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4253"/>
        <w:gridCol w:w="5245"/>
        <w:gridCol w:w="4450"/>
      </w:tblGrid>
      <w:tr w:rsidR="003F5095" w:rsidRPr="001C6D62" w14:paraId="661F966E" w14:textId="77777777" w:rsidTr="00CF2436">
        <w:trPr>
          <w:trHeight w:val="2127"/>
        </w:trPr>
        <w:tc>
          <w:tcPr>
            <w:tcW w:w="4253" w:type="dxa"/>
          </w:tcPr>
          <w:p w14:paraId="13766AAF" w14:textId="77777777" w:rsidR="003F5095" w:rsidRPr="00D26E13" w:rsidRDefault="003F5095" w:rsidP="003F5095">
            <w:pPr>
              <w:jc w:val="center"/>
              <w:rPr>
                <w:rFonts w:ascii="Times New Roman" w:eastAsia="MS Mincho" w:hAnsi="Times New Roman" w:cs="Times New Roman"/>
                <w:b/>
                <w:sz w:val="28"/>
                <w:szCs w:val="30"/>
              </w:rPr>
            </w:pPr>
            <w:r w:rsidRPr="00D26E13">
              <w:rPr>
                <w:rFonts w:ascii="Times New Roman" w:eastAsia="MS Mincho" w:hAnsi="Times New Roman" w:cs="Times New Roman"/>
                <w:noProof/>
                <w:sz w:val="28"/>
                <w:lang w:eastAsia="sq-AL"/>
              </w:rPr>
              <w:drawing>
                <wp:inline distT="0" distB="0" distL="0" distR="0" wp14:anchorId="535F5E6B" wp14:editId="0CB61959">
                  <wp:extent cx="752475" cy="7334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14185" t="11069" r="76404" b="36122"/>
                          <a:stretch>
                            <a:fillRect/>
                          </a:stretch>
                        </pic:blipFill>
                        <pic:spPr bwMode="auto">
                          <a:xfrm>
                            <a:off x="0" y="0"/>
                            <a:ext cx="752475" cy="733425"/>
                          </a:xfrm>
                          <a:prstGeom prst="rect">
                            <a:avLst/>
                          </a:prstGeom>
                          <a:noFill/>
                          <a:ln>
                            <a:noFill/>
                          </a:ln>
                        </pic:spPr>
                      </pic:pic>
                    </a:graphicData>
                  </a:graphic>
                </wp:inline>
              </w:drawing>
            </w:r>
            <w:r w:rsidRPr="00D26E13">
              <w:rPr>
                <w:rFonts w:ascii="Times New Roman" w:eastAsia="MS Mincho" w:hAnsi="Times New Roman" w:cs="Times New Roman"/>
                <w:b/>
                <w:sz w:val="28"/>
                <w:szCs w:val="30"/>
              </w:rPr>
              <w:t xml:space="preserve"> </w:t>
            </w:r>
          </w:p>
          <w:p w14:paraId="40E769E1" w14:textId="77777777" w:rsidR="003F5095" w:rsidRPr="00D26E13" w:rsidRDefault="003F5095" w:rsidP="004D1DDC">
            <w:pPr>
              <w:spacing w:after="0"/>
              <w:jc w:val="center"/>
              <w:rPr>
                <w:rFonts w:ascii="Times New Roman" w:eastAsia="MS Mincho" w:hAnsi="Times New Roman" w:cs="Times New Roman"/>
                <w:b/>
                <w:szCs w:val="30"/>
              </w:rPr>
            </w:pPr>
            <w:r w:rsidRPr="00D26E13">
              <w:rPr>
                <w:rFonts w:ascii="Times New Roman" w:eastAsia="MS Mincho" w:hAnsi="Times New Roman" w:cs="Times New Roman"/>
                <w:b/>
                <w:szCs w:val="30"/>
              </w:rPr>
              <w:t>Republika e Kosovës</w:t>
            </w:r>
          </w:p>
          <w:p w14:paraId="08D5C052" w14:textId="77777777" w:rsidR="003F5095" w:rsidRPr="00D26E13" w:rsidRDefault="003F5095" w:rsidP="004D1DDC">
            <w:pPr>
              <w:spacing w:after="0"/>
              <w:jc w:val="center"/>
              <w:rPr>
                <w:rFonts w:ascii="Times New Roman" w:eastAsia="MS Mincho" w:hAnsi="Times New Roman" w:cs="Times New Roman"/>
                <w:szCs w:val="30"/>
              </w:rPr>
            </w:pPr>
            <w:r w:rsidRPr="00D26E13">
              <w:rPr>
                <w:rFonts w:ascii="Times New Roman" w:eastAsia="MS Mincho" w:hAnsi="Times New Roman" w:cs="Times New Roman"/>
                <w:szCs w:val="30"/>
              </w:rPr>
              <w:t>Republika Kosova</w:t>
            </w:r>
          </w:p>
          <w:p w14:paraId="0B3FCCA1" w14:textId="77777777" w:rsidR="003F5095" w:rsidRPr="00D26E13" w:rsidRDefault="003F5095" w:rsidP="004D1DDC">
            <w:pPr>
              <w:spacing w:after="0"/>
              <w:jc w:val="center"/>
              <w:rPr>
                <w:rFonts w:ascii="Times New Roman" w:eastAsia="MS Mincho" w:hAnsi="Times New Roman" w:cs="Times New Roman"/>
                <w:sz w:val="28"/>
              </w:rPr>
            </w:pPr>
            <w:r w:rsidRPr="00D26E13">
              <w:rPr>
                <w:rFonts w:ascii="Times New Roman" w:eastAsia="MS Mincho" w:hAnsi="Times New Roman" w:cs="Times New Roman"/>
                <w:szCs w:val="30"/>
              </w:rPr>
              <w:t>Republic of Kosovo</w:t>
            </w:r>
          </w:p>
        </w:tc>
        <w:tc>
          <w:tcPr>
            <w:tcW w:w="5245" w:type="dxa"/>
          </w:tcPr>
          <w:p w14:paraId="2999F0DD" w14:textId="77777777" w:rsidR="003F5095" w:rsidRPr="00D26E13" w:rsidRDefault="003F5095" w:rsidP="003F5095">
            <w:pPr>
              <w:jc w:val="center"/>
              <w:rPr>
                <w:rFonts w:ascii="Times New Roman" w:eastAsia="MS Mincho" w:hAnsi="Times New Roman" w:cs="Times New Roman"/>
                <w:b/>
                <w:sz w:val="18"/>
                <w:szCs w:val="30"/>
              </w:rPr>
            </w:pPr>
          </w:p>
          <w:p w14:paraId="11BA26DB" w14:textId="77777777" w:rsidR="003F5095" w:rsidRPr="00D26E13" w:rsidRDefault="003F5095" w:rsidP="003F5095">
            <w:pPr>
              <w:jc w:val="center"/>
              <w:rPr>
                <w:rFonts w:ascii="Times New Roman" w:eastAsia="MS Mincho" w:hAnsi="Times New Roman" w:cs="Times New Roman"/>
                <w:sz w:val="14"/>
              </w:rPr>
            </w:pPr>
          </w:p>
          <w:p w14:paraId="2D71477F" w14:textId="77777777" w:rsidR="003F5095" w:rsidRPr="00D26E13" w:rsidRDefault="003F5095" w:rsidP="003F5095">
            <w:pPr>
              <w:jc w:val="center"/>
              <w:rPr>
                <w:rFonts w:ascii="Times New Roman" w:eastAsia="MS Mincho" w:hAnsi="Times New Roman" w:cs="Times New Roman"/>
                <w:sz w:val="30"/>
                <w:szCs w:val="30"/>
              </w:rPr>
            </w:pPr>
          </w:p>
        </w:tc>
        <w:tc>
          <w:tcPr>
            <w:tcW w:w="4450" w:type="dxa"/>
          </w:tcPr>
          <w:p w14:paraId="6DD0A5DB" w14:textId="77777777" w:rsidR="003F5095" w:rsidRPr="00D26E13" w:rsidRDefault="003F5095" w:rsidP="003F5095">
            <w:pPr>
              <w:jc w:val="center"/>
              <w:rPr>
                <w:rFonts w:ascii="Times New Roman" w:eastAsia="MS Mincho" w:hAnsi="Times New Roman" w:cs="Times New Roman"/>
                <w:b/>
              </w:rPr>
            </w:pPr>
            <w:r w:rsidRPr="00D26E13">
              <w:rPr>
                <w:rFonts w:ascii="Times New Roman" w:eastAsia="MS Mincho" w:hAnsi="Times New Roman" w:cs="Times New Roman"/>
                <w:noProof/>
                <w:sz w:val="28"/>
                <w:lang w:eastAsia="sq-AL"/>
              </w:rPr>
              <w:drawing>
                <wp:inline distT="0" distB="0" distL="0" distR="0" wp14:anchorId="40F72314" wp14:editId="6409957F">
                  <wp:extent cx="866775" cy="571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l="43094" t="9804" r="34554" b="5637"/>
                          <a:stretch>
                            <a:fillRect/>
                          </a:stretch>
                        </pic:blipFill>
                        <pic:spPr bwMode="auto">
                          <a:xfrm>
                            <a:off x="0" y="0"/>
                            <a:ext cx="866775" cy="571500"/>
                          </a:xfrm>
                          <a:prstGeom prst="rect">
                            <a:avLst/>
                          </a:prstGeom>
                          <a:noFill/>
                          <a:ln>
                            <a:noFill/>
                          </a:ln>
                        </pic:spPr>
                      </pic:pic>
                    </a:graphicData>
                  </a:graphic>
                </wp:inline>
              </w:drawing>
            </w:r>
          </w:p>
          <w:p w14:paraId="7877B0C6" w14:textId="77777777" w:rsidR="003F5095" w:rsidRPr="00D26E13" w:rsidRDefault="003F5095" w:rsidP="003F5095">
            <w:pPr>
              <w:jc w:val="center"/>
              <w:rPr>
                <w:rFonts w:ascii="Times New Roman" w:eastAsia="MS Mincho" w:hAnsi="Times New Roman" w:cs="Times New Roman"/>
                <w:b/>
                <w:sz w:val="12"/>
              </w:rPr>
            </w:pPr>
          </w:p>
          <w:p w14:paraId="22C5A3A0" w14:textId="77777777" w:rsidR="003F5095" w:rsidRPr="00D26E13" w:rsidRDefault="003F5095" w:rsidP="004D1DDC">
            <w:pPr>
              <w:spacing w:after="0"/>
              <w:jc w:val="center"/>
              <w:rPr>
                <w:rFonts w:ascii="Times New Roman" w:eastAsia="MS Mincho" w:hAnsi="Times New Roman" w:cs="Times New Roman"/>
                <w:b/>
              </w:rPr>
            </w:pPr>
            <w:r w:rsidRPr="00D26E13">
              <w:rPr>
                <w:rFonts w:ascii="Times New Roman" w:eastAsia="MS Mincho" w:hAnsi="Times New Roman" w:cs="Times New Roman"/>
                <w:b/>
              </w:rPr>
              <w:t>Autoriteti i Aviacionit Civil i Kosovës</w:t>
            </w:r>
          </w:p>
          <w:p w14:paraId="1323092B" w14:textId="77777777" w:rsidR="003F5095" w:rsidRPr="00D26E13" w:rsidRDefault="003F5095" w:rsidP="004D1DDC">
            <w:pPr>
              <w:spacing w:after="0"/>
              <w:jc w:val="center"/>
              <w:rPr>
                <w:rFonts w:ascii="Times New Roman" w:eastAsia="MS Mincho" w:hAnsi="Times New Roman" w:cs="Times New Roman"/>
              </w:rPr>
            </w:pPr>
            <w:r w:rsidRPr="00D26E13">
              <w:rPr>
                <w:rFonts w:ascii="Times New Roman" w:eastAsia="MS Mincho" w:hAnsi="Times New Roman" w:cs="Times New Roman"/>
              </w:rPr>
              <w:t xml:space="preserve">Autoritet </w:t>
            </w:r>
            <w:proofErr w:type="spellStart"/>
            <w:r w:rsidRPr="00D26E13">
              <w:rPr>
                <w:rFonts w:ascii="Times New Roman" w:eastAsia="MS Mincho" w:hAnsi="Times New Roman" w:cs="Times New Roman"/>
              </w:rPr>
              <w:t>Civilnog</w:t>
            </w:r>
            <w:proofErr w:type="spellEnd"/>
            <w:r w:rsidRPr="00D26E13">
              <w:rPr>
                <w:rFonts w:ascii="Times New Roman" w:eastAsia="MS Mincho" w:hAnsi="Times New Roman" w:cs="Times New Roman"/>
              </w:rPr>
              <w:t xml:space="preserve"> </w:t>
            </w:r>
            <w:proofErr w:type="spellStart"/>
            <w:r w:rsidRPr="00D26E13">
              <w:rPr>
                <w:rFonts w:ascii="Times New Roman" w:eastAsia="MS Mincho" w:hAnsi="Times New Roman" w:cs="Times New Roman"/>
              </w:rPr>
              <w:t>Vazduhoplovstva</w:t>
            </w:r>
            <w:proofErr w:type="spellEnd"/>
            <w:r w:rsidRPr="00D26E13">
              <w:rPr>
                <w:rFonts w:ascii="Times New Roman" w:eastAsia="MS Mincho" w:hAnsi="Times New Roman" w:cs="Times New Roman"/>
              </w:rPr>
              <w:t xml:space="preserve"> Kosova</w:t>
            </w:r>
          </w:p>
          <w:p w14:paraId="42237A82" w14:textId="77777777" w:rsidR="003F5095" w:rsidRPr="00D26E13" w:rsidRDefault="003F5095" w:rsidP="004D1DDC">
            <w:pPr>
              <w:spacing w:after="0"/>
              <w:jc w:val="center"/>
              <w:rPr>
                <w:rFonts w:ascii="Times New Roman" w:eastAsia="MS Mincho" w:hAnsi="Times New Roman" w:cs="Times New Roman"/>
                <w:sz w:val="28"/>
              </w:rPr>
            </w:pPr>
            <w:r w:rsidRPr="00D26E13">
              <w:rPr>
                <w:rFonts w:ascii="Times New Roman" w:eastAsia="MS Mincho" w:hAnsi="Times New Roman" w:cs="Times New Roman"/>
              </w:rPr>
              <w:t xml:space="preserve">Civil </w:t>
            </w:r>
            <w:proofErr w:type="spellStart"/>
            <w:r w:rsidRPr="00D26E13">
              <w:rPr>
                <w:rFonts w:ascii="Times New Roman" w:eastAsia="MS Mincho" w:hAnsi="Times New Roman" w:cs="Times New Roman"/>
              </w:rPr>
              <w:t>Aviation</w:t>
            </w:r>
            <w:proofErr w:type="spellEnd"/>
            <w:r w:rsidRPr="00D26E13">
              <w:rPr>
                <w:rFonts w:ascii="Times New Roman" w:eastAsia="MS Mincho" w:hAnsi="Times New Roman" w:cs="Times New Roman"/>
              </w:rPr>
              <w:t xml:space="preserve"> </w:t>
            </w:r>
            <w:proofErr w:type="spellStart"/>
            <w:r w:rsidRPr="00D26E13">
              <w:rPr>
                <w:rFonts w:ascii="Times New Roman" w:eastAsia="MS Mincho" w:hAnsi="Times New Roman" w:cs="Times New Roman"/>
              </w:rPr>
              <w:t>Authority</w:t>
            </w:r>
            <w:proofErr w:type="spellEnd"/>
            <w:r w:rsidRPr="00D26E13">
              <w:rPr>
                <w:rFonts w:ascii="Times New Roman" w:eastAsia="MS Mincho" w:hAnsi="Times New Roman" w:cs="Times New Roman"/>
              </w:rPr>
              <w:t xml:space="preserve"> </w:t>
            </w:r>
            <w:proofErr w:type="spellStart"/>
            <w:r w:rsidRPr="00D26E13">
              <w:rPr>
                <w:rFonts w:ascii="Times New Roman" w:eastAsia="MS Mincho" w:hAnsi="Times New Roman" w:cs="Times New Roman"/>
              </w:rPr>
              <w:t>of</w:t>
            </w:r>
            <w:proofErr w:type="spellEnd"/>
            <w:r w:rsidRPr="00D26E13">
              <w:rPr>
                <w:rFonts w:ascii="Times New Roman" w:eastAsia="MS Mincho" w:hAnsi="Times New Roman" w:cs="Times New Roman"/>
              </w:rPr>
              <w:t xml:space="preserve"> </w:t>
            </w:r>
            <w:proofErr w:type="spellStart"/>
            <w:r w:rsidRPr="00D26E13">
              <w:rPr>
                <w:rFonts w:ascii="Times New Roman" w:eastAsia="MS Mincho" w:hAnsi="Times New Roman" w:cs="Times New Roman"/>
              </w:rPr>
              <w:t>Kosovo</w:t>
            </w:r>
            <w:proofErr w:type="spellEnd"/>
            <w:r w:rsidRPr="00D26E13">
              <w:rPr>
                <w:rFonts w:ascii="Times New Roman" w:eastAsia="MS Mincho" w:hAnsi="Times New Roman" w:cs="Times New Roman"/>
                <w:noProof/>
                <w:sz w:val="28"/>
                <w:lang w:eastAsia="sq-AL"/>
              </w:rPr>
              <w:t xml:space="preserve"> </w:t>
            </w:r>
          </w:p>
        </w:tc>
      </w:tr>
      <w:tr w:rsidR="00465C80" w:rsidRPr="001C6D62" w14:paraId="28FF2BE0" w14:textId="77777777" w:rsidTr="001D6823">
        <w:tc>
          <w:tcPr>
            <w:tcW w:w="13948" w:type="dxa"/>
            <w:gridSpan w:val="3"/>
            <w:tcBorders>
              <w:bottom w:val="single" w:sz="12" w:space="0" w:color="auto"/>
            </w:tcBorders>
          </w:tcPr>
          <w:p w14:paraId="787E869D" w14:textId="77777777" w:rsidR="00465C80" w:rsidRPr="001C6D62" w:rsidRDefault="00465C80">
            <w:pPr>
              <w:rPr>
                <w:rFonts w:cstheme="minorHAnsi"/>
                <w:sz w:val="28"/>
              </w:rPr>
            </w:pPr>
          </w:p>
        </w:tc>
      </w:tr>
      <w:tr w:rsidR="001C6D62" w:rsidRPr="001C6D62" w14:paraId="47CEC805" w14:textId="77777777" w:rsidTr="009E1E86">
        <w:tc>
          <w:tcPr>
            <w:tcW w:w="13948" w:type="dxa"/>
            <w:gridSpan w:val="3"/>
          </w:tcPr>
          <w:p w14:paraId="1C8224E9" w14:textId="77777777" w:rsidR="001C6D62" w:rsidRPr="00465C80" w:rsidRDefault="001C6D62" w:rsidP="00BF6F05">
            <w:pPr>
              <w:jc w:val="center"/>
              <w:rPr>
                <w:rFonts w:cstheme="minorHAnsi"/>
                <w:b/>
                <w:sz w:val="28"/>
              </w:rPr>
            </w:pPr>
          </w:p>
        </w:tc>
      </w:tr>
    </w:tbl>
    <w:p w14:paraId="2ADE3092" w14:textId="77777777" w:rsidR="00D90B6A" w:rsidRDefault="00D90B6A" w:rsidP="00986A3E">
      <w:pPr>
        <w:spacing w:after="0" w:line="240" w:lineRule="auto"/>
        <w:jc w:val="center"/>
        <w:rPr>
          <w:rFonts w:ascii="Calibri" w:eastAsia="Calibri" w:hAnsi="Calibri" w:cs="Calibri"/>
          <w:b/>
          <w:sz w:val="28"/>
        </w:rPr>
      </w:pPr>
    </w:p>
    <w:p w14:paraId="34A1F4CB" w14:textId="269D9486" w:rsidR="00986A3E" w:rsidRPr="00986A3E" w:rsidRDefault="005568D1" w:rsidP="00055224">
      <w:pPr>
        <w:spacing w:after="0" w:line="240" w:lineRule="auto"/>
        <w:jc w:val="center"/>
        <w:rPr>
          <w:rFonts w:ascii="Calibri" w:eastAsia="Calibri" w:hAnsi="Calibri" w:cs="Calibri"/>
          <w:b/>
          <w:sz w:val="28"/>
        </w:rPr>
      </w:pPr>
      <w:r>
        <w:rPr>
          <w:rFonts w:ascii="Calibri" w:eastAsia="Calibri" w:hAnsi="Calibri" w:cs="Calibri"/>
          <w:b/>
          <w:sz w:val="28"/>
        </w:rPr>
        <w:t>RREGULLORE (</w:t>
      </w:r>
      <w:r w:rsidRPr="003D2772">
        <w:rPr>
          <w:rFonts w:ascii="Calibri" w:eastAsia="Calibri" w:hAnsi="Calibri" w:cs="Calibri"/>
          <w:b/>
          <w:sz w:val="28"/>
        </w:rPr>
        <w:t>A</w:t>
      </w:r>
      <w:r>
        <w:rPr>
          <w:rFonts w:ascii="Calibri" w:eastAsia="Calibri" w:hAnsi="Calibri" w:cs="Calibri"/>
          <w:b/>
          <w:sz w:val="28"/>
        </w:rPr>
        <w:t>AC</w:t>
      </w:r>
      <w:r w:rsidRPr="003D2772">
        <w:rPr>
          <w:rFonts w:ascii="Calibri" w:eastAsia="Calibri" w:hAnsi="Calibri" w:cs="Calibri"/>
          <w:b/>
          <w:sz w:val="28"/>
        </w:rPr>
        <w:t>) NR. XX/202</w:t>
      </w:r>
      <w:r w:rsidR="002F23CA">
        <w:rPr>
          <w:rFonts w:ascii="Calibri" w:eastAsia="Calibri" w:hAnsi="Calibri" w:cs="Calibri"/>
          <w:b/>
          <w:sz w:val="28"/>
        </w:rPr>
        <w:t>5</w:t>
      </w:r>
      <w:r w:rsidR="00EA5BE1">
        <w:rPr>
          <w:rFonts w:ascii="Calibri" w:eastAsia="Calibri" w:hAnsi="Calibri" w:cs="Calibri"/>
          <w:b/>
          <w:sz w:val="28"/>
        </w:rPr>
        <w:t xml:space="preserve"> </w:t>
      </w:r>
      <w:r w:rsidR="00F40C8E" w:rsidRPr="00F40C8E">
        <w:rPr>
          <w:rFonts w:ascii="Calibri" w:eastAsia="Calibri" w:hAnsi="Calibri" w:cs="Calibri"/>
          <w:b/>
          <w:sz w:val="28"/>
        </w:rPr>
        <w:t>QË PLOTËSON RREGULLOREN (CAA) NR. 05/2020 DUKE PËRCAKTUAR KUSHTET DHE PROCEDURAT PËR AKREDITIMIN Ë SUBJEKTEVE TË KUALIFIKUARA</w:t>
      </w:r>
    </w:p>
    <w:p w14:paraId="2A2D7477" w14:textId="2D79C906" w:rsidR="003D2772" w:rsidRDefault="003D2772" w:rsidP="003D2772">
      <w:pPr>
        <w:spacing w:after="0" w:line="240" w:lineRule="auto"/>
        <w:jc w:val="center"/>
        <w:rPr>
          <w:rFonts w:ascii="Calibri" w:eastAsia="Calibri" w:hAnsi="Calibri" w:cs="Calibri"/>
          <w:b/>
          <w:sz w:val="28"/>
        </w:rPr>
      </w:pPr>
    </w:p>
    <w:p w14:paraId="2CD9BC4B" w14:textId="77777777" w:rsidR="003D2772" w:rsidRDefault="003D2772" w:rsidP="003D2772">
      <w:pPr>
        <w:spacing w:after="0" w:line="240" w:lineRule="auto"/>
        <w:jc w:val="center"/>
        <w:rPr>
          <w:rFonts w:ascii="Calibri" w:eastAsia="Calibri" w:hAnsi="Calibri" w:cs="Calibri"/>
          <w:b/>
          <w:sz w:val="28"/>
        </w:rPr>
      </w:pPr>
    </w:p>
    <w:p w14:paraId="68339CB4" w14:textId="06579D65" w:rsidR="002346EA" w:rsidRDefault="005568D1" w:rsidP="003D2772">
      <w:pPr>
        <w:spacing w:after="0" w:line="240" w:lineRule="auto"/>
        <w:jc w:val="center"/>
        <w:rPr>
          <w:rFonts w:ascii="Calibri" w:eastAsia="Calibri" w:hAnsi="Calibri" w:cs="Calibri"/>
          <w:b/>
          <w:sz w:val="28"/>
        </w:rPr>
      </w:pPr>
      <w:r w:rsidRPr="003D2772">
        <w:rPr>
          <w:rFonts w:ascii="Calibri" w:eastAsia="Calibri" w:hAnsi="Calibri" w:cs="Calibri"/>
          <w:b/>
          <w:sz w:val="28"/>
        </w:rPr>
        <w:t>REGULATION (CAA) NO. XX/202</w:t>
      </w:r>
      <w:r w:rsidR="002F23CA">
        <w:rPr>
          <w:rFonts w:ascii="Calibri" w:eastAsia="Calibri" w:hAnsi="Calibri" w:cs="Calibri"/>
          <w:b/>
          <w:sz w:val="28"/>
        </w:rPr>
        <w:t>5</w:t>
      </w:r>
      <w:r w:rsidR="00EA5BE1">
        <w:rPr>
          <w:rFonts w:ascii="Calibri" w:eastAsia="Calibri" w:hAnsi="Calibri" w:cs="Calibri"/>
          <w:b/>
          <w:sz w:val="28"/>
        </w:rPr>
        <w:t xml:space="preserve"> </w:t>
      </w:r>
      <w:r w:rsidR="00F40C8E" w:rsidRPr="00F40C8E">
        <w:rPr>
          <w:rFonts w:ascii="Calibri" w:eastAsia="Calibri" w:hAnsi="Calibri" w:cs="Calibri"/>
          <w:b/>
          <w:sz w:val="28"/>
        </w:rPr>
        <w:t>SUPPLEMENTING REGULATION (CAA) NO. 05/2020 BY LAYING DOWN THE CONDITIONS AND PROCEDURES FOR THE ACCREDITATION OF QUALIFIED ENTITIES</w:t>
      </w:r>
    </w:p>
    <w:p w14:paraId="03F8901B" w14:textId="71BD1A72" w:rsidR="00F40C8E" w:rsidRDefault="00F40C8E" w:rsidP="003D2772">
      <w:pPr>
        <w:spacing w:after="0" w:line="240" w:lineRule="auto"/>
        <w:jc w:val="center"/>
        <w:rPr>
          <w:rFonts w:ascii="Calibri" w:eastAsia="Calibri" w:hAnsi="Calibri" w:cs="Calibri"/>
          <w:b/>
          <w:sz w:val="28"/>
        </w:rPr>
      </w:pPr>
    </w:p>
    <w:p w14:paraId="7EAC81EB" w14:textId="77777777" w:rsidR="00F40C8E" w:rsidRDefault="00F40C8E" w:rsidP="003D2772">
      <w:pPr>
        <w:spacing w:after="0" w:line="240" w:lineRule="auto"/>
        <w:jc w:val="center"/>
        <w:rPr>
          <w:rFonts w:ascii="Calibri" w:eastAsia="Calibri" w:hAnsi="Calibri" w:cs="Calibri"/>
          <w:b/>
          <w:sz w:val="28"/>
        </w:rPr>
      </w:pPr>
    </w:p>
    <w:p w14:paraId="26F7AA74" w14:textId="6A3DCE75" w:rsidR="00D0629B" w:rsidRDefault="005568D1" w:rsidP="003D2772">
      <w:pPr>
        <w:spacing w:after="0" w:line="240" w:lineRule="auto"/>
        <w:jc w:val="center"/>
        <w:sectPr w:rsidR="00D0629B" w:rsidSect="00FD56E4">
          <w:footerReference w:type="default" r:id="rId10"/>
          <w:pgSz w:w="16838" w:h="11906" w:orient="landscape"/>
          <w:pgMar w:top="1134" w:right="1134" w:bottom="851" w:left="1134" w:header="720" w:footer="720" w:gutter="0"/>
          <w:cols w:space="720"/>
          <w:titlePg/>
          <w:docGrid w:linePitch="360"/>
        </w:sectPr>
      </w:pPr>
      <w:r w:rsidRPr="003D2772">
        <w:rPr>
          <w:rFonts w:ascii="Calibri" w:eastAsia="Calibri" w:hAnsi="Calibri" w:cs="Calibri"/>
          <w:b/>
          <w:sz w:val="28"/>
        </w:rPr>
        <w:t>UREDBA (ACV) BR. XX/202</w:t>
      </w:r>
      <w:r w:rsidR="002F23CA">
        <w:rPr>
          <w:rFonts w:ascii="Calibri" w:eastAsia="Calibri" w:hAnsi="Calibri" w:cs="Calibri"/>
          <w:b/>
          <w:sz w:val="28"/>
        </w:rPr>
        <w:t>5</w:t>
      </w:r>
      <w:r w:rsidR="00EA5BE1">
        <w:rPr>
          <w:rFonts w:ascii="Calibri" w:eastAsia="Calibri" w:hAnsi="Calibri" w:cs="Calibri"/>
          <w:b/>
          <w:sz w:val="28"/>
        </w:rPr>
        <w:t xml:space="preserve"> </w:t>
      </w:r>
      <w:r w:rsidR="00F40C8E" w:rsidRPr="00F40C8E">
        <w:rPr>
          <w:rFonts w:ascii="Calibri" w:eastAsia="Calibri" w:hAnsi="Calibri" w:cs="Calibri"/>
          <w:b/>
          <w:sz w:val="28"/>
        </w:rPr>
        <w:t xml:space="preserve">KOJOM SE DOPUNJUJE UREDBA (ACV) BR. 05/2020 PROPISIVANJEM USLOVA I POSTUPAKA ZA AKREDITACIJU KVALIFIKOVANIH SUBJEKATA </w:t>
      </w:r>
    </w:p>
    <w:tbl>
      <w:tblPr>
        <w:tblW w:w="14425" w:type="dxa"/>
        <w:tblInd w:w="-11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4786"/>
        <w:gridCol w:w="4820"/>
        <w:gridCol w:w="4819"/>
      </w:tblGrid>
      <w:tr w:rsidR="00D0629B" w:rsidRPr="009474B5" w14:paraId="0F8281D3" w14:textId="77777777" w:rsidTr="00FE2AA0">
        <w:tc>
          <w:tcPr>
            <w:tcW w:w="4786" w:type="dxa"/>
          </w:tcPr>
          <w:p w14:paraId="3DE4723C" w14:textId="77777777" w:rsidR="0040335F" w:rsidRPr="004700B5" w:rsidRDefault="0040335F"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0A029BFA" w14:textId="77777777" w:rsidR="00D15B50" w:rsidRPr="004700B5" w:rsidRDefault="00D15B50"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4700B5">
              <w:rPr>
                <w:rFonts w:ascii="Times New Roman" w:eastAsia="Times New Roman" w:hAnsi="Times New Roman" w:cs="Times New Roman"/>
                <w:sz w:val="24"/>
                <w:szCs w:val="24"/>
                <w:lang w:eastAsia="sq-AL"/>
              </w:rPr>
              <w:t>Drejtori i Përgjithshëm i Autoritetit të Aviacionit Civil të Republikës së Kosovës,</w:t>
            </w:r>
          </w:p>
          <w:p w14:paraId="21267B9F" w14:textId="77777777" w:rsidR="00D15B50" w:rsidRPr="004700B5" w:rsidRDefault="00D15B50"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5C614645" w14:textId="4ED82517" w:rsidR="00D15B50" w:rsidRPr="004700B5" w:rsidRDefault="00D15B50"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4700B5">
              <w:rPr>
                <w:rFonts w:ascii="Times New Roman" w:eastAsia="Times New Roman" w:hAnsi="Times New Roman" w:cs="Times New Roman"/>
                <w:sz w:val="24"/>
                <w:szCs w:val="24"/>
                <w:lang w:eastAsia="sq-AL"/>
              </w:rPr>
              <w:t>Në përputhje me Nenet 3.5, 15.1 pikat (</w:t>
            </w:r>
            <w:r w:rsidR="00FE12FC">
              <w:rPr>
                <w:rFonts w:ascii="Times New Roman" w:eastAsia="Times New Roman" w:hAnsi="Times New Roman" w:cs="Times New Roman"/>
                <w:sz w:val="24"/>
                <w:szCs w:val="24"/>
                <w:lang w:eastAsia="sq-AL"/>
              </w:rPr>
              <w:t>d</w:t>
            </w:r>
            <w:r w:rsidRPr="004700B5">
              <w:rPr>
                <w:rFonts w:ascii="Times New Roman" w:eastAsia="Times New Roman" w:hAnsi="Times New Roman" w:cs="Times New Roman"/>
                <w:sz w:val="24"/>
                <w:szCs w:val="24"/>
                <w:lang w:eastAsia="sq-AL"/>
              </w:rPr>
              <w:t>), (e), dhe (j), 21.2, 21.3,</w:t>
            </w:r>
            <w:r w:rsidR="00FE12FC">
              <w:rPr>
                <w:rFonts w:ascii="Times New Roman" w:eastAsia="Times New Roman" w:hAnsi="Times New Roman" w:cs="Times New Roman"/>
                <w:sz w:val="24"/>
                <w:szCs w:val="24"/>
                <w:lang w:eastAsia="sq-AL"/>
              </w:rPr>
              <w:t xml:space="preserve"> </w:t>
            </w:r>
            <w:r w:rsidRPr="004700B5">
              <w:rPr>
                <w:rFonts w:ascii="Times New Roman" w:eastAsia="Times New Roman" w:hAnsi="Times New Roman" w:cs="Times New Roman"/>
                <w:sz w:val="24"/>
                <w:szCs w:val="24"/>
                <w:lang w:eastAsia="sq-AL"/>
              </w:rPr>
              <w:t xml:space="preserve">44, 46, 47, </w:t>
            </w:r>
            <w:r w:rsidR="005F0019">
              <w:rPr>
                <w:rFonts w:ascii="Times New Roman" w:eastAsia="Times New Roman" w:hAnsi="Times New Roman" w:cs="Times New Roman"/>
                <w:sz w:val="24"/>
                <w:szCs w:val="24"/>
                <w:lang w:eastAsia="sq-AL"/>
              </w:rPr>
              <w:t xml:space="preserve">48, </w:t>
            </w:r>
            <w:r w:rsidRPr="004700B5">
              <w:rPr>
                <w:rFonts w:ascii="Times New Roman" w:eastAsia="Times New Roman" w:hAnsi="Times New Roman" w:cs="Times New Roman"/>
                <w:sz w:val="24"/>
                <w:szCs w:val="24"/>
                <w:lang w:eastAsia="sq-AL"/>
              </w:rPr>
              <w:t xml:space="preserve">49, </w:t>
            </w:r>
            <w:r w:rsidR="00754F64">
              <w:rPr>
                <w:rFonts w:ascii="Times New Roman" w:eastAsia="Times New Roman" w:hAnsi="Times New Roman" w:cs="Times New Roman"/>
                <w:sz w:val="24"/>
                <w:szCs w:val="24"/>
                <w:lang w:eastAsia="sq-AL"/>
              </w:rPr>
              <w:t xml:space="preserve">50, </w:t>
            </w:r>
            <w:r w:rsidRPr="004700B5">
              <w:rPr>
                <w:rFonts w:ascii="Times New Roman" w:eastAsia="Times New Roman" w:hAnsi="Times New Roman" w:cs="Times New Roman"/>
                <w:sz w:val="24"/>
                <w:szCs w:val="24"/>
                <w:lang w:eastAsia="sq-AL"/>
              </w:rPr>
              <w:t xml:space="preserve">55 dhe 56 të Ligjit Nr. 03/L-051 për Aviacionin Civil (“Gazeta Zyrtare e Republikës së Kosovës”, Viti III, Nr.28, e </w:t>
            </w:r>
            <w:proofErr w:type="spellStart"/>
            <w:r w:rsidRPr="004700B5">
              <w:rPr>
                <w:rFonts w:ascii="Times New Roman" w:eastAsia="Times New Roman" w:hAnsi="Times New Roman" w:cs="Times New Roman"/>
                <w:sz w:val="24"/>
                <w:szCs w:val="24"/>
                <w:lang w:eastAsia="sq-AL"/>
              </w:rPr>
              <w:t>dates</w:t>
            </w:r>
            <w:proofErr w:type="spellEnd"/>
            <w:r w:rsidRPr="004700B5">
              <w:rPr>
                <w:rFonts w:ascii="Times New Roman" w:eastAsia="Times New Roman" w:hAnsi="Times New Roman" w:cs="Times New Roman"/>
                <w:sz w:val="24"/>
                <w:szCs w:val="24"/>
                <w:lang w:eastAsia="sq-AL"/>
              </w:rPr>
              <w:t xml:space="preserve"> 4 qershor 2008), siç është ndryshuar me Ligjin Nr. 08/L -063 për ndryshimin dhe plotësimin e ligjeve që kanë të bëjnë me racionalizimin dhe vendosjen e vijave llogaridhënëse të Agjencive të Pavarura (“Gazeta Zyrtare e Republikës së Kosovës”, nr. 2022/30, e datës 5 shtator 2022).</w:t>
            </w:r>
          </w:p>
          <w:p w14:paraId="1AD1B829" w14:textId="77777777" w:rsidR="00D15B50" w:rsidRPr="004700B5" w:rsidRDefault="00D15B50"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7A92B05E" w14:textId="77777777" w:rsidR="00D15B50" w:rsidRPr="004700B5" w:rsidRDefault="00D15B50"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4700B5">
              <w:rPr>
                <w:rFonts w:ascii="Times New Roman" w:eastAsia="Times New Roman" w:hAnsi="Times New Roman" w:cs="Times New Roman"/>
                <w:sz w:val="24"/>
                <w:szCs w:val="24"/>
                <w:lang w:eastAsia="sq-AL"/>
              </w:rPr>
              <w:t>Duke marrë parasysh,</w:t>
            </w:r>
          </w:p>
          <w:p w14:paraId="6884FE2E" w14:textId="77777777" w:rsidR="00D15B50" w:rsidRPr="004700B5" w:rsidRDefault="00D15B50"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51182A9D" w14:textId="77777777" w:rsidR="00D15B50" w:rsidRPr="004700B5" w:rsidRDefault="00D15B50"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4700B5">
              <w:rPr>
                <w:rFonts w:ascii="Times New Roman" w:eastAsia="Times New Roman" w:hAnsi="Times New Roman" w:cs="Times New Roman"/>
                <w:sz w:val="24"/>
                <w:szCs w:val="24"/>
                <w:lang w:eastAsia="sq-AL"/>
              </w:rPr>
              <w:t>Detyrimet ndërkombëtare të Republikës së Kosovës ndaj Marrëveshjes Shumëpalëshe për Themelimin e Hapësirës së Përbashkët Evropiane të Aviacionit (në tekstin e mëtejmë “Marrëveshja HPEA”) që nga hyrja e saj e përkohshme në fuqi për Kosovën më 10 tetor 2006,</w:t>
            </w:r>
          </w:p>
          <w:p w14:paraId="346B9ECA" w14:textId="77777777" w:rsidR="00D15B50" w:rsidRPr="004700B5" w:rsidRDefault="00D15B50"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2727A533" w14:textId="46353A81" w:rsidR="00D15B50" w:rsidRPr="004700B5" w:rsidRDefault="00D43E1B" w:rsidP="00D43E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D43E1B">
              <w:rPr>
                <w:rFonts w:ascii="Times New Roman" w:eastAsia="Times New Roman" w:hAnsi="Times New Roman" w:cs="Times New Roman"/>
                <w:sz w:val="24"/>
                <w:szCs w:val="24"/>
                <w:lang w:eastAsia="sq-AL"/>
              </w:rPr>
              <w:t>R</w:t>
            </w:r>
            <w:r w:rsidR="004C02D0" w:rsidRPr="00D43E1B">
              <w:rPr>
                <w:rFonts w:ascii="Times New Roman" w:eastAsia="Times New Roman" w:hAnsi="Times New Roman" w:cs="Times New Roman"/>
                <w:sz w:val="24"/>
                <w:szCs w:val="24"/>
                <w:lang w:eastAsia="sq-AL"/>
              </w:rPr>
              <w:t>regullore</w:t>
            </w:r>
            <w:r w:rsidR="004C02D0">
              <w:rPr>
                <w:rFonts w:ascii="Times New Roman" w:eastAsia="Times New Roman" w:hAnsi="Times New Roman" w:cs="Times New Roman"/>
                <w:sz w:val="24"/>
                <w:szCs w:val="24"/>
                <w:lang w:eastAsia="sq-AL"/>
              </w:rPr>
              <w:t>n</w:t>
            </w:r>
            <w:r w:rsidRPr="00D43E1B">
              <w:rPr>
                <w:rFonts w:ascii="Times New Roman" w:eastAsia="Times New Roman" w:hAnsi="Times New Roman" w:cs="Times New Roman"/>
                <w:sz w:val="24"/>
                <w:szCs w:val="24"/>
                <w:lang w:eastAsia="sq-AL"/>
              </w:rPr>
              <w:t xml:space="preserve"> (AAC) N</w:t>
            </w:r>
            <w:r w:rsidR="004C02D0">
              <w:rPr>
                <w:rFonts w:ascii="Times New Roman" w:eastAsia="Times New Roman" w:hAnsi="Times New Roman" w:cs="Times New Roman"/>
                <w:sz w:val="24"/>
                <w:szCs w:val="24"/>
                <w:lang w:eastAsia="sq-AL"/>
              </w:rPr>
              <w:t>r</w:t>
            </w:r>
            <w:r w:rsidRPr="00D43E1B">
              <w:rPr>
                <w:rFonts w:ascii="Times New Roman" w:eastAsia="Times New Roman" w:hAnsi="Times New Roman" w:cs="Times New Roman"/>
                <w:sz w:val="24"/>
                <w:szCs w:val="24"/>
                <w:lang w:eastAsia="sq-AL"/>
              </w:rPr>
              <w:t xml:space="preserve">. 05/2020 </w:t>
            </w:r>
            <w:r w:rsidR="004C02D0" w:rsidRPr="00D43E1B">
              <w:rPr>
                <w:rFonts w:ascii="Times New Roman" w:eastAsia="Times New Roman" w:hAnsi="Times New Roman" w:cs="Times New Roman"/>
                <w:sz w:val="24"/>
                <w:szCs w:val="24"/>
                <w:lang w:eastAsia="sq-AL"/>
              </w:rPr>
              <w:t>për rregullat e përbashkëta në fushën e aviacionit civil dhe</w:t>
            </w:r>
            <w:r w:rsidR="004C02D0">
              <w:rPr>
                <w:rFonts w:ascii="Times New Roman" w:eastAsia="Times New Roman" w:hAnsi="Times New Roman" w:cs="Times New Roman"/>
                <w:sz w:val="24"/>
                <w:szCs w:val="24"/>
                <w:lang w:eastAsia="sq-AL"/>
              </w:rPr>
              <w:t xml:space="preserve"> </w:t>
            </w:r>
            <w:r w:rsidR="004C02D0" w:rsidRPr="00D43E1B">
              <w:rPr>
                <w:rFonts w:ascii="Times New Roman" w:eastAsia="Times New Roman" w:hAnsi="Times New Roman" w:cs="Times New Roman"/>
                <w:sz w:val="24"/>
                <w:szCs w:val="24"/>
                <w:lang w:eastAsia="sq-AL"/>
              </w:rPr>
              <w:t xml:space="preserve">themelimin e </w:t>
            </w:r>
            <w:r w:rsidR="004C02D0">
              <w:rPr>
                <w:rFonts w:ascii="Times New Roman" w:eastAsia="Times New Roman" w:hAnsi="Times New Roman" w:cs="Times New Roman"/>
                <w:sz w:val="24"/>
                <w:szCs w:val="24"/>
                <w:lang w:eastAsia="sq-AL"/>
              </w:rPr>
              <w:t>a</w:t>
            </w:r>
            <w:r w:rsidR="004C02D0" w:rsidRPr="00D43E1B">
              <w:rPr>
                <w:rFonts w:ascii="Times New Roman" w:eastAsia="Times New Roman" w:hAnsi="Times New Roman" w:cs="Times New Roman"/>
                <w:sz w:val="24"/>
                <w:szCs w:val="24"/>
                <w:lang w:eastAsia="sq-AL"/>
              </w:rPr>
              <w:t xml:space="preserve">gjencisë së </w:t>
            </w:r>
            <w:r w:rsidRPr="00D43E1B">
              <w:rPr>
                <w:rFonts w:ascii="Times New Roman" w:eastAsia="Times New Roman" w:hAnsi="Times New Roman" w:cs="Times New Roman"/>
                <w:sz w:val="24"/>
                <w:szCs w:val="24"/>
                <w:lang w:eastAsia="sq-AL"/>
              </w:rPr>
              <w:t>B</w:t>
            </w:r>
            <w:r w:rsidR="004C02D0" w:rsidRPr="00D43E1B">
              <w:rPr>
                <w:rFonts w:ascii="Times New Roman" w:eastAsia="Times New Roman" w:hAnsi="Times New Roman" w:cs="Times New Roman"/>
                <w:sz w:val="24"/>
                <w:szCs w:val="24"/>
                <w:lang w:eastAsia="sq-AL"/>
              </w:rPr>
              <w:t>ashkimit</w:t>
            </w:r>
            <w:r w:rsidRPr="00D43E1B">
              <w:rPr>
                <w:rFonts w:ascii="Times New Roman" w:eastAsia="Times New Roman" w:hAnsi="Times New Roman" w:cs="Times New Roman"/>
                <w:sz w:val="24"/>
                <w:szCs w:val="24"/>
                <w:lang w:eastAsia="sq-AL"/>
              </w:rPr>
              <w:t xml:space="preserve"> E</w:t>
            </w:r>
            <w:r w:rsidR="004C02D0" w:rsidRPr="00D43E1B">
              <w:rPr>
                <w:rFonts w:ascii="Times New Roman" w:eastAsia="Times New Roman" w:hAnsi="Times New Roman" w:cs="Times New Roman"/>
                <w:sz w:val="24"/>
                <w:szCs w:val="24"/>
                <w:lang w:eastAsia="sq-AL"/>
              </w:rPr>
              <w:t>vropian</w:t>
            </w:r>
            <w:r w:rsidR="004C02D0">
              <w:rPr>
                <w:rFonts w:ascii="Times New Roman" w:eastAsia="Times New Roman" w:hAnsi="Times New Roman" w:cs="Times New Roman"/>
                <w:sz w:val="24"/>
                <w:szCs w:val="24"/>
                <w:lang w:eastAsia="sq-AL"/>
              </w:rPr>
              <w:t xml:space="preserve"> </w:t>
            </w:r>
            <w:r w:rsidR="004C02D0" w:rsidRPr="00D43E1B">
              <w:rPr>
                <w:rFonts w:ascii="Times New Roman" w:eastAsia="Times New Roman" w:hAnsi="Times New Roman" w:cs="Times New Roman"/>
                <w:sz w:val="24"/>
                <w:szCs w:val="24"/>
                <w:lang w:eastAsia="sq-AL"/>
              </w:rPr>
              <w:t>për sigurinë e aviacionit dhe ndryshimin e</w:t>
            </w:r>
            <w:r w:rsidR="004C02D0">
              <w:rPr>
                <w:rFonts w:ascii="Times New Roman" w:eastAsia="Times New Roman" w:hAnsi="Times New Roman" w:cs="Times New Roman"/>
                <w:sz w:val="24"/>
                <w:szCs w:val="24"/>
                <w:lang w:eastAsia="sq-AL"/>
              </w:rPr>
              <w:t xml:space="preserve"> R</w:t>
            </w:r>
            <w:r w:rsidR="004C02D0" w:rsidRPr="00D43E1B">
              <w:rPr>
                <w:rFonts w:ascii="Times New Roman" w:eastAsia="Times New Roman" w:hAnsi="Times New Roman" w:cs="Times New Roman"/>
                <w:sz w:val="24"/>
                <w:szCs w:val="24"/>
                <w:lang w:eastAsia="sq-AL"/>
              </w:rPr>
              <w:t>regullores (</w:t>
            </w:r>
            <w:r w:rsidR="004C02D0">
              <w:rPr>
                <w:rFonts w:ascii="Times New Roman" w:eastAsia="Times New Roman" w:hAnsi="Times New Roman" w:cs="Times New Roman"/>
                <w:sz w:val="24"/>
                <w:szCs w:val="24"/>
                <w:lang w:eastAsia="sq-AL"/>
              </w:rPr>
              <w:t>AAC</w:t>
            </w:r>
            <w:r w:rsidR="004C02D0" w:rsidRPr="00D43E1B">
              <w:rPr>
                <w:rFonts w:ascii="Times New Roman" w:eastAsia="Times New Roman" w:hAnsi="Times New Roman" w:cs="Times New Roman"/>
                <w:sz w:val="24"/>
                <w:szCs w:val="24"/>
                <w:lang w:eastAsia="sq-AL"/>
              </w:rPr>
              <w:t xml:space="preserve">) </w:t>
            </w:r>
            <w:r w:rsidR="004C02D0">
              <w:rPr>
                <w:rFonts w:ascii="Times New Roman" w:eastAsia="Times New Roman" w:hAnsi="Times New Roman" w:cs="Times New Roman"/>
                <w:sz w:val="24"/>
                <w:szCs w:val="24"/>
                <w:lang w:eastAsia="sq-AL"/>
              </w:rPr>
              <w:t>N</w:t>
            </w:r>
            <w:r w:rsidR="004C02D0" w:rsidRPr="00D43E1B">
              <w:rPr>
                <w:rFonts w:ascii="Times New Roman" w:eastAsia="Times New Roman" w:hAnsi="Times New Roman" w:cs="Times New Roman"/>
                <w:sz w:val="24"/>
                <w:szCs w:val="24"/>
                <w:lang w:eastAsia="sq-AL"/>
              </w:rPr>
              <w:t>r. 10/2015 dhe shfuqizimin e</w:t>
            </w:r>
            <w:r w:rsidR="004C02D0">
              <w:rPr>
                <w:rFonts w:ascii="Times New Roman" w:eastAsia="Times New Roman" w:hAnsi="Times New Roman" w:cs="Times New Roman"/>
                <w:sz w:val="24"/>
                <w:szCs w:val="24"/>
                <w:lang w:eastAsia="sq-AL"/>
              </w:rPr>
              <w:t xml:space="preserve"> R</w:t>
            </w:r>
            <w:r w:rsidR="004C02D0" w:rsidRPr="00D43E1B">
              <w:rPr>
                <w:rFonts w:ascii="Times New Roman" w:eastAsia="Times New Roman" w:hAnsi="Times New Roman" w:cs="Times New Roman"/>
                <w:sz w:val="24"/>
                <w:szCs w:val="24"/>
                <w:lang w:eastAsia="sq-AL"/>
              </w:rPr>
              <w:t>regullores (</w:t>
            </w:r>
            <w:r w:rsidR="004C02D0">
              <w:rPr>
                <w:rFonts w:ascii="Times New Roman" w:eastAsia="Times New Roman" w:hAnsi="Times New Roman" w:cs="Times New Roman"/>
                <w:sz w:val="24"/>
                <w:szCs w:val="24"/>
                <w:lang w:eastAsia="sq-AL"/>
              </w:rPr>
              <w:t>AAC</w:t>
            </w:r>
            <w:r w:rsidR="004C02D0" w:rsidRPr="00D43E1B">
              <w:rPr>
                <w:rFonts w:ascii="Times New Roman" w:eastAsia="Times New Roman" w:hAnsi="Times New Roman" w:cs="Times New Roman"/>
                <w:sz w:val="24"/>
                <w:szCs w:val="24"/>
                <w:lang w:eastAsia="sq-AL"/>
              </w:rPr>
              <w:t xml:space="preserve">) </w:t>
            </w:r>
            <w:r w:rsidR="004C02D0">
              <w:rPr>
                <w:rFonts w:ascii="Times New Roman" w:eastAsia="Times New Roman" w:hAnsi="Times New Roman" w:cs="Times New Roman"/>
                <w:sz w:val="24"/>
                <w:szCs w:val="24"/>
                <w:lang w:eastAsia="sq-AL"/>
              </w:rPr>
              <w:t>N</w:t>
            </w:r>
            <w:r w:rsidR="004C02D0" w:rsidRPr="00D43E1B">
              <w:rPr>
                <w:rFonts w:ascii="Times New Roman" w:eastAsia="Times New Roman" w:hAnsi="Times New Roman" w:cs="Times New Roman"/>
                <w:sz w:val="24"/>
                <w:szCs w:val="24"/>
                <w:lang w:eastAsia="sq-AL"/>
              </w:rPr>
              <w:t xml:space="preserve">r. 11/2009, </w:t>
            </w:r>
            <w:r w:rsidR="004C02D0">
              <w:rPr>
                <w:rFonts w:ascii="Times New Roman" w:eastAsia="Times New Roman" w:hAnsi="Times New Roman" w:cs="Times New Roman"/>
                <w:sz w:val="24"/>
                <w:szCs w:val="24"/>
                <w:lang w:eastAsia="sq-AL"/>
              </w:rPr>
              <w:t>R</w:t>
            </w:r>
            <w:r w:rsidR="004C02D0" w:rsidRPr="00D43E1B">
              <w:rPr>
                <w:rFonts w:ascii="Times New Roman" w:eastAsia="Times New Roman" w:hAnsi="Times New Roman" w:cs="Times New Roman"/>
                <w:sz w:val="24"/>
                <w:szCs w:val="24"/>
                <w:lang w:eastAsia="sq-AL"/>
              </w:rPr>
              <w:t>regullores (</w:t>
            </w:r>
            <w:r w:rsidR="004C02D0">
              <w:rPr>
                <w:rFonts w:ascii="Times New Roman" w:eastAsia="Times New Roman" w:hAnsi="Times New Roman" w:cs="Times New Roman"/>
                <w:sz w:val="24"/>
                <w:szCs w:val="24"/>
                <w:lang w:eastAsia="sq-AL"/>
              </w:rPr>
              <w:t>AAC</w:t>
            </w:r>
            <w:r w:rsidR="004C02D0" w:rsidRPr="00D43E1B">
              <w:rPr>
                <w:rFonts w:ascii="Times New Roman" w:eastAsia="Times New Roman" w:hAnsi="Times New Roman" w:cs="Times New Roman"/>
                <w:sz w:val="24"/>
                <w:szCs w:val="24"/>
                <w:lang w:eastAsia="sq-AL"/>
              </w:rPr>
              <w:t>)</w:t>
            </w:r>
            <w:r w:rsidR="004C02D0">
              <w:rPr>
                <w:rFonts w:ascii="Times New Roman" w:eastAsia="Times New Roman" w:hAnsi="Times New Roman" w:cs="Times New Roman"/>
                <w:sz w:val="24"/>
                <w:szCs w:val="24"/>
                <w:lang w:eastAsia="sq-AL"/>
              </w:rPr>
              <w:t xml:space="preserve"> N</w:t>
            </w:r>
            <w:r w:rsidR="004C02D0" w:rsidRPr="00D43E1B">
              <w:rPr>
                <w:rFonts w:ascii="Times New Roman" w:eastAsia="Times New Roman" w:hAnsi="Times New Roman" w:cs="Times New Roman"/>
                <w:sz w:val="24"/>
                <w:szCs w:val="24"/>
                <w:lang w:eastAsia="sq-AL"/>
              </w:rPr>
              <w:t>r.</w:t>
            </w:r>
            <w:r w:rsidR="004C02D0">
              <w:rPr>
                <w:rFonts w:ascii="Times New Roman" w:eastAsia="Times New Roman" w:hAnsi="Times New Roman" w:cs="Times New Roman"/>
                <w:sz w:val="24"/>
                <w:szCs w:val="24"/>
                <w:lang w:eastAsia="sq-AL"/>
              </w:rPr>
              <w:t xml:space="preserve"> </w:t>
            </w:r>
            <w:r w:rsidR="004C02D0" w:rsidRPr="00D43E1B">
              <w:rPr>
                <w:rFonts w:ascii="Times New Roman" w:eastAsia="Times New Roman" w:hAnsi="Times New Roman" w:cs="Times New Roman"/>
                <w:sz w:val="24"/>
                <w:szCs w:val="24"/>
                <w:lang w:eastAsia="sq-AL"/>
              </w:rPr>
              <w:t xml:space="preserve">03/2009 dhe </w:t>
            </w:r>
            <w:r w:rsidR="004C02D0">
              <w:rPr>
                <w:rFonts w:ascii="Times New Roman" w:eastAsia="Times New Roman" w:hAnsi="Times New Roman" w:cs="Times New Roman"/>
                <w:sz w:val="24"/>
                <w:szCs w:val="24"/>
                <w:lang w:eastAsia="sq-AL"/>
              </w:rPr>
              <w:t>R</w:t>
            </w:r>
            <w:r w:rsidR="004C02D0" w:rsidRPr="00D43E1B">
              <w:rPr>
                <w:rFonts w:ascii="Times New Roman" w:eastAsia="Times New Roman" w:hAnsi="Times New Roman" w:cs="Times New Roman"/>
                <w:sz w:val="24"/>
                <w:szCs w:val="24"/>
                <w:lang w:eastAsia="sq-AL"/>
              </w:rPr>
              <w:t>regullores (</w:t>
            </w:r>
            <w:r w:rsidR="004C02D0">
              <w:rPr>
                <w:rFonts w:ascii="Times New Roman" w:eastAsia="Times New Roman" w:hAnsi="Times New Roman" w:cs="Times New Roman"/>
                <w:sz w:val="24"/>
                <w:szCs w:val="24"/>
                <w:lang w:eastAsia="sq-AL"/>
              </w:rPr>
              <w:t>AAC</w:t>
            </w:r>
            <w:r w:rsidR="004C02D0" w:rsidRPr="00D43E1B">
              <w:rPr>
                <w:rFonts w:ascii="Times New Roman" w:eastAsia="Times New Roman" w:hAnsi="Times New Roman" w:cs="Times New Roman"/>
                <w:sz w:val="24"/>
                <w:szCs w:val="24"/>
                <w:lang w:eastAsia="sq-AL"/>
              </w:rPr>
              <w:t xml:space="preserve">) </w:t>
            </w:r>
            <w:r w:rsidR="004C02D0">
              <w:rPr>
                <w:rFonts w:ascii="Times New Roman" w:eastAsia="Times New Roman" w:hAnsi="Times New Roman" w:cs="Times New Roman"/>
                <w:sz w:val="24"/>
                <w:szCs w:val="24"/>
                <w:lang w:eastAsia="sq-AL"/>
              </w:rPr>
              <w:t>N</w:t>
            </w:r>
            <w:r w:rsidR="004C02D0" w:rsidRPr="00D43E1B">
              <w:rPr>
                <w:rFonts w:ascii="Times New Roman" w:eastAsia="Times New Roman" w:hAnsi="Times New Roman" w:cs="Times New Roman"/>
                <w:sz w:val="24"/>
                <w:szCs w:val="24"/>
                <w:lang w:eastAsia="sq-AL"/>
              </w:rPr>
              <w:t>r. 6/2009</w:t>
            </w:r>
            <w:r w:rsidR="004C02D0">
              <w:rPr>
                <w:rFonts w:ascii="Times New Roman" w:eastAsia="Times New Roman" w:hAnsi="Times New Roman" w:cs="Times New Roman"/>
                <w:sz w:val="24"/>
                <w:szCs w:val="24"/>
                <w:lang w:eastAsia="sq-AL"/>
              </w:rPr>
              <w:t>,</w:t>
            </w:r>
          </w:p>
          <w:p w14:paraId="38EB34E9" w14:textId="77777777" w:rsidR="00D15B50" w:rsidRPr="004700B5" w:rsidRDefault="00D15B50"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6AA9D69C" w14:textId="77777777" w:rsidR="00D15B50" w:rsidRPr="004700B5" w:rsidRDefault="006A0F1B"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4700B5">
              <w:rPr>
                <w:rFonts w:ascii="Times New Roman" w:eastAsia="Times New Roman" w:hAnsi="Times New Roman" w:cs="Times New Roman"/>
                <w:sz w:val="24"/>
                <w:szCs w:val="24"/>
                <w:lang w:eastAsia="sq-AL"/>
              </w:rPr>
              <w:t>N</w:t>
            </w:r>
            <w:r w:rsidR="00D15B50" w:rsidRPr="004700B5">
              <w:rPr>
                <w:rFonts w:ascii="Times New Roman" w:eastAsia="Times New Roman" w:hAnsi="Times New Roman" w:cs="Times New Roman"/>
                <w:sz w:val="24"/>
                <w:szCs w:val="24"/>
                <w:lang w:eastAsia="sq-AL"/>
              </w:rPr>
              <w:t>xjerr</w:t>
            </w:r>
            <w:r w:rsidRPr="004700B5">
              <w:rPr>
                <w:rFonts w:ascii="Times New Roman" w:eastAsia="Times New Roman" w:hAnsi="Times New Roman" w:cs="Times New Roman"/>
                <w:sz w:val="24"/>
                <w:szCs w:val="24"/>
                <w:lang w:eastAsia="sq-AL"/>
              </w:rPr>
              <w:t xml:space="preserve"> këtë</w:t>
            </w:r>
            <w:r w:rsidR="00D15B50" w:rsidRPr="004700B5">
              <w:rPr>
                <w:rFonts w:ascii="Times New Roman" w:eastAsia="Times New Roman" w:hAnsi="Times New Roman" w:cs="Times New Roman"/>
                <w:sz w:val="24"/>
                <w:szCs w:val="24"/>
                <w:lang w:eastAsia="sq-AL"/>
              </w:rPr>
              <w:t>:</w:t>
            </w:r>
          </w:p>
          <w:p w14:paraId="25A3DB19" w14:textId="77777777" w:rsidR="004700B5" w:rsidRPr="004700B5" w:rsidRDefault="004700B5"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4F969781" w14:textId="77777777" w:rsidR="004700B5" w:rsidRPr="004700B5" w:rsidRDefault="004700B5"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114CE597" w14:textId="77777777" w:rsidR="004700B5" w:rsidRPr="004700B5" w:rsidRDefault="004700B5"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6C7E6C8A" w14:textId="77777777" w:rsidR="004700B5" w:rsidRPr="004700B5" w:rsidRDefault="004700B5" w:rsidP="00D15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4802C7BB" w14:textId="77777777" w:rsidR="004700B5" w:rsidRPr="004700B5" w:rsidRDefault="004700B5" w:rsidP="004700B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4700B5">
              <w:rPr>
                <w:rFonts w:ascii="Times New Roman" w:eastAsia="Times New Roman" w:hAnsi="Times New Roman" w:cs="Times New Roman"/>
                <w:b/>
                <w:sz w:val="24"/>
                <w:szCs w:val="24"/>
                <w:lang w:eastAsia="sq-AL"/>
              </w:rPr>
              <w:t>Rregullore (AAC) Nr. XX/2025</w:t>
            </w:r>
          </w:p>
          <w:p w14:paraId="1020B03C" w14:textId="60264322" w:rsidR="004700B5" w:rsidRDefault="007B56DD" w:rsidP="00351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r w:rsidRPr="007B56DD">
              <w:rPr>
                <w:rFonts w:ascii="Times New Roman" w:eastAsia="Times New Roman" w:hAnsi="Times New Roman" w:cs="Times New Roman"/>
                <w:b/>
                <w:sz w:val="24"/>
                <w:szCs w:val="24"/>
                <w:lang w:eastAsia="sq-AL"/>
              </w:rPr>
              <w:t>që plotëson Rregulloren (AA</w:t>
            </w:r>
            <w:r w:rsidR="009701A6">
              <w:rPr>
                <w:rFonts w:ascii="Times New Roman" w:eastAsia="Times New Roman" w:hAnsi="Times New Roman" w:cs="Times New Roman"/>
                <w:b/>
                <w:sz w:val="24"/>
                <w:szCs w:val="24"/>
                <w:lang w:eastAsia="sq-AL"/>
              </w:rPr>
              <w:t>C</w:t>
            </w:r>
            <w:r w:rsidRPr="007B56DD">
              <w:rPr>
                <w:rFonts w:ascii="Times New Roman" w:eastAsia="Times New Roman" w:hAnsi="Times New Roman" w:cs="Times New Roman"/>
                <w:b/>
                <w:sz w:val="24"/>
                <w:szCs w:val="24"/>
                <w:lang w:eastAsia="sq-AL"/>
              </w:rPr>
              <w:t>) Nr. 05/2020 duke përcaktuar kushtet dhe procedurat për akreditimin të subjekteve të kualifikuara</w:t>
            </w:r>
          </w:p>
          <w:p w14:paraId="4568B125" w14:textId="77777777" w:rsidR="004700B5" w:rsidRDefault="004700B5" w:rsidP="004700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05A9DA10" w14:textId="0CD1671F" w:rsidR="004700B5" w:rsidRDefault="004700B5" w:rsidP="004700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586DC742" w14:textId="77777777" w:rsidR="00624D74" w:rsidRDefault="00624D74" w:rsidP="004700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7041CAE6" w14:textId="77777777" w:rsidR="00DD0181" w:rsidRPr="009701A6" w:rsidRDefault="00DD0181" w:rsidP="00DD018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9701A6">
              <w:rPr>
                <w:rFonts w:ascii="Times New Roman" w:eastAsia="Times New Roman" w:hAnsi="Times New Roman" w:cs="Times New Roman"/>
                <w:b/>
                <w:sz w:val="24"/>
                <w:szCs w:val="24"/>
                <w:lang w:eastAsia="sq-AL"/>
              </w:rPr>
              <w:t>Neni 1</w:t>
            </w:r>
          </w:p>
          <w:p w14:paraId="2711C348" w14:textId="77777777" w:rsidR="00DD0181" w:rsidRPr="0044529C" w:rsidRDefault="00DD0181" w:rsidP="00DD018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44529C">
              <w:rPr>
                <w:rFonts w:ascii="Times New Roman" w:eastAsia="Times New Roman" w:hAnsi="Times New Roman" w:cs="Times New Roman"/>
                <w:b/>
                <w:sz w:val="24"/>
                <w:szCs w:val="24"/>
                <w:lang w:eastAsia="sq-AL"/>
              </w:rPr>
              <w:t>Qëllimi</w:t>
            </w:r>
          </w:p>
          <w:p w14:paraId="37D988DE" w14:textId="77777777" w:rsidR="00DD0181" w:rsidRDefault="00DD0181"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val="en-GB" w:eastAsia="sq-AL"/>
              </w:rPr>
            </w:pPr>
          </w:p>
          <w:p w14:paraId="168C519D" w14:textId="2D075194" w:rsidR="00DD0181" w:rsidRPr="00E26026" w:rsidRDefault="00624D74" w:rsidP="00624D74">
            <w:pPr>
              <w:spacing w:after="0"/>
              <w:jc w:val="both"/>
              <w:rPr>
                <w:rFonts w:ascii="Times New Roman" w:eastAsia="Times New Roman" w:hAnsi="Times New Roman" w:cs="Times New Roman"/>
                <w:sz w:val="24"/>
                <w:szCs w:val="24"/>
                <w:lang w:val="en-GB" w:eastAsia="sq-AL"/>
              </w:rPr>
            </w:pPr>
            <w:proofErr w:type="spellStart"/>
            <w:r w:rsidRPr="00624D74">
              <w:rPr>
                <w:rFonts w:ascii="Times New Roman" w:eastAsia="Times New Roman" w:hAnsi="Times New Roman" w:cs="Times New Roman"/>
                <w:sz w:val="24"/>
                <w:szCs w:val="24"/>
                <w:lang w:val="en-GB" w:eastAsia="sq-AL"/>
              </w:rPr>
              <w:t>Qëllimi</w:t>
            </w:r>
            <w:proofErr w:type="spellEnd"/>
            <w:r w:rsidRPr="00624D74">
              <w:rPr>
                <w:rFonts w:ascii="Times New Roman" w:eastAsia="Times New Roman" w:hAnsi="Times New Roman" w:cs="Times New Roman"/>
                <w:sz w:val="24"/>
                <w:szCs w:val="24"/>
                <w:lang w:val="en-GB" w:eastAsia="sq-AL"/>
              </w:rPr>
              <w:t xml:space="preserve"> i </w:t>
            </w:r>
            <w:proofErr w:type="spellStart"/>
            <w:r w:rsidRPr="00624D74">
              <w:rPr>
                <w:rFonts w:ascii="Times New Roman" w:eastAsia="Times New Roman" w:hAnsi="Times New Roman" w:cs="Times New Roman"/>
                <w:sz w:val="24"/>
                <w:szCs w:val="24"/>
                <w:lang w:val="en-GB" w:eastAsia="sq-AL"/>
              </w:rPr>
              <w:t>kësaj</w:t>
            </w:r>
            <w:proofErr w:type="spellEnd"/>
            <w:r w:rsidRPr="00624D74">
              <w:rPr>
                <w:rFonts w:ascii="Times New Roman" w:eastAsia="Times New Roman" w:hAnsi="Times New Roman" w:cs="Times New Roman"/>
                <w:sz w:val="24"/>
                <w:szCs w:val="24"/>
                <w:lang w:val="en-GB" w:eastAsia="sq-AL"/>
              </w:rPr>
              <w:t xml:space="preserve"> </w:t>
            </w:r>
            <w:proofErr w:type="spellStart"/>
            <w:r w:rsidRPr="00624D74">
              <w:rPr>
                <w:rFonts w:ascii="Times New Roman" w:eastAsia="Times New Roman" w:hAnsi="Times New Roman" w:cs="Times New Roman"/>
                <w:sz w:val="24"/>
                <w:szCs w:val="24"/>
                <w:lang w:val="en-GB" w:eastAsia="sq-AL"/>
              </w:rPr>
              <w:t>Rregulloreje</w:t>
            </w:r>
            <w:proofErr w:type="spellEnd"/>
            <w:r w:rsidRPr="00624D74">
              <w:rPr>
                <w:rFonts w:ascii="Times New Roman" w:eastAsia="Times New Roman" w:hAnsi="Times New Roman" w:cs="Times New Roman"/>
                <w:sz w:val="24"/>
                <w:szCs w:val="24"/>
                <w:lang w:val="en-GB" w:eastAsia="sq-AL"/>
              </w:rPr>
              <w:t xml:space="preserve"> </w:t>
            </w:r>
            <w:proofErr w:type="spellStart"/>
            <w:r w:rsidRPr="00624D74">
              <w:rPr>
                <w:rFonts w:ascii="Times New Roman" w:eastAsia="Times New Roman" w:hAnsi="Times New Roman" w:cs="Times New Roman"/>
                <w:sz w:val="24"/>
                <w:szCs w:val="24"/>
                <w:lang w:val="en-GB" w:eastAsia="sq-AL"/>
              </w:rPr>
              <w:t>është</w:t>
            </w:r>
            <w:proofErr w:type="spellEnd"/>
            <w:r w:rsidRPr="00624D74">
              <w:rPr>
                <w:rFonts w:ascii="Times New Roman" w:eastAsia="Times New Roman" w:hAnsi="Times New Roman" w:cs="Times New Roman"/>
                <w:sz w:val="24"/>
                <w:szCs w:val="24"/>
                <w:lang w:val="en-GB" w:eastAsia="sq-AL"/>
              </w:rPr>
              <w:t xml:space="preserve"> </w:t>
            </w:r>
            <w:proofErr w:type="spellStart"/>
            <w:r w:rsidRPr="00624D74">
              <w:rPr>
                <w:rFonts w:ascii="Times New Roman" w:eastAsia="Times New Roman" w:hAnsi="Times New Roman" w:cs="Times New Roman"/>
                <w:sz w:val="24"/>
                <w:szCs w:val="24"/>
                <w:lang w:val="en-GB" w:eastAsia="sq-AL"/>
              </w:rPr>
              <w:t>transpozimi</w:t>
            </w:r>
            <w:proofErr w:type="spellEnd"/>
            <w:r w:rsidRPr="00624D74">
              <w:rPr>
                <w:rFonts w:ascii="Times New Roman" w:eastAsia="Times New Roman" w:hAnsi="Times New Roman" w:cs="Times New Roman"/>
                <w:sz w:val="24"/>
                <w:szCs w:val="24"/>
                <w:lang w:val="en-GB" w:eastAsia="sq-AL"/>
              </w:rPr>
              <w:t xml:space="preserve"> i </w:t>
            </w:r>
            <w:proofErr w:type="spellStart"/>
            <w:r w:rsidRPr="00624D74">
              <w:rPr>
                <w:rFonts w:ascii="Times New Roman" w:eastAsia="Times New Roman" w:hAnsi="Times New Roman" w:cs="Times New Roman"/>
                <w:sz w:val="24"/>
                <w:szCs w:val="24"/>
                <w:lang w:val="en-GB" w:eastAsia="sq-AL"/>
              </w:rPr>
              <w:t>Rregullores</w:t>
            </w:r>
            <w:proofErr w:type="spellEnd"/>
            <w:r w:rsidRPr="00624D74">
              <w:rPr>
                <w:rFonts w:ascii="Times New Roman" w:eastAsia="Times New Roman" w:hAnsi="Times New Roman" w:cs="Times New Roman"/>
                <w:sz w:val="24"/>
                <w:szCs w:val="24"/>
                <w:lang w:val="en-GB" w:eastAsia="sq-AL"/>
              </w:rPr>
              <w:t xml:space="preserve"> </w:t>
            </w:r>
            <w:proofErr w:type="spellStart"/>
            <w:r w:rsidRPr="00624D74">
              <w:rPr>
                <w:rFonts w:ascii="Times New Roman" w:eastAsia="Times New Roman" w:hAnsi="Times New Roman" w:cs="Times New Roman"/>
                <w:sz w:val="24"/>
                <w:szCs w:val="24"/>
                <w:lang w:val="en-GB" w:eastAsia="sq-AL"/>
              </w:rPr>
              <w:t>së</w:t>
            </w:r>
            <w:proofErr w:type="spellEnd"/>
            <w:r w:rsidRPr="00624D74">
              <w:rPr>
                <w:rFonts w:ascii="Times New Roman" w:eastAsia="Times New Roman" w:hAnsi="Times New Roman" w:cs="Times New Roman"/>
                <w:sz w:val="24"/>
                <w:szCs w:val="24"/>
                <w:lang w:val="en-GB" w:eastAsia="sq-AL"/>
              </w:rPr>
              <w:t xml:space="preserve"> </w:t>
            </w:r>
            <w:proofErr w:type="spellStart"/>
            <w:r w:rsidRPr="00624D74">
              <w:rPr>
                <w:rFonts w:ascii="Times New Roman" w:eastAsia="Times New Roman" w:hAnsi="Times New Roman" w:cs="Times New Roman"/>
                <w:sz w:val="24"/>
                <w:szCs w:val="24"/>
                <w:lang w:val="en-GB" w:eastAsia="sq-AL"/>
              </w:rPr>
              <w:t>Deleguar</w:t>
            </w:r>
            <w:proofErr w:type="spellEnd"/>
            <w:r w:rsidRPr="00624D74">
              <w:rPr>
                <w:rFonts w:ascii="Times New Roman" w:eastAsia="Times New Roman" w:hAnsi="Times New Roman" w:cs="Times New Roman"/>
                <w:sz w:val="24"/>
                <w:szCs w:val="24"/>
                <w:lang w:val="en-GB" w:eastAsia="sq-AL"/>
              </w:rPr>
              <w:t xml:space="preserve"> </w:t>
            </w:r>
            <w:proofErr w:type="spellStart"/>
            <w:r w:rsidRPr="00624D74">
              <w:rPr>
                <w:rFonts w:ascii="Times New Roman" w:eastAsia="Times New Roman" w:hAnsi="Times New Roman" w:cs="Times New Roman"/>
                <w:sz w:val="24"/>
                <w:szCs w:val="24"/>
                <w:lang w:val="en-GB" w:eastAsia="sq-AL"/>
              </w:rPr>
              <w:t>të</w:t>
            </w:r>
            <w:proofErr w:type="spellEnd"/>
            <w:r w:rsidRPr="00624D74">
              <w:rPr>
                <w:rFonts w:ascii="Times New Roman" w:eastAsia="Times New Roman" w:hAnsi="Times New Roman" w:cs="Times New Roman"/>
                <w:sz w:val="24"/>
                <w:szCs w:val="24"/>
                <w:lang w:val="en-GB" w:eastAsia="sq-AL"/>
              </w:rPr>
              <w:t xml:space="preserve"> </w:t>
            </w:r>
            <w:proofErr w:type="spellStart"/>
            <w:r w:rsidRPr="00624D74">
              <w:rPr>
                <w:rFonts w:ascii="Times New Roman" w:eastAsia="Times New Roman" w:hAnsi="Times New Roman" w:cs="Times New Roman"/>
                <w:sz w:val="24"/>
                <w:szCs w:val="24"/>
                <w:lang w:val="en-GB" w:eastAsia="sq-AL"/>
              </w:rPr>
              <w:t>Komisionit</w:t>
            </w:r>
            <w:proofErr w:type="spellEnd"/>
            <w:r w:rsidRPr="00624D74">
              <w:rPr>
                <w:rFonts w:ascii="Times New Roman" w:eastAsia="Times New Roman" w:hAnsi="Times New Roman" w:cs="Times New Roman"/>
                <w:sz w:val="24"/>
                <w:szCs w:val="24"/>
                <w:lang w:val="en-GB" w:eastAsia="sq-AL"/>
              </w:rPr>
              <w:t xml:space="preserve"> (BE) 2024/1403 </w:t>
            </w:r>
            <w:proofErr w:type="spellStart"/>
            <w:r w:rsidRPr="00624D74">
              <w:rPr>
                <w:rFonts w:ascii="Times New Roman" w:eastAsia="Times New Roman" w:hAnsi="Times New Roman" w:cs="Times New Roman"/>
                <w:sz w:val="24"/>
                <w:szCs w:val="24"/>
                <w:lang w:val="en-GB" w:eastAsia="sq-AL"/>
              </w:rPr>
              <w:t>të</w:t>
            </w:r>
            <w:proofErr w:type="spellEnd"/>
            <w:r w:rsidRPr="00624D74">
              <w:rPr>
                <w:rFonts w:ascii="Times New Roman" w:eastAsia="Times New Roman" w:hAnsi="Times New Roman" w:cs="Times New Roman"/>
                <w:sz w:val="24"/>
                <w:szCs w:val="24"/>
                <w:lang w:val="en-GB" w:eastAsia="sq-AL"/>
              </w:rPr>
              <w:t xml:space="preserve"> </w:t>
            </w:r>
            <w:proofErr w:type="spellStart"/>
            <w:r w:rsidRPr="00624D74">
              <w:rPr>
                <w:rFonts w:ascii="Times New Roman" w:eastAsia="Times New Roman" w:hAnsi="Times New Roman" w:cs="Times New Roman"/>
                <w:sz w:val="24"/>
                <w:szCs w:val="24"/>
                <w:lang w:val="en-GB" w:eastAsia="sq-AL"/>
              </w:rPr>
              <w:t>datës</w:t>
            </w:r>
            <w:proofErr w:type="spellEnd"/>
            <w:r w:rsidRPr="00624D74">
              <w:rPr>
                <w:rFonts w:ascii="Times New Roman" w:eastAsia="Times New Roman" w:hAnsi="Times New Roman" w:cs="Times New Roman"/>
                <w:sz w:val="24"/>
                <w:szCs w:val="24"/>
                <w:lang w:val="en-GB" w:eastAsia="sq-AL"/>
              </w:rPr>
              <w:t xml:space="preserve"> 12 mars </w:t>
            </w:r>
            <w:proofErr w:type="spellStart"/>
            <w:r w:rsidRPr="00624D74">
              <w:rPr>
                <w:rFonts w:ascii="Times New Roman" w:eastAsia="Times New Roman" w:hAnsi="Times New Roman" w:cs="Times New Roman"/>
                <w:sz w:val="24"/>
                <w:szCs w:val="24"/>
                <w:lang w:val="en-GB" w:eastAsia="sq-AL"/>
              </w:rPr>
              <w:t>që</w:t>
            </w:r>
            <w:proofErr w:type="spellEnd"/>
            <w:r w:rsidRPr="00624D74">
              <w:rPr>
                <w:rFonts w:ascii="Times New Roman" w:eastAsia="Times New Roman" w:hAnsi="Times New Roman" w:cs="Times New Roman"/>
                <w:sz w:val="24"/>
                <w:szCs w:val="24"/>
                <w:lang w:val="en-GB" w:eastAsia="sq-AL"/>
              </w:rPr>
              <w:t xml:space="preserve"> </w:t>
            </w:r>
            <w:proofErr w:type="spellStart"/>
            <w:r w:rsidRPr="00624D74">
              <w:rPr>
                <w:rFonts w:ascii="Times New Roman" w:eastAsia="Times New Roman" w:hAnsi="Times New Roman" w:cs="Times New Roman"/>
                <w:sz w:val="24"/>
                <w:szCs w:val="24"/>
                <w:lang w:val="en-GB" w:eastAsia="sq-AL"/>
              </w:rPr>
              <w:t>plotëson</w:t>
            </w:r>
            <w:proofErr w:type="spellEnd"/>
            <w:r w:rsidRPr="00624D74">
              <w:rPr>
                <w:rFonts w:ascii="Times New Roman" w:eastAsia="Times New Roman" w:hAnsi="Times New Roman" w:cs="Times New Roman"/>
                <w:sz w:val="24"/>
                <w:szCs w:val="24"/>
                <w:lang w:val="en-GB" w:eastAsia="sq-AL"/>
              </w:rPr>
              <w:t xml:space="preserve"> </w:t>
            </w:r>
            <w:proofErr w:type="spellStart"/>
            <w:r w:rsidRPr="00624D74">
              <w:rPr>
                <w:rFonts w:ascii="Times New Roman" w:eastAsia="Times New Roman" w:hAnsi="Times New Roman" w:cs="Times New Roman"/>
                <w:sz w:val="24"/>
                <w:szCs w:val="24"/>
                <w:lang w:val="en-GB" w:eastAsia="sq-AL"/>
              </w:rPr>
              <w:t>Rregulloren</w:t>
            </w:r>
            <w:proofErr w:type="spellEnd"/>
            <w:r w:rsidRPr="00624D74">
              <w:rPr>
                <w:rFonts w:ascii="Times New Roman" w:eastAsia="Times New Roman" w:hAnsi="Times New Roman" w:cs="Times New Roman"/>
                <w:sz w:val="24"/>
                <w:szCs w:val="24"/>
                <w:lang w:val="en-GB" w:eastAsia="sq-AL"/>
              </w:rPr>
              <w:t xml:space="preserve"> (BE) nr. 2018/1139 </w:t>
            </w:r>
            <w:proofErr w:type="spellStart"/>
            <w:r w:rsidRPr="00624D74">
              <w:rPr>
                <w:rFonts w:ascii="Times New Roman" w:eastAsia="Times New Roman" w:hAnsi="Times New Roman" w:cs="Times New Roman"/>
                <w:sz w:val="24"/>
                <w:szCs w:val="24"/>
                <w:lang w:val="en-GB" w:eastAsia="sq-AL"/>
              </w:rPr>
              <w:t>të</w:t>
            </w:r>
            <w:proofErr w:type="spellEnd"/>
            <w:r w:rsidRPr="00624D74">
              <w:rPr>
                <w:rFonts w:ascii="Times New Roman" w:eastAsia="Times New Roman" w:hAnsi="Times New Roman" w:cs="Times New Roman"/>
                <w:sz w:val="24"/>
                <w:szCs w:val="24"/>
                <w:lang w:val="en-GB" w:eastAsia="sq-AL"/>
              </w:rPr>
              <w:t xml:space="preserve"> </w:t>
            </w:r>
            <w:proofErr w:type="spellStart"/>
            <w:r w:rsidRPr="00624D74">
              <w:rPr>
                <w:rFonts w:ascii="Times New Roman" w:eastAsia="Times New Roman" w:hAnsi="Times New Roman" w:cs="Times New Roman"/>
                <w:sz w:val="24"/>
                <w:szCs w:val="24"/>
                <w:lang w:val="en-GB" w:eastAsia="sq-AL"/>
              </w:rPr>
              <w:t>Parlamentit</w:t>
            </w:r>
            <w:proofErr w:type="spellEnd"/>
            <w:r w:rsidRPr="00624D74">
              <w:rPr>
                <w:rFonts w:ascii="Times New Roman" w:eastAsia="Times New Roman" w:hAnsi="Times New Roman" w:cs="Times New Roman"/>
                <w:sz w:val="24"/>
                <w:szCs w:val="24"/>
                <w:lang w:val="en-GB" w:eastAsia="sq-AL"/>
              </w:rPr>
              <w:t xml:space="preserve"> </w:t>
            </w:r>
            <w:proofErr w:type="spellStart"/>
            <w:r w:rsidRPr="00624D74">
              <w:rPr>
                <w:rFonts w:ascii="Times New Roman" w:eastAsia="Times New Roman" w:hAnsi="Times New Roman" w:cs="Times New Roman"/>
                <w:sz w:val="24"/>
                <w:szCs w:val="24"/>
                <w:lang w:val="en-GB" w:eastAsia="sq-AL"/>
              </w:rPr>
              <w:t>Evropian</w:t>
            </w:r>
            <w:proofErr w:type="spellEnd"/>
            <w:r w:rsidRPr="00624D74">
              <w:rPr>
                <w:rFonts w:ascii="Times New Roman" w:eastAsia="Times New Roman" w:hAnsi="Times New Roman" w:cs="Times New Roman"/>
                <w:sz w:val="24"/>
                <w:szCs w:val="24"/>
                <w:lang w:val="en-GB" w:eastAsia="sq-AL"/>
              </w:rPr>
              <w:t xml:space="preserve"> </w:t>
            </w:r>
            <w:proofErr w:type="spellStart"/>
            <w:r w:rsidRPr="00624D74">
              <w:rPr>
                <w:rFonts w:ascii="Times New Roman" w:eastAsia="Times New Roman" w:hAnsi="Times New Roman" w:cs="Times New Roman"/>
                <w:sz w:val="24"/>
                <w:szCs w:val="24"/>
                <w:lang w:val="en-GB" w:eastAsia="sq-AL"/>
              </w:rPr>
              <w:t>dhe</w:t>
            </w:r>
            <w:proofErr w:type="spellEnd"/>
            <w:r w:rsidRPr="00624D74">
              <w:rPr>
                <w:rFonts w:ascii="Times New Roman" w:eastAsia="Times New Roman" w:hAnsi="Times New Roman" w:cs="Times New Roman"/>
                <w:sz w:val="24"/>
                <w:szCs w:val="24"/>
                <w:lang w:val="en-GB" w:eastAsia="sq-AL"/>
              </w:rPr>
              <w:t xml:space="preserve"> </w:t>
            </w:r>
            <w:proofErr w:type="spellStart"/>
            <w:r w:rsidRPr="00624D74">
              <w:rPr>
                <w:rFonts w:ascii="Times New Roman" w:eastAsia="Times New Roman" w:hAnsi="Times New Roman" w:cs="Times New Roman"/>
                <w:sz w:val="24"/>
                <w:szCs w:val="24"/>
                <w:lang w:val="en-GB" w:eastAsia="sq-AL"/>
              </w:rPr>
              <w:t>të</w:t>
            </w:r>
            <w:proofErr w:type="spellEnd"/>
            <w:r w:rsidRPr="00624D74">
              <w:rPr>
                <w:rFonts w:ascii="Times New Roman" w:eastAsia="Times New Roman" w:hAnsi="Times New Roman" w:cs="Times New Roman"/>
                <w:sz w:val="24"/>
                <w:szCs w:val="24"/>
                <w:lang w:val="en-GB" w:eastAsia="sq-AL"/>
              </w:rPr>
              <w:t xml:space="preserve"> </w:t>
            </w:r>
            <w:proofErr w:type="spellStart"/>
            <w:r w:rsidRPr="00624D74">
              <w:rPr>
                <w:rFonts w:ascii="Times New Roman" w:eastAsia="Times New Roman" w:hAnsi="Times New Roman" w:cs="Times New Roman"/>
                <w:sz w:val="24"/>
                <w:szCs w:val="24"/>
                <w:lang w:val="en-GB" w:eastAsia="sq-AL"/>
              </w:rPr>
              <w:t>Këshillit</w:t>
            </w:r>
            <w:proofErr w:type="spellEnd"/>
            <w:r w:rsidRPr="00624D74">
              <w:rPr>
                <w:rFonts w:ascii="Times New Roman" w:eastAsia="Times New Roman" w:hAnsi="Times New Roman" w:cs="Times New Roman"/>
                <w:sz w:val="24"/>
                <w:szCs w:val="24"/>
                <w:lang w:val="en-GB" w:eastAsia="sq-AL"/>
              </w:rPr>
              <w:t xml:space="preserve"> duke </w:t>
            </w:r>
            <w:proofErr w:type="spellStart"/>
            <w:r w:rsidRPr="00624D74">
              <w:rPr>
                <w:rFonts w:ascii="Times New Roman" w:eastAsia="Times New Roman" w:hAnsi="Times New Roman" w:cs="Times New Roman"/>
                <w:sz w:val="24"/>
                <w:szCs w:val="24"/>
                <w:lang w:val="en-GB" w:eastAsia="sq-AL"/>
              </w:rPr>
              <w:t>përcaktuar</w:t>
            </w:r>
            <w:proofErr w:type="spellEnd"/>
            <w:r w:rsidRPr="00624D74">
              <w:rPr>
                <w:rFonts w:ascii="Times New Roman" w:eastAsia="Times New Roman" w:hAnsi="Times New Roman" w:cs="Times New Roman"/>
                <w:sz w:val="24"/>
                <w:szCs w:val="24"/>
                <w:lang w:val="en-GB" w:eastAsia="sq-AL"/>
              </w:rPr>
              <w:t xml:space="preserve"> </w:t>
            </w:r>
            <w:proofErr w:type="spellStart"/>
            <w:r w:rsidRPr="00624D74">
              <w:rPr>
                <w:rFonts w:ascii="Times New Roman" w:eastAsia="Times New Roman" w:hAnsi="Times New Roman" w:cs="Times New Roman"/>
                <w:sz w:val="24"/>
                <w:szCs w:val="24"/>
                <w:lang w:val="en-GB" w:eastAsia="sq-AL"/>
              </w:rPr>
              <w:t>kushtet</w:t>
            </w:r>
            <w:proofErr w:type="spellEnd"/>
            <w:r w:rsidRPr="00624D74">
              <w:rPr>
                <w:rFonts w:ascii="Times New Roman" w:eastAsia="Times New Roman" w:hAnsi="Times New Roman" w:cs="Times New Roman"/>
                <w:sz w:val="24"/>
                <w:szCs w:val="24"/>
                <w:lang w:val="en-GB" w:eastAsia="sq-AL"/>
              </w:rPr>
              <w:t xml:space="preserve"> </w:t>
            </w:r>
            <w:proofErr w:type="spellStart"/>
            <w:r w:rsidRPr="00624D74">
              <w:rPr>
                <w:rFonts w:ascii="Times New Roman" w:eastAsia="Times New Roman" w:hAnsi="Times New Roman" w:cs="Times New Roman"/>
                <w:sz w:val="24"/>
                <w:szCs w:val="24"/>
                <w:lang w:val="en-GB" w:eastAsia="sq-AL"/>
              </w:rPr>
              <w:t>dhe</w:t>
            </w:r>
            <w:proofErr w:type="spellEnd"/>
            <w:r w:rsidRPr="00624D74">
              <w:rPr>
                <w:rFonts w:ascii="Times New Roman" w:eastAsia="Times New Roman" w:hAnsi="Times New Roman" w:cs="Times New Roman"/>
                <w:sz w:val="24"/>
                <w:szCs w:val="24"/>
                <w:lang w:val="en-GB" w:eastAsia="sq-AL"/>
              </w:rPr>
              <w:t xml:space="preserve"> </w:t>
            </w:r>
            <w:proofErr w:type="spellStart"/>
            <w:r w:rsidRPr="00624D74">
              <w:rPr>
                <w:rFonts w:ascii="Times New Roman" w:eastAsia="Times New Roman" w:hAnsi="Times New Roman" w:cs="Times New Roman"/>
                <w:sz w:val="24"/>
                <w:szCs w:val="24"/>
                <w:lang w:val="en-GB" w:eastAsia="sq-AL"/>
              </w:rPr>
              <w:t>procedurat</w:t>
            </w:r>
            <w:proofErr w:type="spellEnd"/>
            <w:r w:rsidRPr="00624D74">
              <w:rPr>
                <w:rFonts w:ascii="Times New Roman" w:eastAsia="Times New Roman" w:hAnsi="Times New Roman" w:cs="Times New Roman"/>
                <w:sz w:val="24"/>
                <w:szCs w:val="24"/>
                <w:lang w:val="en-GB" w:eastAsia="sq-AL"/>
              </w:rPr>
              <w:t xml:space="preserve"> për </w:t>
            </w:r>
            <w:proofErr w:type="spellStart"/>
            <w:r w:rsidRPr="00624D74">
              <w:rPr>
                <w:rFonts w:ascii="Times New Roman" w:eastAsia="Times New Roman" w:hAnsi="Times New Roman" w:cs="Times New Roman"/>
                <w:sz w:val="24"/>
                <w:szCs w:val="24"/>
                <w:lang w:val="en-GB" w:eastAsia="sq-AL"/>
              </w:rPr>
              <w:t>akreditimin</w:t>
            </w:r>
            <w:proofErr w:type="spellEnd"/>
            <w:r w:rsidRPr="00624D74">
              <w:rPr>
                <w:rFonts w:ascii="Times New Roman" w:eastAsia="Times New Roman" w:hAnsi="Times New Roman" w:cs="Times New Roman"/>
                <w:sz w:val="24"/>
                <w:szCs w:val="24"/>
                <w:lang w:val="en-GB" w:eastAsia="sq-AL"/>
              </w:rPr>
              <w:t xml:space="preserve"> </w:t>
            </w:r>
            <w:proofErr w:type="spellStart"/>
            <w:r w:rsidRPr="00624D74">
              <w:rPr>
                <w:rFonts w:ascii="Times New Roman" w:eastAsia="Times New Roman" w:hAnsi="Times New Roman" w:cs="Times New Roman"/>
                <w:sz w:val="24"/>
                <w:szCs w:val="24"/>
                <w:lang w:val="en-GB" w:eastAsia="sq-AL"/>
              </w:rPr>
              <w:t>nga</w:t>
            </w:r>
            <w:proofErr w:type="spellEnd"/>
            <w:r w:rsidRPr="00624D74">
              <w:rPr>
                <w:rFonts w:ascii="Times New Roman" w:eastAsia="Times New Roman" w:hAnsi="Times New Roman" w:cs="Times New Roman"/>
                <w:sz w:val="24"/>
                <w:szCs w:val="24"/>
                <w:lang w:val="en-GB" w:eastAsia="sq-AL"/>
              </w:rPr>
              <w:t xml:space="preserve"> Agjencia e </w:t>
            </w:r>
            <w:proofErr w:type="spellStart"/>
            <w:r w:rsidRPr="00624D74">
              <w:rPr>
                <w:rFonts w:ascii="Times New Roman" w:eastAsia="Times New Roman" w:hAnsi="Times New Roman" w:cs="Times New Roman"/>
                <w:sz w:val="24"/>
                <w:szCs w:val="24"/>
                <w:lang w:val="en-GB" w:eastAsia="sq-AL"/>
              </w:rPr>
              <w:t>Sigurisë</w:t>
            </w:r>
            <w:proofErr w:type="spellEnd"/>
            <w:r w:rsidRPr="00624D74">
              <w:rPr>
                <w:rFonts w:ascii="Times New Roman" w:eastAsia="Times New Roman" w:hAnsi="Times New Roman" w:cs="Times New Roman"/>
                <w:sz w:val="24"/>
                <w:szCs w:val="24"/>
                <w:lang w:val="en-GB" w:eastAsia="sq-AL"/>
              </w:rPr>
              <w:t xml:space="preserve"> </w:t>
            </w:r>
            <w:proofErr w:type="spellStart"/>
            <w:r w:rsidRPr="00624D74">
              <w:rPr>
                <w:rFonts w:ascii="Times New Roman" w:eastAsia="Times New Roman" w:hAnsi="Times New Roman" w:cs="Times New Roman"/>
                <w:sz w:val="24"/>
                <w:szCs w:val="24"/>
                <w:lang w:val="en-GB" w:eastAsia="sq-AL"/>
              </w:rPr>
              <w:t>së</w:t>
            </w:r>
            <w:proofErr w:type="spellEnd"/>
            <w:r w:rsidRPr="00624D74">
              <w:rPr>
                <w:rFonts w:ascii="Times New Roman" w:eastAsia="Times New Roman" w:hAnsi="Times New Roman" w:cs="Times New Roman"/>
                <w:sz w:val="24"/>
                <w:szCs w:val="24"/>
                <w:lang w:val="en-GB" w:eastAsia="sq-AL"/>
              </w:rPr>
              <w:t xml:space="preserve"> </w:t>
            </w:r>
            <w:proofErr w:type="spellStart"/>
            <w:r w:rsidRPr="00624D74">
              <w:rPr>
                <w:rFonts w:ascii="Times New Roman" w:eastAsia="Times New Roman" w:hAnsi="Times New Roman" w:cs="Times New Roman"/>
                <w:sz w:val="24"/>
                <w:szCs w:val="24"/>
                <w:lang w:val="en-GB" w:eastAsia="sq-AL"/>
              </w:rPr>
              <w:t>Aviacionit</w:t>
            </w:r>
            <w:proofErr w:type="spellEnd"/>
            <w:r w:rsidRPr="00624D74">
              <w:rPr>
                <w:rFonts w:ascii="Times New Roman" w:eastAsia="Times New Roman" w:hAnsi="Times New Roman" w:cs="Times New Roman"/>
                <w:sz w:val="24"/>
                <w:szCs w:val="24"/>
                <w:lang w:val="en-GB" w:eastAsia="sq-AL"/>
              </w:rPr>
              <w:t xml:space="preserve"> </w:t>
            </w:r>
            <w:proofErr w:type="spellStart"/>
            <w:r w:rsidRPr="00624D74">
              <w:rPr>
                <w:rFonts w:ascii="Times New Roman" w:eastAsia="Times New Roman" w:hAnsi="Times New Roman" w:cs="Times New Roman"/>
                <w:sz w:val="24"/>
                <w:szCs w:val="24"/>
                <w:lang w:val="en-GB" w:eastAsia="sq-AL"/>
              </w:rPr>
              <w:t>të</w:t>
            </w:r>
            <w:proofErr w:type="spellEnd"/>
            <w:r w:rsidRPr="00624D74">
              <w:rPr>
                <w:rFonts w:ascii="Times New Roman" w:eastAsia="Times New Roman" w:hAnsi="Times New Roman" w:cs="Times New Roman"/>
                <w:sz w:val="24"/>
                <w:szCs w:val="24"/>
                <w:lang w:val="en-GB" w:eastAsia="sq-AL"/>
              </w:rPr>
              <w:t xml:space="preserve"> </w:t>
            </w:r>
            <w:proofErr w:type="spellStart"/>
            <w:r w:rsidRPr="00624D74">
              <w:rPr>
                <w:rFonts w:ascii="Times New Roman" w:eastAsia="Times New Roman" w:hAnsi="Times New Roman" w:cs="Times New Roman"/>
                <w:sz w:val="24"/>
                <w:szCs w:val="24"/>
                <w:lang w:val="en-GB" w:eastAsia="sq-AL"/>
              </w:rPr>
              <w:t>Bashkimit</w:t>
            </w:r>
            <w:proofErr w:type="spellEnd"/>
            <w:r w:rsidRPr="00624D74">
              <w:rPr>
                <w:rFonts w:ascii="Times New Roman" w:eastAsia="Times New Roman" w:hAnsi="Times New Roman" w:cs="Times New Roman"/>
                <w:sz w:val="24"/>
                <w:szCs w:val="24"/>
                <w:lang w:val="en-GB" w:eastAsia="sq-AL"/>
              </w:rPr>
              <w:t xml:space="preserve"> </w:t>
            </w:r>
            <w:proofErr w:type="spellStart"/>
            <w:r w:rsidRPr="00624D74">
              <w:rPr>
                <w:rFonts w:ascii="Times New Roman" w:eastAsia="Times New Roman" w:hAnsi="Times New Roman" w:cs="Times New Roman"/>
                <w:sz w:val="24"/>
                <w:szCs w:val="24"/>
                <w:lang w:val="en-GB" w:eastAsia="sq-AL"/>
              </w:rPr>
              <w:t>Evropian</w:t>
            </w:r>
            <w:proofErr w:type="spellEnd"/>
            <w:r w:rsidRPr="00624D74">
              <w:rPr>
                <w:rFonts w:ascii="Times New Roman" w:eastAsia="Times New Roman" w:hAnsi="Times New Roman" w:cs="Times New Roman"/>
                <w:sz w:val="24"/>
                <w:szCs w:val="24"/>
                <w:lang w:val="en-GB" w:eastAsia="sq-AL"/>
              </w:rPr>
              <w:t xml:space="preserve"> </w:t>
            </w:r>
            <w:proofErr w:type="spellStart"/>
            <w:r w:rsidRPr="00624D74">
              <w:rPr>
                <w:rFonts w:ascii="Times New Roman" w:eastAsia="Times New Roman" w:hAnsi="Times New Roman" w:cs="Times New Roman"/>
                <w:sz w:val="24"/>
                <w:szCs w:val="24"/>
                <w:lang w:val="en-GB" w:eastAsia="sq-AL"/>
              </w:rPr>
              <w:t>të</w:t>
            </w:r>
            <w:proofErr w:type="spellEnd"/>
            <w:r w:rsidRPr="00624D74">
              <w:rPr>
                <w:rFonts w:ascii="Times New Roman" w:eastAsia="Times New Roman" w:hAnsi="Times New Roman" w:cs="Times New Roman"/>
                <w:sz w:val="24"/>
                <w:szCs w:val="24"/>
                <w:lang w:val="en-GB" w:eastAsia="sq-AL"/>
              </w:rPr>
              <w:t xml:space="preserve"> </w:t>
            </w:r>
            <w:proofErr w:type="spellStart"/>
            <w:r w:rsidRPr="00624D74">
              <w:rPr>
                <w:rFonts w:ascii="Times New Roman" w:eastAsia="Times New Roman" w:hAnsi="Times New Roman" w:cs="Times New Roman"/>
                <w:sz w:val="24"/>
                <w:szCs w:val="24"/>
                <w:lang w:val="en-GB" w:eastAsia="sq-AL"/>
              </w:rPr>
              <w:t>subjekteve</w:t>
            </w:r>
            <w:proofErr w:type="spellEnd"/>
            <w:r w:rsidRPr="00624D74">
              <w:rPr>
                <w:rFonts w:ascii="Times New Roman" w:eastAsia="Times New Roman" w:hAnsi="Times New Roman" w:cs="Times New Roman"/>
                <w:sz w:val="24"/>
                <w:szCs w:val="24"/>
                <w:lang w:val="en-GB" w:eastAsia="sq-AL"/>
              </w:rPr>
              <w:t xml:space="preserve"> </w:t>
            </w:r>
            <w:proofErr w:type="spellStart"/>
            <w:r w:rsidRPr="00624D74">
              <w:rPr>
                <w:rFonts w:ascii="Times New Roman" w:eastAsia="Times New Roman" w:hAnsi="Times New Roman" w:cs="Times New Roman"/>
                <w:sz w:val="24"/>
                <w:szCs w:val="24"/>
                <w:lang w:val="en-GB" w:eastAsia="sq-AL"/>
              </w:rPr>
              <w:t>të</w:t>
            </w:r>
            <w:proofErr w:type="spellEnd"/>
            <w:r w:rsidRPr="00624D74">
              <w:rPr>
                <w:rFonts w:ascii="Times New Roman" w:eastAsia="Times New Roman" w:hAnsi="Times New Roman" w:cs="Times New Roman"/>
                <w:sz w:val="24"/>
                <w:szCs w:val="24"/>
                <w:lang w:val="en-GB" w:eastAsia="sq-AL"/>
              </w:rPr>
              <w:t xml:space="preserve"> </w:t>
            </w:r>
            <w:proofErr w:type="spellStart"/>
            <w:r w:rsidRPr="00624D74">
              <w:rPr>
                <w:rFonts w:ascii="Times New Roman" w:eastAsia="Times New Roman" w:hAnsi="Times New Roman" w:cs="Times New Roman"/>
                <w:sz w:val="24"/>
                <w:szCs w:val="24"/>
                <w:lang w:val="en-GB" w:eastAsia="sq-AL"/>
              </w:rPr>
              <w:t>kualifikuara</w:t>
            </w:r>
            <w:proofErr w:type="spellEnd"/>
            <w:r w:rsidRPr="00624D74">
              <w:rPr>
                <w:rFonts w:ascii="Times New Roman" w:eastAsia="Times New Roman" w:hAnsi="Times New Roman" w:cs="Times New Roman"/>
                <w:sz w:val="24"/>
                <w:szCs w:val="24"/>
                <w:lang w:val="en-GB" w:eastAsia="sq-AL"/>
              </w:rPr>
              <w:t xml:space="preserve">, </w:t>
            </w:r>
            <w:proofErr w:type="spellStart"/>
            <w:r w:rsidRPr="00624D74">
              <w:rPr>
                <w:rFonts w:ascii="Times New Roman" w:eastAsia="Times New Roman" w:hAnsi="Times New Roman" w:cs="Times New Roman"/>
                <w:sz w:val="24"/>
                <w:szCs w:val="24"/>
                <w:lang w:val="en-GB" w:eastAsia="sq-AL"/>
              </w:rPr>
              <w:t>në</w:t>
            </w:r>
            <w:proofErr w:type="spellEnd"/>
            <w:r w:rsidRPr="00624D74">
              <w:rPr>
                <w:rFonts w:ascii="Times New Roman" w:eastAsia="Times New Roman" w:hAnsi="Times New Roman" w:cs="Times New Roman"/>
                <w:sz w:val="24"/>
                <w:szCs w:val="24"/>
                <w:lang w:val="en-GB" w:eastAsia="sq-AL"/>
              </w:rPr>
              <w:t xml:space="preserve"> </w:t>
            </w:r>
            <w:proofErr w:type="spellStart"/>
            <w:r w:rsidRPr="00624D74">
              <w:rPr>
                <w:rFonts w:ascii="Times New Roman" w:eastAsia="Times New Roman" w:hAnsi="Times New Roman" w:cs="Times New Roman"/>
                <w:sz w:val="24"/>
                <w:szCs w:val="24"/>
                <w:lang w:val="en-GB" w:eastAsia="sq-AL"/>
              </w:rPr>
              <w:t>rendin</w:t>
            </w:r>
            <w:proofErr w:type="spellEnd"/>
            <w:r w:rsidRPr="00624D74">
              <w:rPr>
                <w:rFonts w:ascii="Times New Roman" w:eastAsia="Times New Roman" w:hAnsi="Times New Roman" w:cs="Times New Roman"/>
                <w:sz w:val="24"/>
                <w:szCs w:val="24"/>
                <w:lang w:val="en-GB" w:eastAsia="sq-AL"/>
              </w:rPr>
              <w:t xml:space="preserve"> e </w:t>
            </w:r>
            <w:proofErr w:type="spellStart"/>
            <w:r w:rsidRPr="00624D74">
              <w:rPr>
                <w:rFonts w:ascii="Times New Roman" w:eastAsia="Times New Roman" w:hAnsi="Times New Roman" w:cs="Times New Roman"/>
                <w:sz w:val="24"/>
                <w:szCs w:val="24"/>
                <w:lang w:val="en-GB" w:eastAsia="sq-AL"/>
              </w:rPr>
              <w:t>brendshëm</w:t>
            </w:r>
            <w:proofErr w:type="spellEnd"/>
            <w:r w:rsidRPr="00624D74">
              <w:rPr>
                <w:rFonts w:ascii="Times New Roman" w:eastAsia="Times New Roman" w:hAnsi="Times New Roman" w:cs="Times New Roman"/>
                <w:sz w:val="24"/>
                <w:szCs w:val="24"/>
                <w:lang w:val="en-GB" w:eastAsia="sq-AL"/>
              </w:rPr>
              <w:t xml:space="preserve"> </w:t>
            </w:r>
            <w:proofErr w:type="spellStart"/>
            <w:r w:rsidRPr="00624D74">
              <w:rPr>
                <w:rFonts w:ascii="Times New Roman" w:eastAsia="Times New Roman" w:hAnsi="Times New Roman" w:cs="Times New Roman"/>
                <w:sz w:val="24"/>
                <w:szCs w:val="24"/>
                <w:lang w:val="en-GB" w:eastAsia="sq-AL"/>
              </w:rPr>
              <w:t>ligjor</w:t>
            </w:r>
            <w:proofErr w:type="spellEnd"/>
            <w:r w:rsidRPr="00624D74">
              <w:rPr>
                <w:rFonts w:ascii="Times New Roman" w:eastAsia="Times New Roman" w:hAnsi="Times New Roman" w:cs="Times New Roman"/>
                <w:sz w:val="24"/>
                <w:szCs w:val="24"/>
                <w:lang w:val="en-GB" w:eastAsia="sq-AL"/>
              </w:rPr>
              <w:t xml:space="preserve"> </w:t>
            </w:r>
            <w:proofErr w:type="spellStart"/>
            <w:r w:rsidRPr="00624D74">
              <w:rPr>
                <w:rFonts w:ascii="Times New Roman" w:eastAsia="Times New Roman" w:hAnsi="Times New Roman" w:cs="Times New Roman"/>
                <w:sz w:val="24"/>
                <w:szCs w:val="24"/>
                <w:lang w:val="en-GB" w:eastAsia="sq-AL"/>
              </w:rPr>
              <w:t>të</w:t>
            </w:r>
            <w:proofErr w:type="spellEnd"/>
            <w:r w:rsidRPr="00624D74">
              <w:rPr>
                <w:rFonts w:ascii="Times New Roman" w:eastAsia="Times New Roman" w:hAnsi="Times New Roman" w:cs="Times New Roman"/>
                <w:sz w:val="24"/>
                <w:szCs w:val="24"/>
                <w:lang w:val="en-GB" w:eastAsia="sq-AL"/>
              </w:rPr>
              <w:t xml:space="preserve"> </w:t>
            </w:r>
            <w:proofErr w:type="spellStart"/>
            <w:r w:rsidRPr="00624D74">
              <w:rPr>
                <w:rFonts w:ascii="Times New Roman" w:eastAsia="Times New Roman" w:hAnsi="Times New Roman" w:cs="Times New Roman"/>
                <w:sz w:val="24"/>
                <w:szCs w:val="24"/>
                <w:lang w:val="en-GB" w:eastAsia="sq-AL"/>
              </w:rPr>
              <w:t>Republikës</w:t>
            </w:r>
            <w:proofErr w:type="spellEnd"/>
            <w:r w:rsidRPr="00624D74">
              <w:rPr>
                <w:rFonts w:ascii="Times New Roman" w:eastAsia="Times New Roman" w:hAnsi="Times New Roman" w:cs="Times New Roman"/>
                <w:sz w:val="24"/>
                <w:szCs w:val="24"/>
                <w:lang w:val="en-GB" w:eastAsia="sq-AL"/>
              </w:rPr>
              <w:t xml:space="preserve"> </w:t>
            </w:r>
            <w:proofErr w:type="spellStart"/>
            <w:r w:rsidRPr="00624D74">
              <w:rPr>
                <w:rFonts w:ascii="Times New Roman" w:eastAsia="Times New Roman" w:hAnsi="Times New Roman" w:cs="Times New Roman"/>
                <w:sz w:val="24"/>
                <w:szCs w:val="24"/>
                <w:lang w:val="en-GB" w:eastAsia="sq-AL"/>
              </w:rPr>
              <w:t>së</w:t>
            </w:r>
            <w:proofErr w:type="spellEnd"/>
            <w:r w:rsidRPr="00624D74">
              <w:rPr>
                <w:rFonts w:ascii="Times New Roman" w:eastAsia="Times New Roman" w:hAnsi="Times New Roman" w:cs="Times New Roman"/>
                <w:sz w:val="24"/>
                <w:szCs w:val="24"/>
                <w:lang w:val="en-GB" w:eastAsia="sq-AL"/>
              </w:rPr>
              <w:t xml:space="preserve"> </w:t>
            </w:r>
            <w:proofErr w:type="spellStart"/>
            <w:r w:rsidRPr="00624D74">
              <w:rPr>
                <w:rFonts w:ascii="Times New Roman" w:eastAsia="Times New Roman" w:hAnsi="Times New Roman" w:cs="Times New Roman"/>
                <w:sz w:val="24"/>
                <w:szCs w:val="24"/>
                <w:lang w:val="en-GB" w:eastAsia="sq-AL"/>
              </w:rPr>
              <w:t>Kosovës</w:t>
            </w:r>
            <w:proofErr w:type="spellEnd"/>
            <w:r w:rsidR="00DD0181">
              <w:rPr>
                <w:rFonts w:ascii="Times New Roman" w:eastAsia="Times New Roman" w:hAnsi="Times New Roman" w:cs="Times New Roman"/>
                <w:sz w:val="24"/>
                <w:szCs w:val="24"/>
                <w:lang w:val="en-GB" w:eastAsia="sq-AL"/>
              </w:rPr>
              <w:t>.</w:t>
            </w:r>
          </w:p>
          <w:p w14:paraId="389A326C" w14:textId="33EFB0AA" w:rsidR="00DD0181" w:rsidRDefault="00DD0181" w:rsidP="004700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0D594566" w14:textId="77777777" w:rsidR="00DD0181" w:rsidRDefault="00DD0181" w:rsidP="004700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24BB4B3D" w14:textId="77777777" w:rsidR="009E696F" w:rsidRPr="006A0B90" w:rsidRDefault="009E696F" w:rsidP="009E696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6A0B90">
              <w:rPr>
                <w:rFonts w:ascii="Times New Roman" w:eastAsia="Times New Roman" w:hAnsi="Times New Roman" w:cs="Times New Roman"/>
                <w:b/>
                <w:sz w:val="24"/>
                <w:szCs w:val="24"/>
                <w:lang w:eastAsia="sq-AL"/>
              </w:rPr>
              <w:t>Neni 2</w:t>
            </w:r>
          </w:p>
          <w:p w14:paraId="40422BD7" w14:textId="77777777" w:rsidR="009E696F" w:rsidRPr="0044529C" w:rsidRDefault="009E696F" w:rsidP="009E696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44529C">
              <w:rPr>
                <w:rFonts w:ascii="Times New Roman" w:eastAsia="Times New Roman" w:hAnsi="Times New Roman" w:cs="Times New Roman"/>
                <w:b/>
                <w:sz w:val="24"/>
                <w:szCs w:val="24"/>
                <w:lang w:eastAsia="sq-AL"/>
              </w:rPr>
              <w:t>Lënda dhe fushëveprimi</w:t>
            </w:r>
          </w:p>
          <w:p w14:paraId="4598B84A" w14:textId="77777777" w:rsidR="009E696F" w:rsidRDefault="009E696F" w:rsidP="009E69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69A38991" w14:textId="77777777" w:rsidR="0044529C" w:rsidRPr="006B6CD2" w:rsidRDefault="0044529C" w:rsidP="009E69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4313665A" w14:textId="192C45E7" w:rsidR="002B5F70" w:rsidRPr="002B5F70" w:rsidRDefault="002B5F70"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2B5F70">
              <w:rPr>
                <w:rFonts w:ascii="Times New Roman" w:eastAsia="Times New Roman" w:hAnsi="Times New Roman" w:cs="Times New Roman"/>
                <w:sz w:val="24"/>
                <w:szCs w:val="24"/>
                <w:lang w:eastAsia="sq-AL"/>
              </w:rPr>
              <w:t>1.</w:t>
            </w:r>
            <w:r w:rsidR="00555B95">
              <w:rPr>
                <w:rFonts w:ascii="Times New Roman" w:eastAsia="Times New Roman" w:hAnsi="Times New Roman" w:cs="Times New Roman"/>
                <w:sz w:val="24"/>
                <w:szCs w:val="24"/>
                <w:lang w:eastAsia="sq-AL"/>
              </w:rPr>
              <w:t xml:space="preserve"> </w:t>
            </w:r>
            <w:r w:rsidRPr="002B5F70">
              <w:rPr>
                <w:rFonts w:ascii="Times New Roman" w:eastAsia="Times New Roman" w:hAnsi="Times New Roman" w:cs="Times New Roman"/>
                <w:sz w:val="24"/>
                <w:szCs w:val="24"/>
                <w:lang w:eastAsia="sq-AL"/>
              </w:rPr>
              <w:t>Kjo Rregullore përcakton:</w:t>
            </w:r>
          </w:p>
          <w:p w14:paraId="5A4A6D73" w14:textId="77777777" w:rsidR="002B5F70" w:rsidRPr="002B5F70" w:rsidRDefault="002B5F70"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7455BE0C" w14:textId="77777777" w:rsidR="002B5F70" w:rsidRPr="002B5F70" w:rsidRDefault="002B5F70" w:rsidP="00555B9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2B5F70">
              <w:rPr>
                <w:rFonts w:ascii="Times New Roman" w:eastAsia="Times New Roman" w:hAnsi="Times New Roman" w:cs="Times New Roman"/>
                <w:sz w:val="24"/>
                <w:szCs w:val="24"/>
                <w:lang w:eastAsia="sq-AL"/>
              </w:rPr>
              <w:t>(a) rregullat dhe procedurat për akreditimin e subjekteve të kualifikuara nga Agjencia;</w:t>
            </w:r>
          </w:p>
          <w:p w14:paraId="1868DA6F" w14:textId="52B02B52" w:rsidR="002B5F70" w:rsidRDefault="002B5F70" w:rsidP="00555B9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4B7AD669" w14:textId="77777777" w:rsidR="006A0B90" w:rsidRPr="002B5F70" w:rsidRDefault="006A0B90" w:rsidP="00555B9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09908269" w14:textId="77777777" w:rsidR="002B5F70" w:rsidRPr="002B5F70" w:rsidRDefault="002B5F70" w:rsidP="00555B9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2B5F70">
              <w:rPr>
                <w:rFonts w:ascii="Times New Roman" w:eastAsia="Times New Roman" w:hAnsi="Times New Roman" w:cs="Times New Roman"/>
                <w:sz w:val="24"/>
                <w:szCs w:val="24"/>
                <w:lang w:eastAsia="sq-AL"/>
              </w:rPr>
              <w:t>(b) kushtet sipas të cilave Agjencia mund t'u caktojë detyra certifikimi ose mbikëqyrjeje subjekteve të kualifikuara.</w:t>
            </w:r>
          </w:p>
          <w:p w14:paraId="07E79E76" w14:textId="77777777" w:rsidR="002B5F70" w:rsidRPr="002B5F70" w:rsidRDefault="002B5F70"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1BF6D47B" w14:textId="1B189F15" w:rsidR="00DD0181" w:rsidRPr="006B6CD2" w:rsidRDefault="002B5F70"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2B5F70">
              <w:rPr>
                <w:rFonts w:ascii="Times New Roman" w:eastAsia="Times New Roman" w:hAnsi="Times New Roman" w:cs="Times New Roman"/>
                <w:sz w:val="24"/>
                <w:szCs w:val="24"/>
                <w:lang w:eastAsia="sq-AL"/>
              </w:rPr>
              <w:t>2.</w:t>
            </w:r>
            <w:r w:rsidR="00555B95">
              <w:rPr>
                <w:rFonts w:ascii="Times New Roman" w:eastAsia="Times New Roman" w:hAnsi="Times New Roman" w:cs="Times New Roman"/>
                <w:sz w:val="24"/>
                <w:szCs w:val="24"/>
                <w:lang w:eastAsia="sq-AL"/>
              </w:rPr>
              <w:t xml:space="preserve"> </w:t>
            </w:r>
            <w:r w:rsidRPr="002B5F70">
              <w:rPr>
                <w:rFonts w:ascii="Times New Roman" w:eastAsia="Times New Roman" w:hAnsi="Times New Roman" w:cs="Times New Roman"/>
                <w:sz w:val="24"/>
                <w:szCs w:val="24"/>
                <w:lang w:eastAsia="sq-AL"/>
              </w:rPr>
              <w:t>Kjo Rregullore mbulon të gjitha fushat në të cilat Agjencia mund të akreditojë subjekte të kualifikuara që veprojnë si autoritet kompetent në përputhje me nenin 62(4), nën paragrafin e dytë të Rregullores (AAC) nr. 05/2020.</w:t>
            </w:r>
          </w:p>
          <w:p w14:paraId="0AE6336E" w14:textId="072B3740" w:rsidR="003F3295" w:rsidRPr="006B6CD2" w:rsidRDefault="003F3295"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1FF33F36" w14:textId="77777777" w:rsidR="00954B49" w:rsidRPr="006B6CD2" w:rsidRDefault="00954B49"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52847F15" w14:textId="77777777" w:rsidR="00954B49" w:rsidRPr="006A0B90" w:rsidRDefault="00954B49" w:rsidP="00954B4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6A0B90">
              <w:rPr>
                <w:rFonts w:ascii="Times New Roman" w:eastAsia="Times New Roman" w:hAnsi="Times New Roman" w:cs="Times New Roman"/>
                <w:b/>
                <w:sz w:val="24"/>
                <w:szCs w:val="24"/>
                <w:lang w:eastAsia="sq-AL"/>
              </w:rPr>
              <w:t>Neni 3</w:t>
            </w:r>
          </w:p>
          <w:p w14:paraId="2B9072E8" w14:textId="057AD096" w:rsidR="00954B49" w:rsidRPr="0044529C" w:rsidRDefault="002B5F70" w:rsidP="00954B4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44529C">
              <w:rPr>
                <w:rFonts w:ascii="Times New Roman" w:eastAsia="Times New Roman" w:hAnsi="Times New Roman" w:cs="Times New Roman"/>
                <w:b/>
                <w:sz w:val="24"/>
                <w:szCs w:val="24"/>
                <w:lang w:eastAsia="sq-AL"/>
              </w:rPr>
              <w:t>Sistemi i akreditimit për subjektet e kualifikuara</w:t>
            </w:r>
          </w:p>
          <w:p w14:paraId="53A0C2D6" w14:textId="77777777" w:rsidR="002B5F70" w:rsidRDefault="002B5F70" w:rsidP="00954B4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p>
          <w:p w14:paraId="6ECB628E" w14:textId="77777777" w:rsidR="0044529C" w:rsidRPr="006B6CD2" w:rsidRDefault="0044529C" w:rsidP="00954B4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p>
          <w:p w14:paraId="16222E11" w14:textId="60EEB078" w:rsidR="002B5F70" w:rsidRPr="002B5F70" w:rsidRDefault="00555B95"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Pr>
                <w:rFonts w:ascii="Times New Roman" w:eastAsia="Times New Roman" w:hAnsi="Times New Roman" w:cs="Times New Roman"/>
                <w:sz w:val="24"/>
                <w:szCs w:val="24"/>
                <w:lang w:eastAsia="sq-AL"/>
              </w:rPr>
              <w:t xml:space="preserve">1. </w:t>
            </w:r>
            <w:r w:rsidR="002B5F70" w:rsidRPr="002B5F70">
              <w:rPr>
                <w:rFonts w:ascii="Times New Roman" w:eastAsia="Times New Roman" w:hAnsi="Times New Roman" w:cs="Times New Roman"/>
                <w:sz w:val="24"/>
                <w:szCs w:val="24"/>
                <w:lang w:eastAsia="sq-AL"/>
              </w:rPr>
              <w:t>Agjencia krijon dhe mirëmban një sistem për akreditimin e subjekteve të kualifikuara. Ky sistem akreditimi përfshin procedurat që rregullojnë të gjitha sa vijon:</w:t>
            </w:r>
          </w:p>
          <w:p w14:paraId="384E0277" w14:textId="77777777" w:rsidR="002B5F70" w:rsidRPr="002B5F70" w:rsidRDefault="002B5F70"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23C1633A" w14:textId="6166EAF5" w:rsidR="002B5F70" w:rsidRPr="002B5F70" w:rsidRDefault="002B5F70" w:rsidP="00555B9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2B5F70">
              <w:rPr>
                <w:rFonts w:ascii="Times New Roman" w:eastAsia="Times New Roman" w:hAnsi="Times New Roman" w:cs="Times New Roman"/>
                <w:sz w:val="24"/>
                <w:szCs w:val="24"/>
                <w:lang w:eastAsia="sq-AL"/>
              </w:rPr>
              <w:t>(a)</w:t>
            </w:r>
            <w:r w:rsidR="00555B95">
              <w:rPr>
                <w:rFonts w:ascii="Times New Roman" w:eastAsia="Times New Roman" w:hAnsi="Times New Roman" w:cs="Times New Roman"/>
                <w:sz w:val="24"/>
                <w:szCs w:val="24"/>
                <w:lang w:eastAsia="sq-AL"/>
              </w:rPr>
              <w:t xml:space="preserve"> </w:t>
            </w:r>
            <w:r w:rsidRPr="002B5F70">
              <w:rPr>
                <w:rFonts w:ascii="Times New Roman" w:eastAsia="Times New Roman" w:hAnsi="Times New Roman" w:cs="Times New Roman"/>
                <w:sz w:val="24"/>
                <w:szCs w:val="24"/>
                <w:lang w:eastAsia="sq-AL"/>
              </w:rPr>
              <w:t>akreditimi fillestar i subjekteve të kualifikuara;</w:t>
            </w:r>
          </w:p>
          <w:p w14:paraId="4D08734C" w14:textId="77777777" w:rsidR="002B5F70" w:rsidRPr="002B5F70" w:rsidRDefault="002B5F70" w:rsidP="00555B9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583C1289" w14:textId="65C74FFA" w:rsidR="002B5F70" w:rsidRPr="002B5F70" w:rsidRDefault="002B5F70" w:rsidP="00555B9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2B5F70">
              <w:rPr>
                <w:rFonts w:ascii="Times New Roman" w:eastAsia="Times New Roman" w:hAnsi="Times New Roman" w:cs="Times New Roman"/>
                <w:sz w:val="24"/>
                <w:szCs w:val="24"/>
                <w:lang w:eastAsia="sq-AL"/>
              </w:rPr>
              <w:t>(b)</w:t>
            </w:r>
            <w:r w:rsidR="00555B95">
              <w:rPr>
                <w:rFonts w:ascii="Times New Roman" w:eastAsia="Times New Roman" w:hAnsi="Times New Roman" w:cs="Times New Roman"/>
                <w:sz w:val="24"/>
                <w:szCs w:val="24"/>
                <w:lang w:eastAsia="sq-AL"/>
              </w:rPr>
              <w:t xml:space="preserve"> </w:t>
            </w:r>
            <w:r w:rsidRPr="002B5F70">
              <w:rPr>
                <w:rFonts w:ascii="Times New Roman" w:eastAsia="Times New Roman" w:hAnsi="Times New Roman" w:cs="Times New Roman"/>
                <w:sz w:val="24"/>
                <w:szCs w:val="24"/>
                <w:lang w:eastAsia="sq-AL"/>
              </w:rPr>
              <w:t>mbikëqyrja dhe vlerësimi i vazhdueshëm i përputhshmërisë së subjekteve të kualifikuara të akredituara;</w:t>
            </w:r>
          </w:p>
          <w:p w14:paraId="139FE924" w14:textId="77777777" w:rsidR="002B5F70" w:rsidRPr="002B5F70" w:rsidRDefault="002B5F70" w:rsidP="00555B9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78BFB59C" w14:textId="77777777" w:rsidR="002B5F70" w:rsidRPr="002B5F70" w:rsidRDefault="002B5F70" w:rsidP="00555B9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2B5F70">
              <w:rPr>
                <w:rFonts w:ascii="Times New Roman" w:eastAsia="Times New Roman" w:hAnsi="Times New Roman" w:cs="Times New Roman"/>
                <w:sz w:val="24"/>
                <w:szCs w:val="24"/>
                <w:lang w:eastAsia="sq-AL"/>
              </w:rPr>
              <w:t xml:space="preserve">(c) ndryshimi, pezullimi, kufizimi dhe </w:t>
            </w:r>
            <w:r w:rsidRPr="002B5F70">
              <w:rPr>
                <w:rFonts w:ascii="Times New Roman" w:eastAsia="Times New Roman" w:hAnsi="Times New Roman" w:cs="Times New Roman"/>
                <w:sz w:val="24"/>
                <w:szCs w:val="24"/>
                <w:lang w:eastAsia="sq-AL"/>
              </w:rPr>
              <w:lastRenderedPageBreak/>
              <w:t>revokimi i akreditimit;</w:t>
            </w:r>
          </w:p>
          <w:p w14:paraId="6DA70FF7" w14:textId="77777777" w:rsidR="002B5F70" w:rsidRPr="002B5F70" w:rsidRDefault="002B5F70" w:rsidP="00555B9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3D1C5EF5" w14:textId="5A197FF2" w:rsidR="002B5F70" w:rsidRPr="002B5F70" w:rsidRDefault="002B5F70" w:rsidP="00555B9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2B5F70">
              <w:rPr>
                <w:rFonts w:ascii="Times New Roman" w:eastAsia="Times New Roman" w:hAnsi="Times New Roman" w:cs="Times New Roman"/>
                <w:sz w:val="24"/>
                <w:szCs w:val="24"/>
                <w:lang w:eastAsia="sq-AL"/>
              </w:rPr>
              <w:t>(d)</w:t>
            </w:r>
            <w:r w:rsidR="00555B95">
              <w:rPr>
                <w:rFonts w:ascii="Times New Roman" w:eastAsia="Times New Roman" w:hAnsi="Times New Roman" w:cs="Times New Roman"/>
                <w:sz w:val="24"/>
                <w:szCs w:val="24"/>
                <w:lang w:eastAsia="sq-AL"/>
              </w:rPr>
              <w:t xml:space="preserve"> </w:t>
            </w:r>
            <w:r w:rsidRPr="002B5F70">
              <w:rPr>
                <w:rFonts w:ascii="Times New Roman" w:eastAsia="Times New Roman" w:hAnsi="Times New Roman" w:cs="Times New Roman"/>
                <w:sz w:val="24"/>
                <w:szCs w:val="24"/>
                <w:lang w:eastAsia="sq-AL"/>
              </w:rPr>
              <w:t xml:space="preserve">një mekanizëm për zgjidhjen e mosmarrëveshjeve i cili duhet të mbulojë </w:t>
            </w:r>
            <w:proofErr w:type="spellStart"/>
            <w:r w:rsidRPr="002B5F70">
              <w:rPr>
                <w:rFonts w:ascii="Times New Roman" w:eastAsia="Times New Roman" w:hAnsi="Times New Roman" w:cs="Times New Roman"/>
                <w:sz w:val="24"/>
                <w:szCs w:val="24"/>
                <w:lang w:eastAsia="sq-AL"/>
              </w:rPr>
              <w:t>minimalisht</w:t>
            </w:r>
            <w:proofErr w:type="spellEnd"/>
            <w:r w:rsidRPr="002B5F70">
              <w:rPr>
                <w:rFonts w:ascii="Times New Roman" w:eastAsia="Times New Roman" w:hAnsi="Times New Roman" w:cs="Times New Roman"/>
                <w:sz w:val="24"/>
                <w:szCs w:val="24"/>
                <w:lang w:eastAsia="sq-AL"/>
              </w:rPr>
              <w:t xml:space="preserve"> vendimet e Agjencisë të përmendura në nenin 4(5) dhe nenin 7(3) të kësaj Rregulloreje.</w:t>
            </w:r>
          </w:p>
          <w:p w14:paraId="0473A9F6" w14:textId="77777777" w:rsidR="002B5F70" w:rsidRPr="002B5F70" w:rsidRDefault="002B5F70"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644BE462" w14:textId="77777777" w:rsidR="002B5F70" w:rsidRPr="002B5F70" w:rsidRDefault="002B5F70" w:rsidP="00555B9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2B5F70">
              <w:rPr>
                <w:rFonts w:ascii="Times New Roman" w:eastAsia="Times New Roman" w:hAnsi="Times New Roman" w:cs="Times New Roman"/>
                <w:sz w:val="24"/>
                <w:szCs w:val="24"/>
                <w:lang w:eastAsia="sq-AL"/>
              </w:rPr>
              <w:t>Sistemi i akreditimit dhe rezultatet e akreditimit fillestar dhe të mbikëqyrjes dhe vlerësimit të vazhdueshëm të subjekteve të kualifikuara të akredituara duhet të dokumentohen dhe të mbahen nga Agjencia.</w:t>
            </w:r>
          </w:p>
          <w:p w14:paraId="4E856F46" w14:textId="77777777" w:rsidR="002B5F70" w:rsidRPr="002B5F70" w:rsidRDefault="002B5F70"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700AAAF1" w14:textId="1E542928" w:rsidR="002B5F70" w:rsidRPr="002B5F70" w:rsidRDefault="00555B95"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Pr>
                <w:rFonts w:ascii="Times New Roman" w:eastAsia="Times New Roman" w:hAnsi="Times New Roman" w:cs="Times New Roman"/>
                <w:sz w:val="24"/>
                <w:szCs w:val="24"/>
                <w:lang w:eastAsia="sq-AL"/>
              </w:rPr>
              <w:t xml:space="preserve">2. </w:t>
            </w:r>
            <w:r w:rsidR="002B5F70" w:rsidRPr="002B5F70">
              <w:rPr>
                <w:rFonts w:ascii="Times New Roman" w:eastAsia="Times New Roman" w:hAnsi="Times New Roman" w:cs="Times New Roman"/>
                <w:sz w:val="24"/>
                <w:szCs w:val="24"/>
                <w:lang w:eastAsia="sq-AL"/>
              </w:rPr>
              <w:t>Kur një autoritet kompetent kombëtar ka akredituar tashmë një subjekt të kualifikuar në përputhje me një akt zbatues të miratuar në bazë të nenit 62(14), pika (e) të Rregullores (CAA) nr. 05/2020, Agjencia mund t'i kërkojë autoritetit kompetent kombëtar që ka lëshuar akreditimin t'i ofrojë Agjencisë raportet përkatëse të akreditimit..</w:t>
            </w:r>
          </w:p>
          <w:p w14:paraId="644CC993" w14:textId="77777777" w:rsidR="002B5F70" w:rsidRPr="002B5F70" w:rsidRDefault="002B5F70"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70DDE723" w14:textId="27FEEFE2" w:rsidR="002B5F70" w:rsidRPr="002B5F70" w:rsidRDefault="00555B95"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Pr>
                <w:rFonts w:ascii="Times New Roman" w:eastAsia="Times New Roman" w:hAnsi="Times New Roman" w:cs="Times New Roman"/>
                <w:sz w:val="24"/>
                <w:szCs w:val="24"/>
                <w:lang w:eastAsia="sq-AL"/>
              </w:rPr>
              <w:t xml:space="preserve">3. </w:t>
            </w:r>
            <w:r w:rsidR="002B5F70" w:rsidRPr="002B5F70">
              <w:rPr>
                <w:rFonts w:ascii="Times New Roman" w:eastAsia="Times New Roman" w:hAnsi="Times New Roman" w:cs="Times New Roman"/>
                <w:sz w:val="24"/>
                <w:szCs w:val="24"/>
                <w:lang w:eastAsia="sq-AL"/>
              </w:rPr>
              <w:t>Kur Agjencia dhe një ose më shumë autoritete kompetente kombëtare synojnë të akreditojnë bashkërisht një subjekt të interesuar, ato duhet të lidhin një marrëveshje mbi rolet dhe përgjegjësitë përkatëse në lidhje me procedurat e sistemit të akreditimit të përmendur në pikën 1 të këtij neni.</w:t>
            </w:r>
          </w:p>
          <w:p w14:paraId="0BF928A6" w14:textId="77777777" w:rsidR="002B5F70" w:rsidRDefault="002B5F70"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3D31C1D1" w14:textId="77777777" w:rsidR="007A61AC" w:rsidRDefault="007A61AC"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506691CD" w14:textId="77777777" w:rsidR="0044529C" w:rsidRPr="002B5F70" w:rsidRDefault="0044529C"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70991064" w14:textId="77777777" w:rsidR="002B5F70" w:rsidRPr="002B5F70" w:rsidRDefault="002B5F70"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3B16ACFC" w14:textId="77777777" w:rsidR="002B5F70" w:rsidRPr="00555B95" w:rsidRDefault="002B5F70" w:rsidP="00555B9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555B95">
              <w:rPr>
                <w:rFonts w:ascii="Times New Roman" w:eastAsia="Times New Roman" w:hAnsi="Times New Roman" w:cs="Times New Roman"/>
                <w:b/>
                <w:sz w:val="24"/>
                <w:szCs w:val="24"/>
                <w:lang w:eastAsia="sq-AL"/>
              </w:rPr>
              <w:lastRenderedPageBreak/>
              <w:t>Neni 4</w:t>
            </w:r>
          </w:p>
          <w:p w14:paraId="6FF725AC" w14:textId="77777777" w:rsidR="002B5F70" w:rsidRPr="0044529C" w:rsidRDefault="002B5F70" w:rsidP="00555B9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44529C">
              <w:rPr>
                <w:rFonts w:ascii="Times New Roman" w:eastAsia="Times New Roman" w:hAnsi="Times New Roman" w:cs="Times New Roman"/>
                <w:b/>
                <w:sz w:val="24"/>
                <w:szCs w:val="24"/>
                <w:lang w:eastAsia="sq-AL"/>
              </w:rPr>
              <w:t>Procedura për akreditimin e subjekteve të kualifikuara</w:t>
            </w:r>
          </w:p>
          <w:p w14:paraId="776D276D" w14:textId="77777777" w:rsidR="002B5F70" w:rsidRPr="002B5F70" w:rsidRDefault="002B5F70"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318E68D3" w14:textId="0180E2B1" w:rsidR="002B5F70" w:rsidRPr="002B5F70" w:rsidRDefault="00555B95"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Pr>
                <w:rFonts w:ascii="Times New Roman" w:eastAsia="Times New Roman" w:hAnsi="Times New Roman" w:cs="Times New Roman"/>
                <w:sz w:val="24"/>
                <w:szCs w:val="24"/>
                <w:lang w:eastAsia="sq-AL"/>
              </w:rPr>
              <w:t xml:space="preserve">1. </w:t>
            </w:r>
            <w:r w:rsidR="002B5F70" w:rsidRPr="002B5F70">
              <w:rPr>
                <w:rFonts w:ascii="Times New Roman" w:eastAsia="Times New Roman" w:hAnsi="Times New Roman" w:cs="Times New Roman"/>
                <w:sz w:val="24"/>
                <w:szCs w:val="24"/>
                <w:lang w:eastAsia="sq-AL"/>
              </w:rPr>
              <w:t>Kur Agjencia synon t'u drejtohet subjekteve të kualifikuara, ajo publikon në faqen e saj të internetit një njoftim duke i ftuar subjektet e interesuara të paraqesin aplikime për akreditim.</w:t>
            </w:r>
          </w:p>
          <w:p w14:paraId="3F58339B" w14:textId="5305C654" w:rsidR="002B5F70" w:rsidRDefault="002B5F70"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1F965477" w14:textId="77777777" w:rsidR="00BC3029" w:rsidRPr="002B5F70" w:rsidRDefault="00BC3029"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35C089B1" w14:textId="77777777" w:rsidR="002B5F70" w:rsidRPr="002B5F70" w:rsidRDefault="002B5F70"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2B5F70">
              <w:rPr>
                <w:rFonts w:ascii="Times New Roman" w:eastAsia="Times New Roman" w:hAnsi="Times New Roman" w:cs="Times New Roman"/>
                <w:sz w:val="24"/>
                <w:szCs w:val="24"/>
                <w:lang w:eastAsia="sq-AL"/>
              </w:rPr>
              <w:t>Ky njoftim duhet të specifikojë në veçanti:</w:t>
            </w:r>
          </w:p>
          <w:p w14:paraId="366F109C" w14:textId="77777777" w:rsidR="002B5F70" w:rsidRPr="002B5F70" w:rsidRDefault="002B5F70"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5DDD0B2F" w14:textId="77777777" w:rsidR="002B5F70" w:rsidRPr="002B5F70" w:rsidRDefault="002B5F70" w:rsidP="00D344F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2B5F70">
              <w:rPr>
                <w:rFonts w:ascii="Times New Roman" w:eastAsia="Times New Roman" w:hAnsi="Times New Roman" w:cs="Times New Roman"/>
                <w:sz w:val="24"/>
                <w:szCs w:val="24"/>
                <w:lang w:eastAsia="sq-AL"/>
              </w:rPr>
              <w:t>(a) kategoritë e detyrave të certifikimit dhe mbikëqyrjes që Agjencia synon të kryejë nëpërmjet subjekteve të kualifikuara;</w:t>
            </w:r>
          </w:p>
          <w:p w14:paraId="0402F41A" w14:textId="77777777" w:rsidR="002B5F70" w:rsidRPr="002B5F70" w:rsidRDefault="002B5F70" w:rsidP="00D344F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005B3DC0" w14:textId="77777777" w:rsidR="002B5F70" w:rsidRPr="002B5F70" w:rsidRDefault="002B5F70" w:rsidP="00D344F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2B5F70">
              <w:rPr>
                <w:rFonts w:ascii="Times New Roman" w:eastAsia="Times New Roman" w:hAnsi="Times New Roman" w:cs="Times New Roman"/>
                <w:sz w:val="24"/>
                <w:szCs w:val="24"/>
                <w:lang w:eastAsia="sq-AL"/>
              </w:rPr>
              <w:t>(b) nëse Agjencia synon të përfshijë në fushën e akreditimit privilegjin për të lëshuar, rinovuar, ndryshuar, kufizuar, pezulluar dhe revokuar certifikata ose për të marrë deklarata në emër të Agjencisë;</w:t>
            </w:r>
          </w:p>
          <w:p w14:paraId="475C99FC" w14:textId="77777777" w:rsidR="002B5F70" w:rsidRPr="002B5F70" w:rsidRDefault="002B5F70" w:rsidP="00D344F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468C2AF8" w14:textId="77777777" w:rsidR="002B5F70" w:rsidRPr="002B5F70" w:rsidRDefault="002B5F70" w:rsidP="00D344F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2B5F70">
              <w:rPr>
                <w:rFonts w:ascii="Times New Roman" w:eastAsia="Times New Roman" w:hAnsi="Times New Roman" w:cs="Times New Roman"/>
                <w:sz w:val="24"/>
                <w:szCs w:val="24"/>
                <w:lang w:eastAsia="sq-AL"/>
              </w:rPr>
              <w:t xml:space="preserve">(c) dokumentet dhe informacionin që </w:t>
            </w:r>
            <w:proofErr w:type="spellStart"/>
            <w:r w:rsidRPr="002B5F70">
              <w:rPr>
                <w:rFonts w:ascii="Times New Roman" w:eastAsia="Times New Roman" w:hAnsi="Times New Roman" w:cs="Times New Roman"/>
                <w:sz w:val="24"/>
                <w:szCs w:val="24"/>
                <w:lang w:eastAsia="sq-AL"/>
              </w:rPr>
              <w:t>aplikantët</w:t>
            </w:r>
            <w:proofErr w:type="spellEnd"/>
            <w:r w:rsidRPr="002B5F70">
              <w:rPr>
                <w:rFonts w:ascii="Times New Roman" w:eastAsia="Times New Roman" w:hAnsi="Times New Roman" w:cs="Times New Roman"/>
                <w:sz w:val="24"/>
                <w:szCs w:val="24"/>
                <w:lang w:eastAsia="sq-AL"/>
              </w:rPr>
              <w:t xml:space="preserve"> duhet të paraqesin dhe afati i fundit për aplikimet.</w:t>
            </w:r>
          </w:p>
          <w:p w14:paraId="0A594CD4" w14:textId="77777777" w:rsidR="002B5F70" w:rsidRPr="002B5F70" w:rsidRDefault="002B5F70"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1EE5279A" w14:textId="1259D770" w:rsidR="002B5F70" w:rsidRPr="002B5F70" w:rsidRDefault="00555B95"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Pr>
                <w:rFonts w:ascii="Times New Roman" w:eastAsia="Times New Roman" w:hAnsi="Times New Roman" w:cs="Times New Roman"/>
                <w:sz w:val="24"/>
                <w:szCs w:val="24"/>
                <w:lang w:eastAsia="sq-AL"/>
              </w:rPr>
              <w:t xml:space="preserve">2. </w:t>
            </w:r>
            <w:r w:rsidR="002B5F70" w:rsidRPr="002B5F70">
              <w:rPr>
                <w:rFonts w:ascii="Times New Roman" w:eastAsia="Times New Roman" w:hAnsi="Times New Roman" w:cs="Times New Roman"/>
                <w:sz w:val="24"/>
                <w:szCs w:val="24"/>
                <w:lang w:eastAsia="sq-AL"/>
              </w:rPr>
              <w:t xml:space="preserve">Agjencia vlerëson kërkesën për akreditim të paraqitur nga </w:t>
            </w:r>
            <w:proofErr w:type="spellStart"/>
            <w:r w:rsidR="002B5F70" w:rsidRPr="002B5F70">
              <w:rPr>
                <w:rFonts w:ascii="Times New Roman" w:eastAsia="Times New Roman" w:hAnsi="Times New Roman" w:cs="Times New Roman"/>
                <w:sz w:val="24"/>
                <w:szCs w:val="24"/>
                <w:lang w:eastAsia="sq-AL"/>
              </w:rPr>
              <w:t>aplikanti</w:t>
            </w:r>
            <w:proofErr w:type="spellEnd"/>
            <w:r w:rsidR="002B5F70" w:rsidRPr="002B5F70">
              <w:rPr>
                <w:rFonts w:ascii="Times New Roman" w:eastAsia="Times New Roman" w:hAnsi="Times New Roman" w:cs="Times New Roman"/>
                <w:sz w:val="24"/>
                <w:szCs w:val="24"/>
                <w:lang w:eastAsia="sq-AL"/>
              </w:rPr>
              <w:t xml:space="preserve"> duke marrë parasysh kriteret e përcaktuara në paragrafin 3.</w:t>
            </w:r>
          </w:p>
          <w:p w14:paraId="582CF677" w14:textId="77777777" w:rsidR="002B5F70" w:rsidRPr="002B5F70" w:rsidRDefault="002B5F70"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4FF823EC" w14:textId="3FB1F7D0" w:rsidR="002B5F70" w:rsidRPr="002B5F70" w:rsidRDefault="00555B95"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Pr>
                <w:rFonts w:ascii="Times New Roman" w:eastAsia="Times New Roman" w:hAnsi="Times New Roman" w:cs="Times New Roman"/>
                <w:sz w:val="24"/>
                <w:szCs w:val="24"/>
                <w:lang w:eastAsia="sq-AL"/>
              </w:rPr>
              <w:t xml:space="preserve">3. </w:t>
            </w:r>
            <w:r w:rsidR="002B5F70" w:rsidRPr="002B5F70">
              <w:rPr>
                <w:rFonts w:ascii="Times New Roman" w:eastAsia="Times New Roman" w:hAnsi="Times New Roman" w:cs="Times New Roman"/>
                <w:sz w:val="24"/>
                <w:szCs w:val="24"/>
                <w:lang w:eastAsia="sq-AL"/>
              </w:rPr>
              <w:t xml:space="preserve">Agjencia akrediton dhe lëshon një certifikatë akreditimi për një </w:t>
            </w:r>
            <w:proofErr w:type="spellStart"/>
            <w:r w:rsidR="002B5F70" w:rsidRPr="002B5F70">
              <w:rPr>
                <w:rFonts w:ascii="Times New Roman" w:eastAsia="Times New Roman" w:hAnsi="Times New Roman" w:cs="Times New Roman"/>
                <w:sz w:val="24"/>
                <w:szCs w:val="24"/>
                <w:lang w:eastAsia="sq-AL"/>
              </w:rPr>
              <w:t>aplikant</w:t>
            </w:r>
            <w:proofErr w:type="spellEnd"/>
            <w:r w:rsidR="002B5F70" w:rsidRPr="002B5F70">
              <w:rPr>
                <w:rFonts w:ascii="Times New Roman" w:eastAsia="Times New Roman" w:hAnsi="Times New Roman" w:cs="Times New Roman"/>
                <w:sz w:val="24"/>
                <w:szCs w:val="24"/>
                <w:lang w:eastAsia="sq-AL"/>
              </w:rPr>
              <w:t xml:space="preserve"> nëse, pas vlerësimit të përmendur në paragrafin 2, arrin në përfundimin se:</w:t>
            </w:r>
          </w:p>
          <w:p w14:paraId="7D86F5C3" w14:textId="77777777" w:rsidR="002B5F70" w:rsidRPr="002B5F70" w:rsidRDefault="002B5F70"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3D8F42A9" w14:textId="7F3877D0" w:rsidR="002B5F70" w:rsidRPr="002B5F70" w:rsidRDefault="002B5F70" w:rsidP="00D344F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2B5F70">
              <w:rPr>
                <w:rFonts w:ascii="Times New Roman" w:eastAsia="Times New Roman" w:hAnsi="Times New Roman" w:cs="Times New Roman"/>
                <w:sz w:val="24"/>
                <w:szCs w:val="24"/>
                <w:lang w:eastAsia="sq-AL"/>
              </w:rPr>
              <w:t xml:space="preserve">(a) </w:t>
            </w:r>
            <w:proofErr w:type="spellStart"/>
            <w:r w:rsidRPr="002B5F70">
              <w:rPr>
                <w:rFonts w:ascii="Times New Roman" w:eastAsia="Times New Roman" w:hAnsi="Times New Roman" w:cs="Times New Roman"/>
                <w:sz w:val="24"/>
                <w:szCs w:val="24"/>
                <w:lang w:eastAsia="sq-AL"/>
              </w:rPr>
              <w:t>aplikanti</w:t>
            </w:r>
            <w:proofErr w:type="spellEnd"/>
            <w:r w:rsidRPr="002B5F70">
              <w:rPr>
                <w:rFonts w:ascii="Times New Roman" w:eastAsia="Times New Roman" w:hAnsi="Times New Roman" w:cs="Times New Roman"/>
                <w:sz w:val="24"/>
                <w:szCs w:val="24"/>
                <w:lang w:eastAsia="sq-AL"/>
              </w:rPr>
              <w:t xml:space="preserve"> përmbush kërkesat thelbësore të përcaktuara në Shtojcën VI të Rregullores (AA</w:t>
            </w:r>
            <w:r w:rsidR="00BC3029">
              <w:rPr>
                <w:rFonts w:ascii="Times New Roman" w:eastAsia="Times New Roman" w:hAnsi="Times New Roman" w:cs="Times New Roman"/>
                <w:sz w:val="24"/>
                <w:szCs w:val="24"/>
                <w:lang w:eastAsia="sq-AL"/>
              </w:rPr>
              <w:t>C</w:t>
            </w:r>
            <w:r w:rsidRPr="002B5F70">
              <w:rPr>
                <w:rFonts w:ascii="Times New Roman" w:eastAsia="Times New Roman" w:hAnsi="Times New Roman" w:cs="Times New Roman"/>
                <w:sz w:val="24"/>
                <w:szCs w:val="24"/>
                <w:lang w:eastAsia="sq-AL"/>
              </w:rPr>
              <w:t>) Nr. 05/2020;</w:t>
            </w:r>
          </w:p>
          <w:p w14:paraId="3BFD1AF2" w14:textId="77777777" w:rsidR="002B5F70" w:rsidRPr="002B5F70" w:rsidRDefault="002B5F70" w:rsidP="00D344F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77FF8FAD" w14:textId="64E764F1" w:rsidR="002B5F70" w:rsidRPr="002B5F70" w:rsidRDefault="002B5F70" w:rsidP="00D344F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2B5F70">
              <w:rPr>
                <w:rFonts w:ascii="Times New Roman" w:eastAsia="Times New Roman" w:hAnsi="Times New Roman" w:cs="Times New Roman"/>
                <w:sz w:val="24"/>
                <w:szCs w:val="24"/>
                <w:lang w:eastAsia="sq-AL"/>
              </w:rPr>
              <w:t xml:space="preserve">(b) kompetenca, ekspertiza dhe procedurat e </w:t>
            </w:r>
            <w:proofErr w:type="spellStart"/>
            <w:r w:rsidRPr="002B5F70">
              <w:rPr>
                <w:rFonts w:ascii="Times New Roman" w:eastAsia="Times New Roman" w:hAnsi="Times New Roman" w:cs="Times New Roman"/>
                <w:sz w:val="24"/>
                <w:szCs w:val="24"/>
                <w:lang w:eastAsia="sq-AL"/>
              </w:rPr>
              <w:t>aplikantit</w:t>
            </w:r>
            <w:proofErr w:type="spellEnd"/>
            <w:r w:rsidRPr="002B5F70">
              <w:rPr>
                <w:rFonts w:ascii="Times New Roman" w:eastAsia="Times New Roman" w:hAnsi="Times New Roman" w:cs="Times New Roman"/>
                <w:sz w:val="24"/>
                <w:szCs w:val="24"/>
                <w:lang w:eastAsia="sq-AL"/>
              </w:rPr>
              <w:t xml:space="preserve"> janë në nivelin e kërkuar për fushëveprimin e akreditimit si në nivel organizate ashtu edhe në lidhje me ekspertët për fushën teknike të kërkuar.</w:t>
            </w:r>
          </w:p>
          <w:p w14:paraId="2237D0EB" w14:textId="77777777" w:rsidR="002B5F70" w:rsidRPr="002B5F70" w:rsidRDefault="002B5F70"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52567E98" w14:textId="49DF6C3E" w:rsidR="002B5F70" w:rsidRPr="002B5F70" w:rsidRDefault="00555B95"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Pr>
                <w:rFonts w:ascii="Times New Roman" w:eastAsia="Times New Roman" w:hAnsi="Times New Roman" w:cs="Times New Roman"/>
                <w:sz w:val="24"/>
                <w:szCs w:val="24"/>
                <w:lang w:eastAsia="sq-AL"/>
              </w:rPr>
              <w:t xml:space="preserve">4. </w:t>
            </w:r>
            <w:r w:rsidR="002B5F70" w:rsidRPr="002B5F70">
              <w:rPr>
                <w:rFonts w:ascii="Times New Roman" w:eastAsia="Times New Roman" w:hAnsi="Times New Roman" w:cs="Times New Roman"/>
                <w:sz w:val="24"/>
                <w:szCs w:val="24"/>
                <w:lang w:eastAsia="sq-AL"/>
              </w:rPr>
              <w:t>Akreditimi i dhënë nga Agjencia përcakton në detaje fushëveprimin e detyrave, privilegjet e dhëna dhe çdo kusht përkatës.</w:t>
            </w:r>
          </w:p>
          <w:p w14:paraId="5B436209" w14:textId="77777777" w:rsidR="002B5F70" w:rsidRPr="002B5F70" w:rsidRDefault="002B5F70"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4314E4C9" w14:textId="435F5B5B" w:rsidR="002B5F70" w:rsidRPr="002B5F70" w:rsidRDefault="00555B95"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Pr>
                <w:rFonts w:ascii="Times New Roman" w:eastAsia="Times New Roman" w:hAnsi="Times New Roman" w:cs="Times New Roman"/>
                <w:sz w:val="24"/>
                <w:szCs w:val="24"/>
                <w:lang w:eastAsia="sq-AL"/>
              </w:rPr>
              <w:t xml:space="preserve">5. </w:t>
            </w:r>
            <w:r w:rsidR="002B5F70" w:rsidRPr="002B5F70">
              <w:rPr>
                <w:rFonts w:ascii="Times New Roman" w:eastAsia="Times New Roman" w:hAnsi="Times New Roman" w:cs="Times New Roman"/>
                <w:sz w:val="24"/>
                <w:szCs w:val="24"/>
                <w:lang w:eastAsia="sq-AL"/>
              </w:rPr>
              <w:t xml:space="preserve">Kur </w:t>
            </w:r>
            <w:proofErr w:type="spellStart"/>
            <w:r w:rsidR="002B5F70" w:rsidRPr="002B5F70">
              <w:rPr>
                <w:rFonts w:ascii="Times New Roman" w:eastAsia="Times New Roman" w:hAnsi="Times New Roman" w:cs="Times New Roman"/>
                <w:sz w:val="24"/>
                <w:szCs w:val="24"/>
                <w:lang w:eastAsia="sq-AL"/>
              </w:rPr>
              <w:t>aplikanti</w:t>
            </w:r>
            <w:proofErr w:type="spellEnd"/>
            <w:r w:rsidR="002B5F70" w:rsidRPr="002B5F70">
              <w:rPr>
                <w:rFonts w:ascii="Times New Roman" w:eastAsia="Times New Roman" w:hAnsi="Times New Roman" w:cs="Times New Roman"/>
                <w:sz w:val="24"/>
                <w:szCs w:val="24"/>
                <w:lang w:eastAsia="sq-AL"/>
              </w:rPr>
              <w:t xml:space="preserve"> nuk i plotëson kushtet për akreditim të përcaktuara në paragrafin 3 të këtij neni, Agjencia e informon atë subjekt në përputhje me rrethanat dhe e justifikon refuzimin e saj për dhënien e akreditimit.</w:t>
            </w:r>
          </w:p>
          <w:p w14:paraId="1399D3FB" w14:textId="77777777" w:rsidR="002B5F70" w:rsidRPr="002B5F70" w:rsidRDefault="002B5F70"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0F65F950" w14:textId="77777777" w:rsidR="002B5F70" w:rsidRPr="002B5F70" w:rsidRDefault="002B5F70"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561A1D38" w14:textId="77777777" w:rsidR="002B5F70" w:rsidRPr="00D344F5" w:rsidRDefault="002B5F70" w:rsidP="00D344F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D344F5">
              <w:rPr>
                <w:rFonts w:ascii="Times New Roman" w:eastAsia="Times New Roman" w:hAnsi="Times New Roman" w:cs="Times New Roman"/>
                <w:b/>
                <w:sz w:val="24"/>
                <w:szCs w:val="24"/>
                <w:lang w:eastAsia="sq-AL"/>
              </w:rPr>
              <w:t>Neni 5</w:t>
            </w:r>
          </w:p>
          <w:p w14:paraId="42DFDF29" w14:textId="77777777" w:rsidR="002B5F70" w:rsidRPr="00EA5BE1" w:rsidRDefault="002B5F70" w:rsidP="00D344F5">
            <w:pPr>
              <w:widowControl w:val="0"/>
              <w:autoSpaceDE w:val="0"/>
              <w:autoSpaceDN w:val="0"/>
              <w:adjustRightInd w:val="0"/>
              <w:spacing w:after="0" w:line="240" w:lineRule="auto"/>
              <w:jc w:val="center"/>
              <w:rPr>
                <w:rFonts w:ascii="Times New Roman" w:eastAsia="Times New Roman" w:hAnsi="Times New Roman" w:cs="Times New Roman"/>
                <w:b/>
                <w:bCs/>
                <w:iCs/>
                <w:sz w:val="24"/>
                <w:szCs w:val="24"/>
                <w:lang w:eastAsia="sq-AL"/>
              </w:rPr>
            </w:pPr>
            <w:r w:rsidRPr="00EA5BE1">
              <w:rPr>
                <w:rFonts w:ascii="Times New Roman" w:eastAsia="Times New Roman" w:hAnsi="Times New Roman" w:cs="Times New Roman"/>
                <w:b/>
                <w:bCs/>
                <w:iCs/>
                <w:sz w:val="24"/>
                <w:szCs w:val="24"/>
                <w:lang w:eastAsia="sq-AL"/>
              </w:rPr>
              <w:t>Ndarja e detyrave te subjektet e kualifikuara të akredituara</w:t>
            </w:r>
          </w:p>
          <w:p w14:paraId="2180FE5D" w14:textId="77777777" w:rsidR="002B5F70" w:rsidRPr="002B5F70" w:rsidRDefault="002B5F70"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6CAB00C9" w14:textId="76A94F33" w:rsidR="002B5F70" w:rsidRPr="002B5F70" w:rsidRDefault="00D344F5"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Pr>
                <w:rFonts w:ascii="Times New Roman" w:eastAsia="Times New Roman" w:hAnsi="Times New Roman" w:cs="Times New Roman"/>
                <w:sz w:val="24"/>
                <w:szCs w:val="24"/>
                <w:lang w:eastAsia="sq-AL"/>
              </w:rPr>
              <w:t xml:space="preserve">1. </w:t>
            </w:r>
            <w:r w:rsidR="002B5F70" w:rsidRPr="002B5F70">
              <w:rPr>
                <w:rFonts w:ascii="Times New Roman" w:eastAsia="Times New Roman" w:hAnsi="Times New Roman" w:cs="Times New Roman"/>
                <w:sz w:val="24"/>
                <w:szCs w:val="24"/>
                <w:lang w:eastAsia="sq-AL"/>
              </w:rPr>
              <w:t>Agjencia harton kritere të drejta dhe transparente për ndarjen e detyrave subjekteve të kualifikuara të akredituara në përputhje me nenin 4. Agjencia komunikon kriteret për ndarjen e detyrave të gjitha subjekteve të kualifikuara.</w:t>
            </w:r>
          </w:p>
          <w:p w14:paraId="774A1866" w14:textId="77777777" w:rsidR="002B5F70" w:rsidRPr="002B5F70" w:rsidRDefault="002B5F70"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70970B25" w14:textId="24A1BD72" w:rsidR="002B5F70" w:rsidRPr="002B5F70" w:rsidRDefault="00D344F5"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Pr>
                <w:rFonts w:ascii="Times New Roman" w:eastAsia="Times New Roman" w:hAnsi="Times New Roman" w:cs="Times New Roman"/>
                <w:sz w:val="24"/>
                <w:szCs w:val="24"/>
                <w:lang w:eastAsia="sq-AL"/>
              </w:rPr>
              <w:t xml:space="preserve">2. </w:t>
            </w:r>
            <w:r w:rsidR="002B5F70" w:rsidRPr="002B5F70">
              <w:rPr>
                <w:rFonts w:ascii="Times New Roman" w:eastAsia="Times New Roman" w:hAnsi="Times New Roman" w:cs="Times New Roman"/>
                <w:sz w:val="24"/>
                <w:szCs w:val="24"/>
                <w:lang w:eastAsia="sq-AL"/>
              </w:rPr>
              <w:t xml:space="preserve">Gjatë zhvillimit të kritereve të ndarjes të </w:t>
            </w:r>
            <w:r w:rsidR="002B5F70" w:rsidRPr="002B5F70">
              <w:rPr>
                <w:rFonts w:ascii="Times New Roman" w:eastAsia="Times New Roman" w:hAnsi="Times New Roman" w:cs="Times New Roman"/>
                <w:sz w:val="24"/>
                <w:szCs w:val="24"/>
                <w:lang w:eastAsia="sq-AL"/>
              </w:rPr>
              <w:lastRenderedPageBreak/>
              <w:t>përmendura në paragrafin 1, merren në konsideratë sa vijon:</w:t>
            </w:r>
          </w:p>
          <w:p w14:paraId="6D9381A6" w14:textId="77777777" w:rsidR="002B5F70" w:rsidRPr="002B5F70" w:rsidRDefault="002B5F70"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4EE1BD35" w14:textId="77777777" w:rsidR="002B5F70" w:rsidRPr="002B5F70" w:rsidRDefault="002B5F70" w:rsidP="00D344F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2B5F70">
              <w:rPr>
                <w:rFonts w:ascii="Times New Roman" w:eastAsia="Times New Roman" w:hAnsi="Times New Roman" w:cs="Times New Roman"/>
                <w:sz w:val="24"/>
                <w:szCs w:val="24"/>
                <w:lang w:eastAsia="sq-AL"/>
              </w:rPr>
              <w:t>(a) fushëveprimi i detyrave;</w:t>
            </w:r>
          </w:p>
          <w:p w14:paraId="4524767E" w14:textId="77777777" w:rsidR="002B5F70" w:rsidRPr="002B5F70" w:rsidRDefault="002B5F70" w:rsidP="00D344F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22E28A41" w14:textId="77777777" w:rsidR="002B5F70" w:rsidRPr="002B5F70" w:rsidRDefault="002B5F70" w:rsidP="00D344F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2B5F70">
              <w:rPr>
                <w:rFonts w:ascii="Times New Roman" w:eastAsia="Times New Roman" w:hAnsi="Times New Roman" w:cs="Times New Roman"/>
                <w:sz w:val="24"/>
                <w:szCs w:val="24"/>
                <w:lang w:eastAsia="sq-AL"/>
              </w:rPr>
              <w:t>(b) kualifikimi dhe përvoja në fushën përkatëse të aktivitetit, duke përfshirë parakushtet teknike, personale, organizative dhe procedurale për të kryer detyrat që do të caktohen;</w:t>
            </w:r>
          </w:p>
          <w:p w14:paraId="67DEA837" w14:textId="77777777" w:rsidR="002B5F70" w:rsidRPr="002B5F70" w:rsidRDefault="002B5F70" w:rsidP="00D344F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63E8468E" w14:textId="77777777" w:rsidR="002B5F70" w:rsidRPr="002B5F70" w:rsidRDefault="002B5F70" w:rsidP="00D344F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2B5F70">
              <w:rPr>
                <w:rFonts w:ascii="Times New Roman" w:eastAsia="Times New Roman" w:hAnsi="Times New Roman" w:cs="Times New Roman"/>
                <w:sz w:val="24"/>
                <w:szCs w:val="24"/>
                <w:lang w:eastAsia="sq-AL"/>
              </w:rPr>
              <w:t xml:space="preserve">(c) </w:t>
            </w:r>
            <w:proofErr w:type="spellStart"/>
            <w:r w:rsidRPr="002B5F70">
              <w:rPr>
                <w:rFonts w:ascii="Times New Roman" w:eastAsia="Times New Roman" w:hAnsi="Times New Roman" w:cs="Times New Roman"/>
                <w:sz w:val="24"/>
                <w:szCs w:val="24"/>
                <w:lang w:eastAsia="sq-AL"/>
              </w:rPr>
              <w:t>disponueshmëria</w:t>
            </w:r>
            <w:proofErr w:type="spellEnd"/>
            <w:r w:rsidRPr="002B5F70">
              <w:rPr>
                <w:rFonts w:ascii="Times New Roman" w:eastAsia="Times New Roman" w:hAnsi="Times New Roman" w:cs="Times New Roman"/>
                <w:sz w:val="24"/>
                <w:szCs w:val="24"/>
                <w:lang w:eastAsia="sq-AL"/>
              </w:rPr>
              <w:t xml:space="preserve"> dhe aftësia e subjektit të kualifikuar për të kryer detyrat në afatin kohor të kërkuar dhe në nivelin e kërkuar teknik, cilësor dhe profesional;</w:t>
            </w:r>
          </w:p>
          <w:p w14:paraId="60E7AA19" w14:textId="3B3FB56C" w:rsidR="002B5F70" w:rsidRDefault="002B5F70" w:rsidP="00D344F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161FCD60" w14:textId="77777777" w:rsidR="00150883" w:rsidRPr="002B5F70" w:rsidRDefault="00150883" w:rsidP="00D344F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32756C3B" w14:textId="1B302257" w:rsidR="002B5F70" w:rsidRPr="002B5F70" w:rsidRDefault="002B5F70" w:rsidP="00D344F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2B5F70">
              <w:rPr>
                <w:rFonts w:ascii="Times New Roman" w:eastAsia="Times New Roman" w:hAnsi="Times New Roman" w:cs="Times New Roman"/>
                <w:sz w:val="24"/>
                <w:szCs w:val="24"/>
                <w:lang w:eastAsia="sq-AL"/>
              </w:rPr>
              <w:t>(d) ndërfaqja me personin fizik ose juridik që i nënshtrohet Rregullores (AA</w:t>
            </w:r>
            <w:r w:rsidR="00150883">
              <w:rPr>
                <w:rFonts w:ascii="Times New Roman" w:eastAsia="Times New Roman" w:hAnsi="Times New Roman" w:cs="Times New Roman"/>
                <w:sz w:val="24"/>
                <w:szCs w:val="24"/>
                <w:lang w:eastAsia="sq-AL"/>
              </w:rPr>
              <w:t>C</w:t>
            </w:r>
            <w:r w:rsidRPr="002B5F70">
              <w:rPr>
                <w:rFonts w:ascii="Times New Roman" w:eastAsia="Times New Roman" w:hAnsi="Times New Roman" w:cs="Times New Roman"/>
                <w:sz w:val="24"/>
                <w:szCs w:val="24"/>
                <w:lang w:eastAsia="sq-AL"/>
              </w:rPr>
              <w:t>) Nr. 05/2020, në veçanti, afërsia dhe aftësia dhe kompetenca për të komunikuar në mënyrë efikase me këtë të fundit;</w:t>
            </w:r>
          </w:p>
          <w:p w14:paraId="5DC5E388" w14:textId="77777777" w:rsidR="002B5F70" w:rsidRPr="002B5F70" w:rsidRDefault="002B5F70" w:rsidP="00D344F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0BB6B8EB" w14:textId="77777777" w:rsidR="002B5F70" w:rsidRPr="002B5F70" w:rsidRDefault="002B5F70" w:rsidP="00D344F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2B5F70">
              <w:rPr>
                <w:rFonts w:ascii="Times New Roman" w:eastAsia="Times New Roman" w:hAnsi="Times New Roman" w:cs="Times New Roman"/>
                <w:sz w:val="24"/>
                <w:szCs w:val="24"/>
                <w:lang w:eastAsia="sq-AL"/>
              </w:rPr>
              <w:t>(e) efikasiteti i kostos.</w:t>
            </w:r>
          </w:p>
          <w:p w14:paraId="7BE0C10C" w14:textId="77777777" w:rsidR="002B5F70" w:rsidRPr="002B5F70" w:rsidRDefault="002B5F70"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785AD39B" w14:textId="49684A8C" w:rsidR="002B5F70" w:rsidRPr="002B5F70" w:rsidRDefault="00D344F5"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Pr>
                <w:rFonts w:ascii="Times New Roman" w:eastAsia="Times New Roman" w:hAnsi="Times New Roman" w:cs="Times New Roman"/>
                <w:sz w:val="24"/>
                <w:szCs w:val="24"/>
                <w:lang w:eastAsia="sq-AL"/>
              </w:rPr>
              <w:t xml:space="preserve">3. </w:t>
            </w:r>
            <w:r w:rsidR="002B5F70" w:rsidRPr="002B5F70">
              <w:rPr>
                <w:rFonts w:ascii="Times New Roman" w:eastAsia="Times New Roman" w:hAnsi="Times New Roman" w:cs="Times New Roman"/>
                <w:sz w:val="24"/>
                <w:szCs w:val="24"/>
                <w:lang w:eastAsia="sq-AL"/>
              </w:rPr>
              <w:t>Kur cakton detyrat te subjektet e kualifikuara, Agjencia lidh një kontratë me shkrim, e cila përcakton si minimum:</w:t>
            </w:r>
          </w:p>
          <w:p w14:paraId="4F74D107" w14:textId="1D71CEE5" w:rsidR="002B5F70" w:rsidRDefault="002B5F70"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321AF172" w14:textId="77777777" w:rsidR="00150883" w:rsidRPr="002B5F70" w:rsidRDefault="00150883"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4F83CCCA" w14:textId="77777777" w:rsidR="002B5F70" w:rsidRPr="002B5F70" w:rsidRDefault="002B5F70" w:rsidP="00D344F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2B5F70">
              <w:rPr>
                <w:rFonts w:ascii="Times New Roman" w:eastAsia="Times New Roman" w:hAnsi="Times New Roman" w:cs="Times New Roman"/>
                <w:sz w:val="24"/>
                <w:szCs w:val="24"/>
                <w:lang w:eastAsia="sq-AL"/>
              </w:rPr>
              <w:t>(a) detyrat që duhen kryer;</w:t>
            </w:r>
          </w:p>
          <w:p w14:paraId="0E5433A8" w14:textId="77777777" w:rsidR="002B5F70" w:rsidRPr="002B5F70" w:rsidRDefault="002B5F70" w:rsidP="00D344F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4F4E7871" w14:textId="77777777" w:rsidR="002B5F70" w:rsidRPr="002B5F70" w:rsidRDefault="002B5F70" w:rsidP="00D344F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2B5F70">
              <w:rPr>
                <w:rFonts w:ascii="Times New Roman" w:eastAsia="Times New Roman" w:hAnsi="Times New Roman" w:cs="Times New Roman"/>
                <w:sz w:val="24"/>
                <w:szCs w:val="24"/>
                <w:lang w:eastAsia="sq-AL"/>
              </w:rPr>
              <w:t>(b) deklarata, raportet dhe të dhënat që duhen ofruar nga subjekti i kualifikuar;</w:t>
            </w:r>
          </w:p>
          <w:p w14:paraId="106F5AAD" w14:textId="77777777" w:rsidR="002B5F70" w:rsidRPr="002B5F70" w:rsidRDefault="002B5F70" w:rsidP="00D344F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1AF6473D" w14:textId="77777777" w:rsidR="002B5F70" w:rsidRPr="002B5F70" w:rsidRDefault="002B5F70" w:rsidP="00D344F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2B5F70">
              <w:rPr>
                <w:rFonts w:ascii="Times New Roman" w:eastAsia="Times New Roman" w:hAnsi="Times New Roman" w:cs="Times New Roman"/>
                <w:sz w:val="24"/>
                <w:szCs w:val="24"/>
                <w:lang w:eastAsia="sq-AL"/>
              </w:rPr>
              <w:t>(c) kushtet teknike që duhen përmbushur nga subjekti i kualifikuar gjatë kryerjes së detyrave të caktuara;</w:t>
            </w:r>
          </w:p>
          <w:p w14:paraId="75179EF6" w14:textId="77777777" w:rsidR="002B5F70" w:rsidRPr="002B5F70" w:rsidRDefault="002B5F70" w:rsidP="00D344F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263A3F3A" w14:textId="77777777" w:rsidR="002B5F70" w:rsidRPr="002B5F70" w:rsidRDefault="002B5F70" w:rsidP="00D344F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2B5F70">
              <w:rPr>
                <w:rFonts w:ascii="Times New Roman" w:eastAsia="Times New Roman" w:hAnsi="Times New Roman" w:cs="Times New Roman"/>
                <w:sz w:val="24"/>
                <w:szCs w:val="24"/>
                <w:lang w:eastAsia="sq-AL"/>
              </w:rPr>
              <w:t>(d) mbulimi i përgjegjësisë përkatëse;</w:t>
            </w:r>
          </w:p>
          <w:p w14:paraId="2398514A" w14:textId="77777777" w:rsidR="002B5F70" w:rsidRPr="002B5F70" w:rsidRDefault="002B5F70" w:rsidP="00D344F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257346B9" w14:textId="77777777" w:rsidR="002B5F70" w:rsidRPr="002B5F70" w:rsidRDefault="002B5F70" w:rsidP="00D344F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2B5F70">
              <w:rPr>
                <w:rFonts w:ascii="Times New Roman" w:eastAsia="Times New Roman" w:hAnsi="Times New Roman" w:cs="Times New Roman"/>
                <w:sz w:val="24"/>
                <w:szCs w:val="24"/>
                <w:lang w:eastAsia="sq-AL"/>
              </w:rPr>
              <w:t>(e) mbrojtja e dhënë informacionit të fituar nga subjekti i kualifikuar gjatë kryerjes së detyrave të caktuara;</w:t>
            </w:r>
          </w:p>
          <w:p w14:paraId="526CDB95" w14:textId="77777777" w:rsidR="002B5F70" w:rsidRPr="002B5F70" w:rsidRDefault="002B5F70" w:rsidP="00D344F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3530BBB2" w14:textId="77777777" w:rsidR="002B5F70" w:rsidRPr="002B5F70" w:rsidRDefault="002B5F70" w:rsidP="00D344F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2B5F70">
              <w:rPr>
                <w:rFonts w:ascii="Times New Roman" w:eastAsia="Times New Roman" w:hAnsi="Times New Roman" w:cs="Times New Roman"/>
                <w:sz w:val="24"/>
                <w:szCs w:val="24"/>
                <w:lang w:eastAsia="sq-AL"/>
              </w:rPr>
              <w:t>(f) shpërblimi i subjektit të kualifikuar.</w:t>
            </w:r>
          </w:p>
          <w:p w14:paraId="299D69F7" w14:textId="77777777" w:rsidR="002B5F70" w:rsidRPr="002B5F70" w:rsidRDefault="002B5F70"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16F6FB74" w14:textId="77777777" w:rsidR="002B5F70" w:rsidRPr="002B5F70" w:rsidRDefault="002B5F70" w:rsidP="00D344F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2B5F70">
              <w:rPr>
                <w:rFonts w:ascii="Times New Roman" w:eastAsia="Times New Roman" w:hAnsi="Times New Roman" w:cs="Times New Roman"/>
                <w:sz w:val="24"/>
                <w:szCs w:val="24"/>
                <w:lang w:eastAsia="sq-AL"/>
              </w:rPr>
              <w:t>Agjencia ia cakton kryerjen e detyrave, duke përfshirë funksionet e menaxhimit teknik, subjektit të kualifikuar në formën e një urdhri detyre që përcakton fushëveprimin e detajuar të detyrës që do të kryhet.</w:t>
            </w:r>
          </w:p>
          <w:p w14:paraId="1C195900" w14:textId="77777777" w:rsidR="002B5F70" w:rsidRPr="002B5F70" w:rsidRDefault="002B5F70"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13780FE6" w14:textId="53201A4D" w:rsidR="002B5F70" w:rsidRPr="002B5F70" w:rsidRDefault="00D344F5"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Pr>
                <w:rFonts w:ascii="Times New Roman" w:eastAsia="Times New Roman" w:hAnsi="Times New Roman" w:cs="Times New Roman"/>
                <w:sz w:val="24"/>
                <w:szCs w:val="24"/>
                <w:lang w:eastAsia="sq-AL"/>
              </w:rPr>
              <w:t xml:space="preserve">4. </w:t>
            </w:r>
            <w:r w:rsidR="002B5F70" w:rsidRPr="002B5F70">
              <w:rPr>
                <w:rFonts w:ascii="Times New Roman" w:eastAsia="Times New Roman" w:hAnsi="Times New Roman" w:cs="Times New Roman"/>
                <w:sz w:val="24"/>
                <w:szCs w:val="24"/>
                <w:lang w:eastAsia="sq-AL"/>
              </w:rPr>
              <w:t>Kur i cakton një detyrë një subjekti të kualifikuar, Agjencia siguron që subjekti i kualifikuar të përmbushë të gjitha kërkesat thelbësore të përcaktuara në Shtojcën VI të Rregullores (AA</w:t>
            </w:r>
            <w:r w:rsidR="00150883">
              <w:rPr>
                <w:rFonts w:ascii="Times New Roman" w:eastAsia="Times New Roman" w:hAnsi="Times New Roman" w:cs="Times New Roman"/>
                <w:sz w:val="24"/>
                <w:szCs w:val="24"/>
                <w:lang w:eastAsia="sq-AL"/>
              </w:rPr>
              <w:t>C</w:t>
            </w:r>
            <w:r w:rsidR="002B5F70" w:rsidRPr="002B5F70">
              <w:rPr>
                <w:rFonts w:ascii="Times New Roman" w:eastAsia="Times New Roman" w:hAnsi="Times New Roman" w:cs="Times New Roman"/>
                <w:sz w:val="24"/>
                <w:szCs w:val="24"/>
                <w:lang w:eastAsia="sq-AL"/>
              </w:rPr>
              <w:t>) nr. 05/2020.</w:t>
            </w:r>
          </w:p>
          <w:p w14:paraId="00069531" w14:textId="77777777" w:rsidR="002B5F70" w:rsidRPr="002B5F70" w:rsidRDefault="002B5F70"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179639D7" w14:textId="77777777" w:rsidR="002B5F70" w:rsidRPr="002B5F70" w:rsidRDefault="002B5F70"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7935BA0E" w14:textId="77777777" w:rsidR="002B5F70" w:rsidRPr="00D344F5" w:rsidRDefault="002B5F70" w:rsidP="00D344F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D344F5">
              <w:rPr>
                <w:rFonts w:ascii="Times New Roman" w:eastAsia="Times New Roman" w:hAnsi="Times New Roman" w:cs="Times New Roman"/>
                <w:b/>
                <w:sz w:val="24"/>
                <w:szCs w:val="24"/>
                <w:lang w:eastAsia="sq-AL"/>
              </w:rPr>
              <w:t>Neni 6</w:t>
            </w:r>
          </w:p>
          <w:p w14:paraId="1D2FA77D" w14:textId="77777777" w:rsidR="002B5F70" w:rsidRPr="00EA5BE1" w:rsidRDefault="002B5F70" w:rsidP="00D344F5">
            <w:pPr>
              <w:widowControl w:val="0"/>
              <w:autoSpaceDE w:val="0"/>
              <w:autoSpaceDN w:val="0"/>
              <w:adjustRightInd w:val="0"/>
              <w:spacing w:after="0" w:line="240" w:lineRule="auto"/>
              <w:jc w:val="center"/>
              <w:rPr>
                <w:rFonts w:ascii="Times New Roman" w:eastAsia="Times New Roman" w:hAnsi="Times New Roman" w:cs="Times New Roman"/>
                <w:b/>
                <w:bCs/>
                <w:iCs/>
                <w:sz w:val="24"/>
                <w:szCs w:val="24"/>
                <w:lang w:eastAsia="sq-AL"/>
              </w:rPr>
            </w:pPr>
            <w:r w:rsidRPr="00EA5BE1">
              <w:rPr>
                <w:rFonts w:ascii="Times New Roman" w:eastAsia="Times New Roman" w:hAnsi="Times New Roman" w:cs="Times New Roman"/>
                <w:b/>
                <w:bCs/>
                <w:iCs/>
                <w:sz w:val="24"/>
                <w:szCs w:val="24"/>
                <w:lang w:eastAsia="sq-AL"/>
              </w:rPr>
              <w:t>Ndryshime në fushëveprimin e akreditimit</w:t>
            </w:r>
          </w:p>
          <w:p w14:paraId="4839262D" w14:textId="77777777" w:rsidR="002B5F70" w:rsidRPr="002B5F70" w:rsidRDefault="002B5F70"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537A55ED" w14:textId="3AC4FEC8" w:rsidR="002B5F70" w:rsidRPr="002B5F70" w:rsidRDefault="00D344F5"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Pr>
                <w:rFonts w:ascii="Times New Roman" w:eastAsia="Times New Roman" w:hAnsi="Times New Roman" w:cs="Times New Roman"/>
                <w:sz w:val="24"/>
                <w:szCs w:val="24"/>
                <w:lang w:eastAsia="sq-AL"/>
              </w:rPr>
              <w:t xml:space="preserve">1. </w:t>
            </w:r>
            <w:r w:rsidR="002B5F70" w:rsidRPr="002B5F70">
              <w:rPr>
                <w:rFonts w:ascii="Times New Roman" w:eastAsia="Times New Roman" w:hAnsi="Times New Roman" w:cs="Times New Roman"/>
                <w:sz w:val="24"/>
                <w:szCs w:val="24"/>
                <w:lang w:eastAsia="sq-AL"/>
              </w:rPr>
              <w:t>Një subjekt i kualifikuar duhet, pa vonesë të panevojshme, të njoftojë Agjencinë për çdo ndryshim në organizimin, procedurat dhe personelin e saj që ka të ngjarë të ndikojë në fushën e akreditimit të saj.</w:t>
            </w:r>
          </w:p>
          <w:p w14:paraId="173F4D2D" w14:textId="77777777" w:rsidR="002B5F70" w:rsidRPr="002B5F70" w:rsidRDefault="002B5F70"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72807649" w14:textId="2A5D161A" w:rsidR="002B5F70" w:rsidRPr="002B5F70" w:rsidRDefault="00D344F5"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Pr>
                <w:rFonts w:ascii="Times New Roman" w:eastAsia="Times New Roman" w:hAnsi="Times New Roman" w:cs="Times New Roman"/>
                <w:sz w:val="24"/>
                <w:szCs w:val="24"/>
                <w:lang w:eastAsia="sq-AL"/>
              </w:rPr>
              <w:t xml:space="preserve">2. </w:t>
            </w:r>
            <w:r w:rsidR="002B5F70" w:rsidRPr="002B5F70">
              <w:rPr>
                <w:rFonts w:ascii="Times New Roman" w:eastAsia="Times New Roman" w:hAnsi="Times New Roman" w:cs="Times New Roman"/>
                <w:sz w:val="24"/>
                <w:szCs w:val="24"/>
                <w:lang w:eastAsia="sq-AL"/>
              </w:rPr>
              <w:t>Agjencia duhet të vlerësojë ndikimin e ndryshimit të njoftuar në fushën e akreditimit dhe privilegjet dhe të vendosë nëse është i nevojshëm një vlerësim shtesë i subjektit të kualifikuar.</w:t>
            </w:r>
          </w:p>
          <w:p w14:paraId="4546BE8A" w14:textId="77777777" w:rsidR="002B5F70" w:rsidRPr="002B5F70" w:rsidRDefault="002B5F70"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46087CE3" w14:textId="55336FB5" w:rsidR="002B5F70" w:rsidRPr="002B5F70" w:rsidRDefault="00D344F5"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Pr>
                <w:rFonts w:ascii="Times New Roman" w:eastAsia="Times New Roman" w:hAnsi="Times New Roman" w:cs="Times New Roman"/>
                <w:sz w:val="24"/>
                <w:szCs w:val="24"/>
                <w:lang w:eastAsia="sq-AL"/>
              </w:rPr>
              <w:t xml:space="preserve">3. </w:t>
            </w:r>
            <w:r w:rsidR="002B5F70" w:rsidRPr="002B5F70">
              <w:rPr>
                <w:rFonts w:ascii="Times New Roman" w:eastAsia="Times New Roman" w:hAnsi="Times New Roman" w:cs="Times New Roman"/>
                <w:sz w:val="24"/>
                <w:szCs w:val="24"/>
                <w:lang w:eastAsia="sq-AL"/>
              </w:rPr>
              <w:t>Agjencia mund të ndryshojë fushën e akreditimit sipas rëndësisë së ndryshimit dhe, nëse është e aplikueshme, rezultatit të vlerësimit.</w:t>
            </w:r>
          </w:p>
          <w:p w14:paraId="4EABF89D" w14:textId="77777777" w:rsidR="002B5F70" w:rsidRPr="002B5F70" w:rsidRDefault="002B5F70"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366D8B4F" w14:textId="77777777" w:rsidR="002B5F70" w:rsidRPr="002B5F70" w:rsidRDefault="002B5F70"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23861B3C" w14:textId="77777777" w:rsidR="002B5F70" w:rsidRPr="00D344F5" w:rsidRDefault="002B5F70" w:rsidP="00D344F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D344F5">
              <w:rPr>
                <w:rFonts w:ascii="Times New Roman" w:eastAsia="Times New Roman" w:hAnsi="Times New Roman" w:cs="Times New Roman"/>
                <w:b/>
                <w:sz w:val="24"/>
                <w:szCs w:val="24"/>
                <w:lang w:eastAsia="sq-AL"/>
              </w:rPr>
              <w:t>Neni 7</w:t>
            </w:r>
          </w:p>
          <w:p w14:paraId="6ACF95DA" w14:textId="77777777" w:rsidR="002B5F70" w:rsidRPr="00EA5BE1" w:rsidRDefault="002B5F70" w:rsidP="00D344F5">
            <w:pPr>
              <w:widowControl w:val="0"/>
              <w:autoSpaceDE w:val="0"/>
              <w:autoSpaceDN w:val="0"/>
              <w:adjustRightInd w:val="0"/>
              <w:spacing w:after="0" w:line="240" w:lineRule="auto"/>
              <w:jc w:val="center"/>
              <w:rPr>
                <w:rFonts w:ascii="Times New Roman" w:eastAsia="Times New Roman" w:hAnsi="Times New Roman" w:cs="Times New Roman"/>
                <w:b/>
                <w:bCs/>
                <w:iCs/>
                <w:sz w:val="24"/>
                <w:szCs w:val="24"/>
                <w:lang w:eastAsia="sq-AL"/>
              </w:rPr>
            </w:pPr>
            <w:r w:rsidRPr="00EA5BE1">
              <w:rPr>
                <w:rFonts w:ascii="Times New Roman" w:eastAsia="Times New Roman" w:hAnsi="Times New Roman" w:cs="Times New Roman"/>
                <w:b/>
                <w:bCs/>
                <w:iCs/>
                <w:sz w:val="24"/>
                <w:szCs w:val="24"/>
                <w:lang w:eastAsia="sq-AL"/>
              </w:rPr>
              <w:t>Mbikëqyrja e subjekteve të kualifikuara të akredituara</w:t>
            </w:r>
          </w:p>
          <w:p w14:paraId="38B4A9DB" w14:textId="77777777" w:rsidR="002B5F70" w:rsidRDefault="002B5F70"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7D5271A8" w14:textId="77777777" w:rsidR="00EA5BE1" w:rsidRPr="002B5F70" w:rsidRDefault="00EA5BE1"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05E51280" w14:textId="68EFC8D2" w:rsidR="002B5F70" w:rsidRPr="002B5F70" w:rsidRDefault="00D344F5"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Pr>
                <w:rFonts w:ascii="Times New Roman" w:eastAsia="Times New Roman" w:hAnsi="Times New Roman" w:cs="Times New Roman"/>
                <w:sz w:val="24"/>
                <w:szCs w:val="24"/>
                <w:lang w:eastAsia="sq-AL"/>
              </w:rPr>
              <w:t xml:space="preserve">1. </w:t>
            </w:r>
            <w:r w:rsidR="002B5F70" w:rsidRPr="002B5F70">
              <w:rPr>
                <w:rFonts w:ascii="Times New Roman" w:eastAsia="Times New Roman" w:hAnsi="Times New Roman" w:cs="Times New Roman"/>
                <w:sz w:val="24"/>
                <w:szCs w:val="24"/>
                <w:lang w:eastAsia="sq-AL"/>
              </w:rPr>
              <w:t>Agjencia duhet të verifikojë përputhshmërinë e vazhdueshme për të siguruar që kompetenca, ekspertiza dhe procedurat e një subjekti të kualifikuar përputhen me Nenin 4(3).</w:t>
            </w:r>
          </w:p>
          <w:p w14:paraId="4003671B" w14:textId="4073C8CA" w:rsidR="002B5F70" w:rsidRDefault="002B5F70"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34EAB35E" w14:textId="77777777" w:rsidR="006558CE" w:rsidRPr="002B5F70" w:rsidRDefault="006558CE"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5D974FE6" w14:textId="727023CC" w:rsidR="002B5F70" w:rsidRPr="002B5F70" w:rsidRDefault="00D344F5"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Pr>
                <w:rFonts w:ascii="Times New Roman" w:eastAsia="Times New Roman" w:hAnsi="Times New Roman" w:cs="Times New Roman"/>
                <w:sz w:val="24"/>
                <w:szCs w:val="24"/>
                <w:lang w:eastAsia="sq-AL"/>
              </w:rPr>
              <w:t xml:space="preserve">2. </w:t>
            </w:r>
            <w:r w:rsidR="002B5F70" w:rsidRPr="002B5F70">
              <w:rPr>
                <w:rFonts w:ascii="Times New Roman" w:eastAsia="Times New Roman" w:hAnsi="Times New Roman" w:cs="Times New Roman"/>
                <w:sz w:val="24"/>
                <w:szCs w:val="24"/>
                <w:lang w:eastAsia="sq-AL"/>
              </w:rPr>
              <w:t>Verifikimi i përmendur në paragrafin 1 duhet të bazohet në një sistem mbikëqyrjeje të bazuar në risk, duke marrë parasysh natyrën specifike të subjektit të kualifikuar, kompleksitetin e aktiviteteve të tij dhe rezultatet e aktiviteteve të mbikëqyrjes së kaluar.</w:t>
            </w:r>
          </w:p>
          <w:p w14:paraId="10E10346" w14:textId="77777777" w:rsidR="002B5F70" w:rsidRPr="002B5F70" w:rsidRDefault="002B5F70"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23474A4E" w14:textId="5EDF324A" w:rsidR="002B5F70" w:rsidRPr="002B5F70" w:rsidRDefault="00D344F5"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Pr>
                <w:rFonts w:ascii="Times New Roman" w:eastAsia="Times New Roman" w:hAnsi="Times New Roman" w:cs="Times New Roman"/>
                <w:sz w:val="24"/>
                <w:szCs w:val="24"/>
                <w:lang w:eastAsia="sq-AL"/>
              </w:rPr>
              <w:t xml:space="preserve">3. </w:t>
            </w:r>
            <w:r w:rsidR="002B5F70" w:rsidRPr="002B5F70">
              <w:rPr>
                <w:rFonts w:ascii="Times New Roman" w:eastAsia="Times New Roman" w:hAnsi="Times New Roman" w:cs="Times New Roman"/>
                <w:sz w:val="24"/>
                <w:szCs w:val="24"/>
                <w:lang w:eastAsia="sq-AL"/>
              </w:rPr>
              <w:t xml:space="preserve">Nëse Agjencia, në çdo kohë, konstaton se kushtet për akreditim të përmendura në Nenin 4(3) nuk përmbushen më ose nëse subjekti i </w:t>
            </w:r>
            <w:r w:rsidR="002B5F70" w:rsidRPr="002B5F70">
              <w:rPr>
                <w:rFonts w:ascii="Times New Roman" w:eastAsia="Times New Roman" w:hAnsi="Times New Roman" w:cs="Times New Roman"/>
                <w:sz w:val="24"/>
                <w:szCs w:val="24"/>
                <w:lang w:eastAsia="sq-AL"/>
              </w:rPr>
              <w:lastRenderedPageBreak/>
              <w:t>kualifikuar i akredituar ka shkelur fushëveprimin e akreditimit, Agjencia duhet të marrë menjëherë masat e duhura të zbatimit dhe, nëse është e përshtatshme, të kufizojë, pezullojë ose revokojë akreditimin e subjektit të kualifikuar në varësi të shkallës së mospërputhshmërisë derisa të ndërmerren veprime korrigjuese të suksesshme nga organizata.</w:t>
            </w:r>
          </w:p>
          <w:p w14:paraId="00FA5CD2" w14:textId="77777777" w:rsidR="002B5F70" w:rsidRPr="002B5F70" w:rsidRDefault="002B5F70"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1FC78689" w14:textId="77777777" w:rsidR="002B5F70" w:rsidRPr="002B5F70" w:rsidRDefault="002B5F70"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4480E99F" w14:textId="77777777" w:rsidR="002B5F70" w:rsidRPr="00D344F5" w:rsidRDefault="002B5F70" w:rsidP="00D344F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D344F5">
              <w:rPr>
                <w:rFonts w:ascii="Times New Roman" w:eastAsia="Times New Roman" w:hAnsi="Times New Roman" w:cs="Times New Roman"/>
                <w:b/>
                <w:sz w:val="24"/>
                <w:szCs w:val="24"/>
                <w:lang w:eastAsia="sq-AL"/>
              </w:rPr>
              <w:t>Neni 8</w:t>
            </w:r>
          </w:p>
          <w:p w14:paraId="208F526A" w14:textId="77777777" w:rsidR="002B5F70" w:rsidRPr="00EA5BE1" w:rsidRDefault="002B5F70" w:rsidP="00D344F5">
            <w:pPr>
              <w:widowControl w:val="0"/>
              <w:autoSpaceDE w:val="0"/>
              <w:autoSpaceDN w:val="0"/>
              <w:adjustRightInd w:val="0"/>
              <w:spacing w:after="0" w:line="240" w:lineRule="auto"/>
              <w:jc w:val="center"/>
              <w:rPr>
                <w:rFonts w:ascii="Times New Roman" w:eastAsia="Times New Roman" w:hAnsi="Times New Roman" w:cs="Times New Roman"/>
                <w:b/>
                <w:bCs/>
                <w:iCs/>
                <w:sz w:val="24"/>
                <w:szCs w:val="24"/>
                <w:lang w:eastAsia="sq-AL"/>
              </w:rPr>
            </w:pPr>
            <w:r w:rsidRPr="00EA5BE1">
              <w:rPr>
                <w:rFonts w:ascii="Times New Roman" w:eastAsia="Times New Roman" w:hAnsi="Times New Roman" w:cs="Times New Roman"/>
                <w:b/>
                <w:bCs/>
                <w:iCs/>
                <w:sz w:val="24"/>
                <w:szCs w:val="24"/>
                <w:lang w:eastAsia="sq-AL"/>
              </w:rPr>
              <w:t>Hyrja në fuqi</w:t>
            </w:r>
          </w:p>
          <w:p w14:paraId="35597FFB" w14:textId="77777777" w:rsidR="002B5F70" w:rsidRPr="002B5F70" w:rsidRDefault="002B5F70"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458F80FF" w14:textId="77777777" w:rsidR="002B5F70" w:rsidRPr="002B5F70" w:rsidRDefault="002B5F70"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2B5F70">
              <w:rPr>
                <w:rFonts w:ascii="Times New Roman" w:eastAsia="Times New Roman" w:hAnsi="Times New Roman" w:cs="Times New Roman"/>
                <w:sz w:val="24"/>
                <w:szCs w:val="24"/>
                <w:lang w:eastAsia="sq-AL"/>
              </w:rPr>
              <w:t>Kjo Rregullore hyn në fuqi shtatë (7) ditë pas nënshkrimit.</w:t>
            </w:r>
          </w:p>
          <w:p w14:paraId="2D54950C" w14:textId="77777777" w:rsidR="002B5F70" w:rsidRPr="002B5F70" w:rsidRDefault="002B5F70"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20E6C21B" w14:textId="77777777" w:rsidR="002B5F70" w:rsidRPr="002B5F70" w:rsidRDefault="002B5F70"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4FB149FE" w14:textId="77777777" w:rsidR="002B5F70" w:rsidRPr="002B5F70" w:rsidRDefault="002B5F70"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2B5F70">
              <w:rPr>
                <w:rFonts w:ascii="Times New Roman" w:eastAsia="Times New Roman" w:hAnsi="Times New Roman" w:cs="Times New Roman"/>
                <w:sz w:val="24"/>
                <w:szCs w:val="24"/>
                <w:lang w:eastAsia="sq-AL"/>
              </w:rPr>
              <w:t>Prishtina, XX shtator 2025.</w:t>
            </w:r>
          </w:p>
          <w:p w14:paraId="27DDD634" w14:textId="77777777" w:rsidR="00DD0181" w:rsidRPr="00DD0181" w:rsidRDefault="00DD0181"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046F4211" w14:textId="77777777" w:rsidR="00DD0181" w:rsidRPr="00DD0181" w:rsidRDefault="00DD0181"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3B4629FE" w14:textId="7102830D" w:rsidR="00DD0181" w:rsidRDefault="00DD0181"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086A8D13" w14:textId="77777777" w:rsidR="00AF5FD6" w:rsidRPr="00DD0181" w:rsidRDefault="00AF5FD6"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0DC5C85F" w14:textId="77777777" w:rsidR="00DD0181" w:rsidRPr="00DD0181" w:rsidRDefault="00DD0181"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02EE597D" w14:textId="77777777" w:rsidR="00DD0181" w:rsidRPr="00DD0181" w:rsidRDefault="00DD0181" w:rsidP="007D36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r w:rsidRPr="00DD0181">
              <w:rPr>
                <w:rFonts w:ascii="Times New Roman" w:eastAsia="Times New Roman" w:hAnsi="Times New Roman" w:cs="Times New Roman"/>
                <w:sz w:val="24"/>
                <w:szCs w:val="24"/>
                <w:lang w:eastAsia="sq-AL"/>
              </w:rPr>
              <w:t>________________________</w:t>
            </w:r>
          </w:p>
          <w:p w14:paraId="0CEBBCFF" w14:textId="77777777" w:rsidR="00DD0181" w:rsidRPr="00DD0181" w:rsidRDefault="00DD0181" w:rsidP="00DD0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4ABE3909" w14:textId="5C004518" w:rsidR="00DD0181" w:rsidRPr="007D368D" w:rsidRDefault="001246CB" w:rsidP="007D368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Pr>
                <w:rFonts w:ascii="Times New Roman" w:eastAsia="Times New Roman" w:hAnsi="Times New Roman" w:cs="Times New Roman"/>
                <w:b/>
                <w:sz w:val="24"/>
                <w:szCs w:val="24"/>
                <w:lang w:eastAsia="sq-AL"/>
              </w:rPr>
              <w:t>Matej Krasniqi</w:t>
            </w:r>
          </w:p>
          <w:p w14:paraId="3FA291A8" w14:textId="77777777" w:rsidR="00DD0181" w:rsidRDefault="00DD0181" w:rsidP="007D36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r w:rsidRPr="00DD0181">
              <w:rPr>
                <w:rFonts w:ascii="Times New Roman" w:eastAsia="Times New Roman" w:hAnsi="Times New Roman" w:cs="Times New Roman"/>
                <w:sz w:val="24"/>
                <w:szCs w:val="24"/>
                <w:lang w:eastAsia="sq-AL"/>
              </w:rPr>
              <w:t>U</w:t>
            </w:r>
            <w:r w:rsidR="007D368D">
              <w:rPr>
                <w:rFonts w:ascii="Times New Roman" w:eastAsia="Times New Roman" w:hAnsi="Times New Roman" w:cs="Times New Roman"/>
                <w:sz w:val="24"/>
                <w:szCs w:val="24"/>
                <w:lang w:eastAsia="sq-AL"/>
              </w:rPr>
              <w:t>.</w:t>
            </w:r>
            <w:r w:rsidRPr="00DD0181">
              <w:rPr>
                <w:rFonts w:ascii="Times New Roman" w:eastAsia="Times New Roman" w:hAnsi="Times New Roman" w:cs="Times New Roman"/>
                <w:sz w:val="24"/>
                <w:szCs w:val="24"/>
                <w:lang w:eastAsia="sq-AL"/>
              </w:rPr>
              <w:t>D</w:t>
            </w:r>
            <w:r w:rsidR="007D368D">
              <w:rPr>
                <w:rFonts w:ascii="Times New Roman" w:eastAsia="Times New Roman" w:hAnsi="Times New Roman" w:cs="Times New Roman"/>
                <w:sz w:val="24"/>
                <w:szCs w:val="24"/>
                <w:lang w:eastAsia="sq-AL"/>
              </w:rPr>
              <w:t>.</w:t>
            </w:r>
            <w:r w:rsidRPr="00DD0181">
              <w:rPr>
                <w:rFonts w:ascii="Times New Roman" w:eastAsia="Times New Roman" w:hAnsi="Times New Roman" w:cs="Times New Roman"/>
                <w:sz w:val="24"/>
                <w:szCs w:val="24"/>
                <w:lang w:eastAsia="sq-AL"/>
              </w:rPr>
              <w:t xml:space="preserve"> Drejtor</w:t>
            </w:r>
            <w:r w:rsidR="007D368D">
              <w:rPr>
                <w:rFonts w:ascii="Times New Roman" w:eastAsia="Times New Roman" w:hAnsi="Times New Roman" w:cs="Times New Roman"/>
                <w:sz w:val="24"/>
                <w:szCs w:val="24"/>
                <w:lang w:eastAsia="sq-AL"/>
              </w:rPr>
              <w:t xml:space="preserve"> </w:t>
            </w:r>
            <w:r w:rsidRPr="00DD0181">
              <w:rPr>
                <w:rFonts w:ascii="Times New Roman" w:eastAsia="Times New Roman" w:hAnsi="Times New Roman" w:cs="Times New Roman"/>
                <w:sz w:val="24"/>
                <w:szCs w:val="24"/>
                <w:lang w:eastAsia="sq-AL"/>
              </w:rPr>
              <w:t>i Përgjithshëm</w:t>
            </w:r>
          </w:p>
          <w:p w14:paraId="788DDB96" w14:textId="4052B2CF" w:rsidR="007D368D" w:rsidRPr="004700B5" w:rsidRDefault="007D368D" w:rsidP="007D36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p>
        </w:tc>
        <w:tc>
          <w:tcPr>
            <w:tcW w:w="4820" w:type="dxa"/>
          </w:tcPr>
          <w:p w14:paraId="752DF8C2" w14:textId="77777777" w:rsidR="00077928" w:rsidRPr="00B52DD9" w:rsidRDefault="00077928"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p>
          <w:p w14:paraId="7FAD20A3" w14:textId="77777777" w:rsidR="003D74E1" w:rsidRPr="00B52DD9" w:rsidRDefault="003D74E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B52DD9">
              <w:rPr>
                <w:rFonts w:ascii="Times New Roman" w:eastAsia="Times New Roman" w:hAnsi="Times New Roman" w:cs="Times New Roman"/>
                <w:sz w:val="24"/>
                <w:szCs w:val="24"/>
                <w:lang w:val="en-GB" w:eastAsia="sq-AL"/>
              </w:rPr>
              <w:t>Director General of Civil Aviation Authority of the Republic of Kosovo,</w:t>
            </w:r>
          </w:p>
          <w:p w14:paraId="2FC9F84A" w14:textId="77777777" w:rsidR="003D74E1" w:rsidRPr="00B52DD9" w:rsidRDefault="003D74E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74576A36" w14:textId="45CC053B" w:rsidR="002D41D6" w:rsidRPr="00B52DD9" w:rsidRDefault="002D41D6" w:rsidP="002D41D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B52DD9">
              <w:rPr>
                <w:rFonts w:ascii="Times New Roman" w:eastAsia="Times New Roman" w:hAnsi="Times New Roman" w:cs="Times New Roman"/>
                <w:sz w:val="24"/>
                <w:szCs w:val="24"/>
                <w:lang w:val="en-GB" w:eastAsia="sq-AL"/>
              </w:rPr>
              <w:t>Pursuant to Articles 3.5, 15.1 item (</w:t>
            </w:r>
            <w:r w:rsidR="00754F64">
              <w:rPr>
                <w:rFonts w:ascii="Times New Roman" w:eastAsia="Times New Roman" w:hAnsi="Times New Roman" w:cs="Times New Roman"/>
                <w:sz w:val="24"/>
                <w:szCs w:val="24"/>
                <w:lang w:val="en-GB" w:eastAsia="sq-AL"/>
              </w:rPr>
              <w:t>d</w:t>
            </w:r>
            <w:r w:rsidRPr="00B52DD9">
              <w:rPr>
                <w:rFonts w:ascii="Times New Roman" w:eastAsia="Times New Roman" w:hAnsi="Times New Roman" w:cs="Times New Roman"/>
                <w:sz w:val="24"/>
                <w:szCs w:val="24"/>
                <w:lang w:val="en-GB" w:eastAsia="sq-AL"/>
              </w:rPr>
              <w:t>), (e), and (j), 21.2, 21.3,</w:t>
            </w:r>
            <w:r w:rsidR="00754F64">
              <w:rPr>
                <w:rFonts w:ascii="Times New Roman" w:eastAsia="Times New Roman" w:hAnsi="Times New Roman" w:cs="Times New Roman"/>
                <w:sz w:val="24"/>
                <w:szCs w:val="24"/>
                <w:lang w:val="en-GB" w:eastAsia="sq-AL"/>
              </w:rPr>
              <w:t xml:space="preserve"> </w:t>
            </w:r>
            <w:r>
              <w:rPr>
                <w:rFonts w:ascii="Times New Roman" w:eastAsia="Times New Roman" w:hAnsi="Times New Roman" w:cs="Times New Roman"/>
                <w:sz w:val="24"/>
                <w:szCs w:val="24"/>
                <w:lang w:val="en-GB" w:eastAsia="sq-AL"/>
              </w:rPr>
              <w:t xml:space="preserve">44, 46, 47, </w:t>
            </w:r>
            <w:r w:rsidR="00754F64">
              <w:rPr>
                <w:rFonts w:ascii="Times New Roman" w:eastAsia="Times New Roman" w:hAnsi="Times New Roman" w:cs="Times New Roman"/>
                <w:sz w:val="24"/>
                <w:szCs w:val="24"/>
                <w:lang w:val="en-GB" w:eastAsia="sq-AL"/>
              </w:rPr>
              <w:t xml:space="preserve">48, </w:t>
            </w:r>
            <w:r>
              <w:rPr>
                <w:rFonts w:ascii="Times New Roman" w:eastAsia="Times New Roman" w:hAnsi="Times New Roman" w:cs="Times New Roman"/>
                <w:sz w:val="24"/>
                <w:szCs w:val="24"/>
                <w:lang w:val="en-GB" w:eastAsia="sq-AL"/>
              </w:rPr>
              <w:t xml:space="preserve">49, </w:t>
            </w:r>
            <w:r w:rsidR="00754F64">
              <w:rPr>
                <w:rFonts w:ascii="Times New Roman" w:eastAsia="Times New Roman" w:hAnsi="Times New Roman" w:cs="Times New Roman"/>
                <w:sz w:val="24"/>
                <w:szCs w:val="24"/>
                <w:lang w:val="en-GB" w:eastAsia="sq-AL"/>
              </w:rPr>
              <w:t xml:space="preserve">50, </w:t>
            </w:r>
            <w:r>
              <w:rPr>
                <w:rFonts w:ascii="Times New Roman" w:eastAsia="Times New Roman" w:hAnsi="Times New Roman" w:cs="Times New Roman"/>
                <w:sz w:val="24"/>
                <w:szCs w:val="24"/>
                <w:lang w:val="en-GB" w:eastAsia="sq-AL"/>
              </w:rPr>
              <w:t>55</w:t>
            </w:r>
            <w:r w:rsidRPr="00B52DD9">
              <w:rPr>
                <w:rFonts w:ascii="Times New Roman" w:eastAsia="Times New Roman" w:hAnsi="Times New Roman" w:cs="Times New Roman"/>
                <w:sz w:val="24"/>
                <w:szCs w:val="24"/>
                <w:lang w:val="en-GB" w:eastAsia="sq-AL"/>
              </w:rPr>
              <w:t xml:space="preserve"> and </w:t>
            </w:r>
            <w:r>
              <w:rPr>
                <w:rFonts w:ascii="Times New Roman" w:eastAsia="Times New Roman" w:hAnsi="Times New Roman" w:cs="Times New Roman"/>
                <w:sz w:val="24"/>
                <w:szCs w:val="24"/>
                <w:lang w:val="en-GB" w:eastAsia="sq-AL"/>
              </w:rPr>
              <w:t>56</w:t>
            </w:r>
            <w:r w:rsidRPr="00B52DD9">
              <w:rPr>
                <w:rFonts w:ascii="Times New Roman" w:eastAsia="Times New Roman" w:hAnsi="Times New Roman" w:cs="Times New Roman"/>
                <w:sz w:val="24"/>
                <w:szCs w:val="24"/>
                <w:lang w:val="en-GB" w:eastAsia="sq-AL"/>
              </w:rPr>
              <w:t xml:space="preserve"> of the Law No. 03/L-051 on Civil Aviation (“Official Gazette of the Republic of Kosovo”, Year III, No. 28, of 4 June 2008),</w:t>
            </w:r>
            <w:r>
              <w:rPr>
                <w:rFonts w:ascii="Times New Roman" w:eastAsia="Times New Roman" w:hAnsi="Times New Roman" w:cs="Times New Roman"/>
                <w:sz w:val="24"/>
                <w:szCs w:val="24"/>
                <w:lang w:val="en-GB" w:eastAsia="sq-AL"/>
              </w:rPr>
              <w:t xml:space="preserve"> as amended by Law No. 08/L-</w:t>
            </w:r>
            <w:r w:rsidRPr="002A7DA3">
              <w:rPr>
                <w:rFonts w:ascii="Times New Roman" w:hAnsi="Times New Roman"/>
                <w:sz w:val="24"/>
                <w:lang w:val="sr-Latn-CS"/>
              </w:rPr>
              <w:t xml:space="preserve">063 on amending and supplementing the laws related to the rationalization and establishment of accountability lines of the </w:t>
            </w:r>
            <w:r>
              <w:rPr>
                <w:rFonts w:ascii="Times New Roman" w:hAnsi="Times New Roman"/>
                <w:sz w:val="24"/>
                <w:szCs w:val="24"/>
                <w:lang w:val="sr-Latn-CS"/>
              </w:rPr>
              <w:t xml:space="preserve"> Independent Agencies (“Official Gazette of the Republic of Kosovo”, No. 2022/30, of 5th September 2022)</w:t>
            </w:r>
            <w:r>
              <w:rPr>
                <w:rFonts w:ascii="Times New Roman" w:eastAsia="Times New Roman" w:hAnsi="Times New Roman" w:cs="Times New Roman"/>
                <w:sz w:val="24"/>
                <w:szCs w:val="24"/>
                <w:lang w:val="en-GB" w:eastAsia="sq-AL"/>
              </w:rPr>
              <w:t>,</w:t>
            </w:r>
          </w:p>
          <w:p w14:paraId="27A84F97" w14:textId="77777777" w:rsidR="003D74E1" w:rsidRPr="00B52DD9" w:rsidRDefault="003D74E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7F022766" w14:textId="77777777" w:rsidR="003D74E1" w:rsidRPr="00B52DD9" w:rsidRDefault="003D74E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B52DD9">
              <w:rPr>
                <w:rFonts w:ascii="Times New Roman" w:eastAsia="Times New Roman" w:hAnsi="Times New Roman" w:cs="Times New Roman"/>
                <w:sz w:val="24"/>
                <w:szCs w:val="24"/>
                <w:lang w:val="en-GB" w:eastAsia="sq-AL"/>
              </w:rPr>
              <w:t>Taking into consideration,</w:t>
            </w:r>
          </w:p>
          <w:p w14:paraId="10AE6234" w14:textId="77777777" w:rsidR="003D74E1" w:rsidRPr="00B52DD9" w:rsidRDefault="003D74E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0CFA18F8" w14:textId="77777777" w:rsidR="003D74E1" w:rsidRPr="00B52DD9" w:rsidRDefault="003D74E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B52DD9">
              <w:rPr>
                <w:rFonts w:ascii="Times New Roman" w:eastAsia="Times New Roman" w:hAnsi="Times New Roman" w:cs="Times New Roman"/>
                <w:sz w:val="24"/>
                <w:szCs w:val="24"/>
                <w:lang w:val="en-GB" w:eastAsia="sq-AL"/>
              </w:rPr>
              <w:t>International obligations of the Republic of Kosovo towards Multilateral Agreement on Establishing the European Common Aviation Area (hereinafter “ECAA Agreement”) since its provisional entry into force for Kosovo on 10 October 2006,</w:t>
            </w:r>
          </w:p>
          <w:p w14:paraId="208463CE" w14:textId="1FB77FE7" w:rsidR="003D74E1" w:rsidRDefault="003D74E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5DB2968F" w14:textId="77777777" w:rsidR="00D15B50" w:rsidRPr="00B52DD9" w:rsidRDefault="00D15B50"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4A898DEB" w14:textId="5359E394" w:rsidR="009F59D5" w:rsidRPr="00A23334" w:rsidRDefault="00A23334" w:rsidP="004C02D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Pr>
                <w:rFonts w:ascii="Times New Roman" w:eastAsia="Times New Roman" w:hAnsi="Times New Roman" w:cs="Times New Roman"/>
                <w:sz w:val="24"/>
                <w:szCs w:val="24"/>
                <w:lang w:val="en-GB" w:eastAsia="sq-AL"/>
              </w:rPr>
              <w:t>R</w:t>
            </w:r>
            <w:r w:rsidRPr="00A23334">
              <w:rPr>
                <w:rFonts w:ascii="Times New Roman" w:eastAsia="Times New Roman" w:hAnsi="Times New Roman" w:cs="Times New Roman"/>
                <w:sz w:val="24"/>
                <w:szCs w:val="24"/>
                <w:lang w:val="en-GB" w:eastAsia="sq-AL"/>
              </w:rPr>
              <w:t>egulation (</w:t>
            </w:r>
            <w:r>
              <w:rPr>
                <w:rFonts w:ascii="Times New Roman" w:eastAsia="Times New Roman" w:hAnsi="Times New Roman" w:cs="Times New Roman"/>
                <w:sz w:val="24"/>
                <w:szCs w:val="24"/>
                <w:lang w:val="en-GB" w:eastAsia="sq-AL"/>
              </w:rPr>
              <w:t>CAA</w:t>
            </w:r>
            <w:r w:rsidRPr="00A23334">
              <w:rPr>
                <w:rFonts w:ascii="Times New Roman" w:eastAsia="Times New Roman" w:hAnsi="Times New Roman" w:cs="Times New Roman"/>
                <w:sz w:val="24"/>
                <w:szCs w:val="24"/>
                <w:lang w:val="en-GB" w:eastAsia="sq-AL"/>
              </w:rPr>
              <w:t xml:space="preserve">) </w:t>
            </w:r>
            <w:r>
              <w:rPr>
                <w:rFonts w:ascii="Times New Roman" w:eastAsia="Times New Roman" w:hAnsi="Times New Roman" w:cs="Times New Roman"/>
                <w:sz w:val="24"/>
                <w:szCs w:val="24"/>
                <w:lang w:val="en-GB" w:eastAsia="sq-AL"/>
              </w:rPr>
              <w:t>N</w:t>
            </w:r>
            <w:r w:rsidRPr="00A23334">
              <w:rPr>
                <w:rFonts w:ascii="Times New Roman" w:eastAsia="Times New Roman" w:hAnsi="Times New Roman" w:cs="Times New Roman"/>
                <w:sz w:val="24"/>
                <w:szCs w:val="24"/>
                <w:lang w:val="en-GB" w:eastAsia="sq-AL"/>
              </w:rPr>
              <w:t>o. 05/2020 on common rules in the field of civil aviation and establishing a</w:t>
            </w:r>
            <w:r>
              <w:rPr>
                <w:rFonts w:ascii="Times New Roman" w:eastAsia="Times New Roman" w:hAnsi="Times New Roman" w:cs="Times New Roman"/>
                <w:sz w:val="24"/>
                <w:szCs w:val="24"/>
                <w:lang w:val="en-GB" w:eastAsia="sq-AL"/>
              </w:rPr>
              <w:t xml:space="preserve"> E</w:t>
            </w:r>
            <w:r w:rsidRPr="00A23334">
              <w:rPr>
                <w:rFonts w:ascii="Times New Roman" w:eastAsia="Times New Roman" w:hAnsi="Times New Roman" w:cs="Times New Roman"/>
                <w:sz w:val="24"/>
                <w:szCs w:val="24"/>
                <w:lang w:val="en-GB" w:eastAsia="sq-AL"/>
              </w:rPr>
              <w:t xml:space="preserve">uropean </w:t>
            </w:r>
            <w:r>
              <w:rPr>
                <w:rFonts w:ascii="Times New Roman" w:eastAsia="Times New Roman" w:hAnsi="Times New Roman" w:cs="Times New Roman"/>
                <w:sz w:val="24"/>
                <w:szCs w:val="24"/>
                <w:lang w:val="en-GB" w:eastAsia="sq-AL"/>
              </w:rPr>
              <w:t>U</w:t>
            </w:r>
            <w:r w:rsidRPr="00A23334">
              <w:rPr>
                <w:rFonts w:ascii="Times New Roman" w:eastAsia="Times New Roman" w:hAnsi="Times New Roman" w:cs="Times New Roman"/>
                <w:sz w:val="24"/>
                <w:szCs w:val="24"/>
                <w:lang w:val="en-GB" w:eastAsia="sq-AL"/>
              </w:rPr>
              <w:t>nion aviation safety</w:t>
            </w:r>
            <w:r>
              <w:rPr>
                <w:rFonts w:ascii="Times New Roman" w:eastAsia="Times New Roman" w:hAnsi="Times New Roman" w:cs="Times New Roman"/>
                <w:sz w:val="24"/>
                <w:szCs w:val="24"/>
                <w:lang w:val="en-GB" w:eastAsia="sq-AL"/>
              </w:rPr>
              <w:t xml:space="preserve"> </w:t>
            </w:r>
            <w:r w:rsidRPr="00A23334">
              <w:rPr>
                <w:rFonts w:ascii="Times New Roman" w:eastAsia="Times New Roman" w:hAnsi="Times New Roman" w:cs="Times New Roman"/>
                <w:sz w:val="24"/>
                <w:szCs w:val="24"/>
                <w:lang w:val="en-GB" w:eastAsia="sq-AL"/>
              </w:rPr>
              <w:t xml:space="preserve">agency and amending </w:t>
            </w:r>
            <w:r>
              <w:rPr>
                <w:rFonts w:ascii="Times New Roman" w:eastAsia="Times New Roman" w:hAnsi="Times New Roman" w:cs="Times New Roman"/>
                <w:sz w:val="24"/>
                <w:szCs w:val="24"/>
                <w:lang w:val="en-GB" w:eastAsia="sq-AL"/>
              </w:rPr>
              <w:t>R</w:t>
            </w:r>
            <w:r w:rsidRPr="00A23334">
              <w:rPr>
                <w:rFonts w:ascii="Times New Roman" w:eastAsia="Times New Roman" w:hAnsi="Times New Roman" w:cs="Times New Roman"/>
                <w:sz w:val="24"/>
                <w:szCs w:val="24"/>
                <w:lang w:val="en-GB" w:eastAsia="sq-AL"/>
              </w:rPr>
              <w:t>egulation (</w:t>
            </w:r>
            <w:r>
              <w:rPr>
                <w:rFonts w:ascii="Times New Roman" w:eastAsia="Times New Roman" w:hAnsi="Times New Roman" w:cs="Times New Roman"/>
                <w:sz w:val="24"/>
                <w:szCs w:val="24"/>
                <w:lang w:val="en-GB" w:eastAsia="sq-AL"/>
              </w:rPr>
              <w:t>CAA</w:t>
            </w:r>
            <w:r w:rsidRPr="00A23334">
              <w:rPr>
                <w:rFonts w:ascii="Times New Roman" w:eastAsia="Times New Roman" w:hAnsi="Times New Roman" w:cs="Times New Roman"/>
                <w:sz w:val="24"/>
                <w:szCs w:val="24"/>
                <w:lang w:val="en-GB" w:eastAsia="sq-AL"/>
              </w:rPr>
              <w:t xml:space="preserve">) </w:t>
            </w:r>
            <w:r>
              <w:rPr>
                <w:rFonts w:ascii="Times New Roman" w:eastAsia="Times New Roman" w:hAnsi="Times New Roman" w:cs="Times New Roman"/>
                <w:sz w:val="24"/>
                <w:szCs w:val="24"/>
                <w:lang w:val="en-GB" w:eastAsia="sq-AL"/>
              </w:rPr>
              <w:t>N</w:t>
            </w:r>
            <w:r w:rsidRPr="00A23334">
              <w:rPr>
                <w:rFonts w:ascii="Times New Roman" w:eastAsia="Times New Roman" w:hAnsi="Times New Roman" w:cs="Times New Roman"/>
                <w:sz w:val="24"/>
                <w:szCs w:val="24"/>
                <w:lang w:val="en-GB" w:eastAsia="sq-AL"/>
              </w:rPr>
              <w:t>o.</w:t>
            </w:r>
            <w:r>
              <w:rPr>
                <w:rFonts w:ascii="Times New Roman" w:eastAsia="Times New Roman" w:hAnsi="Times New Roman" w:cs="Times New Roman"/>
                <w:sz w:val="24"/>
                <w:szCs w:val="24"/>
                <w:lang w:val="en-GB" w:eastAsia="sq-AL"/>
              </w:rPr>
              <w:t xml:space="preserve"> </w:t>
            </w:r>
            <w:r w:rsidRPr="00A23334">
              <w:rPr>
                <w:rFonts w:ascii="Times New Roman" w:eastAsia="Times New Roman" w:hAnsi="Times New Roman" w:cs="Times New Roman"/>
                <w:sz w:val="24"/>
                <w:szCs w:val="24"/>
                <w:lang w:val="en-GB" w:eastAsia="sq-AL"/>
              </w:rPr>
              <w:t>10/2015 and repealing</w:t>
            </w:r>
            <w:r>
              <w:rPr>
                <w:rFonts w:ascii="Times New Roman" w:eastAsia="Times New Roman" w:hAnsi="Times New Roman" w:cs="Times New Roman"/>
                <w:sz w:val="24"/>
                <w:szCs w:val="24"/>
                <w:lang w:val="en-GB" w:eastAsia="sq-AL"/>
              </w:rPr>
              <w:t xml:space="preserve"> R</w:t>
            </w:r>
            <w:r w:rsidRPr="00A23334">
              <w:rPr>
                <w:rFonts w:ascii="Times New Roman" w:eastAsia="Times New Roman" w:hAnsi="Times New Roman" w:cs="Times New Roman"/>
                <w:sz w:val="24"/>
                <w:szCs w:val="24"/>
                <w:lang w:val="en-GB" w:eastAsia="sq-AL"/>
              </w:rPr>
              <w:t>egulation (</w:t>
            </w:r>
            <w:r>
              <w:rPr>
                <w:rFonts w:ascii="Times New Roman" w:eastAsia="Times New Roman" w:hAnsi="Times New Roman" w:cs="Times New Roman"/>
                <w:sz w:val="24"/>
                <w:szCs w:val="24"/>
                <w:lang w:val="en-GB" w:eastAsia="sq-AL"/>
              </w:rPr>
              <w:t>CAA</w:t>
            </w:r>
            <w:r w:rsidRPr="00A23334">
              <w:rPr>
                <w:rFonts w:ascii="Times New Roman" w:eastAsia="Times New Roman" w:hAnsi="Times New Roman" w:cs="Times New Roman"/>
                <w:sz w:val="24"/>
                <w:szCs w:val="24"/>
                <w:lang w:val="en-GB" w:eastAsia="sq-AL"/>
              </w:rPr>
              <w:t xml:space="preserve">) </w:t>
            </w:r>
            <w:r>
              <w:rPr>
                <w:rFonts w:ascii="Times New Roman" w:eastAsia="Times New Roman" w:hAnsi="Times New Roman" w:cs="Times New Roman"/>
                <w:sz w:val="24"/>
                <w:szCs w:val="24"/>
                <w:lang w:val="en-GB" w:eastAsia="sq-AL"/>
              </w:rPr>
              <w:t>N</w:t>
            </w:r>
            <w:r w:rsidRPr="00A23334">
              <w:rPr>
                <w:rFonts w:ascii="Times New Roman" w:eastAsia="Times New Roman" w:hAnsi="Times New Roman" w:cs="Times New Roman"/>
                <w:sz w:val="24"/>
                <w:szCs w:val="24"/>
                <w:lang w:val="en-GB" w:eastAsia="sq-AL"/>
              </w:rPr>
              <w:t>o.</w:t>
            </w:r>
            <w:r>
              <w:rPr>
                <w:rFonts w:ascii="Times New Roman" w:eastAsia="Times New Roman" w:hAnsi="Times New Roman" w:cs="Times New Roman"/>
                <w:sz w:val="24"/>
                <w:szCs w:val="24"/>
                <w:lang w:val="en-GB" w:eastAsia="sq-AL"/>
              </w:rPr>
              <w:t xml:space="preserve"> </w:t>
            </w:r>
            <w:r w:rsidRPr="00A23334">
              <w:rPr>
                <w:rFonts w:ascii="Times New Roman" w:eastAsia="Times New Roman" w:hAnsi="Times New Roman" w:cs="Times New Roman"/>
                <w:sz w:val="24"/>
                <w:szCs w:val="24"/>
                <w:lang w:val="en-GB" w:eastAsia="sq-AL"/>
              </w:rPr>
              <w:t xml:space="preserve">11/2009, </w:t>
            </w:r>
            <w:r>
              <w:rPr>
                <w:rFonts w:ascii="Times New Roman" w:eastAsia="Times New Roman" w:hAnsi="Times New Roman" w:cs="Times New Roman"/>
                <w:sz w:val="24"/>
                <w:szCs w:val="24"/>
                <w:lang w:val="en-GB" w:eastAsia="sq-AL"/>
              </w:rPr>
              <w:t>R</w:t>
            </w:r>
            <w:r w:rsidRPr="00A23334">
              <w:rPr>
                <w:rFonts w:ascii="Times New Roman" w:eastAsia="Times New Roman" w:hAnsi="Times New Roman" w:cs="Times New Roman"/>
                <w:sz w:val="24"/>
                <w:szCs w:val="24"/>
                <w:lang w:val="en-GB" w:eastAsia="sq-AL"/>
              </w:rPr>
              <w:t>egulation (</w:t>
            </w:r>
            <w:r>
              <w:rPr>
                <w:rFonts w:ascii="Times New Roman" w:eastAsia="Times New Roman" w:hAnsi="Times New Roman" w:cs="Times New Roman"/>
                <w:sz w:val="24"/>
                <w:szCs w:val="24"/>
                <w:lang w:val="en-GB" w:eastAsia="sq-AL"/>
              </w:rPr>
              <w:t>CAA</w:t>
            </w:r>
            <w:r w:rsidRPr="00A23334">
              <w:rPr>
                <w:rFonts w:ascii="Times New Roman" w:eastAsia="Times New Roman" w:hAnsi="Times New Roman" w:cs="Times New Roman"/>
                <w:sz w:val="24"/>
                <w:szCs w:val="24"/>
                <w:lang w:val="en-GB" w:eastAsia="sq-AL"/>
              </w:rPr>
              <w:t xml:space="preserve">) </w:t>
            </w:r>
            <w:r>
              <w:rPr>
                <w:rFonts w:ascii="Times New Roman" w:eastAsia="Times New Roman" w:hAnsi="Times New Roman" w:cs="Times New Roman"/>
                <w:sz w:val="24"/>
                <w:szCs w:val="24"/>
                <w:lang w:val="en-GB" w:eastAsia="sq-AL"/>
              </w:rPr>
              <w:t>N</w:t>
            </w:r>
            <w:r w:rsidRPr="00A23334">
              <w:rPr>
                <w:rFonts w:ascii="Times New Roman" w:eastAsia="Times New Roman" w:hAnsi="Times New Roman" w:cs="Times New Roman"/>
                <w:sz w:val="24"/>
                <w:szCs w:val="24"/>
                <w:lang w:val="en-GB" w:eastAsia="sq-AL"/>
              </w:rPr>
              <w:t>o. 03/2009 and</w:t>
            </w:r>
            <w:r>
              <w:rPr>
                <w:rFonts w:ascii="Times New Roman" w:eastAsia="Times New Roman" w:hAnsi="Times New Roman" w:cs="Times New Roman"/>
                <w:sz w:val="24"/>
                <w:szCs w:val="24"/>
                <w:lang w:val="en-GB" w:eastAsia="sq-AL"/>
              </w:rPr>
              <w:t xml:space="preserve"> R</w:t>
            </w:r>
            <w:r w:rsidRPr="00A23334">
              <w:rPr>
                <w:rFonts w:ascii="Times New Roman" w:eastAsia="Times New Roman" w:hAnsi="Times New Roman" w:cs="Times New Roman"/>
                <w:sz w:val="24"/>
                <w:szCs w:val="24"/>
                <w:lang w:val="en-GB" w:eastAsia="sq-AL"/>
              </w:rPr>
              <w:t>egulation (</w:t>
            </w:r>
            <w:r>
              <w:rPr>
                <w:rFonts w:ascii="Times New Roman" w:eastAsia="Times New Roman" w:hAnsi="Times New Roman" w:cs="Times New Roman"/>
                <w:sz w:val="24"/>
                <w:szCs w:val="24"/>
                <w:lang w:val="en-GB" w:eastAsia="sq-AL"/>
              </w:rPr>
              <w:t>CAA</w:t>
            </w:r>
            <w:r w:rsidRPr="00A23334">
              <w:rPr>
                <w:rFonts w:ascii="Times New Roman" w:eastAsia="Times New Roman" w:hAnsi="Times New Roman" w:cs="Times New Roman"/>
                <w:sz w:val="24"/>
                <w:szCs w:val="24"/>
                <w:lang w:val="en-GB" w:eastAsia="sq-AL"/>
              </w:rPr>
              <w:t xml:space="preserve">) </w:t>
            </w:r>
            <w:r>
              <w:rPr>
                <w:rFonts w:ascii="Times New Roman" w:eastAsia="Times New Roman" w:hAnsi="Times New Roman" w:cs="Times New Roman"/>
                <w:sz w:val="24"/>
                <w:szCs w:val="24"/>
                <w:lang w:val="en-GB" w:eastAsia="sq-AL"/>
              </w:rPr>
              <w:t>N</w:t>
            </w:r>
            <w:r w:rsidRPr="00A23334">
              <w:rPr>
                <w:rFonts w:ascii="Times New Roman" w:eastAsia="Times New Roman" w:hAnsi="Times New Roman" w:cs="Times New Roman"/>
                <w:sz w:val="24"/>
                <w:szCs w:val="24"/>
                <w:lang w:val="en-GB" w:eastAsia="sq-AL"/>
              </w:rPr>
              <w:t>o. 6/2009,</w:t>
            </w:r>
          </w:p>
          <w:p w14:paraId="64CAC40B" w14:textId="77777777" w:rsidR="009F59D5" w:rsidRDefault="009F59D5" w:rsidP="00FC1EF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sq-AL"/>
              </w:rPr>
            </w:pPr>
          </w:p>
          <w:p w14:paraId="09EDB58E" w14:textId="77777777" w:rsidR="007A7559" w:rsidRPr="00B52DD9" w:rsidRDefault="007A7559"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4B2AA930" w14:textId="77777777" w:rsidR="003D74E1" w:rsidRPr="00B52DD9" w:rsidRDefault="003D74E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B52DD9">
              <w:rPr>
                <w:rFonts w:ascii="Times New Roman" w:eastAsia="Times New Roman" w:hAnsi="Times New Roman" w:cs="Times New Roman"/>
                <w:sz w:val="24"/>
                <w:szCs w:val="24"/>
                <w:lang w:val="en-GB" w:eastAsia="sq-AL"/>
              </w:rPr>
              <w:t>Hereby issues the following:</w:t>
            </w:r>
          </w:p>
          <w:p w14:paraId="3EA9639D" w14:textId="77777777" w:rsidR="003D74E1" w:rsidRPr="00B52DD9" w:rsidRDefault="003D74E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035F5B53" w14:textId="77777777" w:rsidR="003D74E1" w:rsidRPr="00B52DD9" w:rsidRDefault="003D74E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2F54DC74" w14:textId="77777777" w:rsidR="006E741E" w:rsidRPr="00B52DD9" w:rsidRDefault="006E741E"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75DF109D" w14:textId="77777777" w:rsidR="005B0CF8" w:rsidRDefault="005B0CF8" w:rsidP="003F5B9F">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p>
          <w:p w14:paraId="457D6441" w14:textId="71521C83" w:rsidR="005568D1" w:rsidRPr="005568D1" w:rsidRDefault="003F5B9F" w:rsidP="003F5B9F">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bookmarkStart w:id="0" w:name="_Hlk195258883"/>
            <w:r w:rsidRPr="005568D1">
              <w:rPr>
                <w:rFonts w:ascii="Times New Roman" w:eastAsia="Times New Roman" w:hAnsi="Times New Roman" w:cs="Times New Roman"/>
                <w:b/>
                <w:sz w:val="24"/>
                <w:szCs w:val="24"/>
                <w:lang w:val="en-GB" w:eastAsia="sq-AL"/>
              </w:rPr>
              <w:t>Regulation (C</w:t>
            </w:r>
            <w:r w:rsidR="005B0CF8">
              <w:rPr>
                <w:rFonts w:ascii="Times New Roman" w:eastAsia="Times New Roman" w:hAnsi="Times New Roman" w:cs="Times New Roman"/>
                <w:b/>
                <w:sz w:val="24"/>
                <w:szCs w:val="24"/>
                <w:lang w:val="en-GB" w:eastAsia="sq-AL"/>
              </w:rPr>
              <w:t>AA</w:t>
            </w:r>
            <w:r w:rsidRPr="005568D1">
              <w:rPr>
                <w:rFonts w:ascii="Times New Roman" w:eastAsia="Times New Roman" w:hAnsi="Times New Roman" w:cs="Times New Roman"/>
                <w:b/>
                <w:sz w:val="24"/>
                <w:szCs w:val="24"/>
                <w:lang w:val="en-GB" w:eastAsia="sq-AL"/>
              </w:rPr>
              <w:t>) No. X</w:t>
            </w:r>
            <w:r w:rsidR="005B0CF8">
              <w:rPr>
                <w:rFonts w:ascii="Times New Roman" w:eastAsia="Times New Roman" w:hAnsi="Times New Roman" w:cs="Times New Roman"/>
                <w:b/>
                <w:sz w:val="24"/>
                <w:szCs w:val="24"/>
                <w:lang w:val="en-GB" w:eastAsia="sq-AL"/>
              </w:rPr>
              <w:t>X</w:t>
            </w:r>
            <w:r w:rsidRPr="005568D1">
              <w:rPr>
                <w:rFonts w:ascii="Times New Roman" w:eastAsia="Times New Roman" w:hAnsi="Times New Roman" w:cs="Times New Roman"/>
                <w:b/>
                <w:sz w:val="24"/>
                <w:szCs w:val="24"/>
                <w:lang w:val="en-GB" w:eastAsia="sq-AL"/>
              </w:rPr>
              <w:t>/202</w:t>
            </w:r>
            <w:r w:rsidR="007E2126">
              <w:rPr>
                <w:rFonts w:ascii="Times New Roman" w:eastAsia="Times New Roman" w:hAnsi="Times New Roman" w:cs="Times New Roman"/>
                <w:b/>
                <w:sz w:val="24"/>
                <w:szCs w:val="24"/>
                <w:lang w:val="en-GB" w:eastAsia="sq-AL"/>
              </w:rPr>
              <w:t>5</w:t>
            </w:r>
          </w:p>
          <w:bookmarkEnd w:id="0"/>
          <w:p w14:paraId="42B1ABC7" w14:textId="36EA4705" w:rsidR="006751AE" w:rsidRDefault="00624D74" w:rsidP="0035172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r w:rsidRPr="00624D74">
              <w:rPr>
                <w:rFonts w:ascii="Times New Roman" w:eastAsia="Times New Roman" w:hAnsi="Times New Roman" w:cs="Times New Roman"/>
                <w:b/>
                <w:sz w:val="24"/>
                <w:szCs w:val="24"/>
                <w:lang w:val="en-GB" w:eastAsia="sq-AL"/>
              </w:rPr>
              <w:t>supplementing Regulation (CAA) No. 05/2020 by laying down the conditions and procedures for the accreditation of qualified entities</w:t>
            </w:r>
          </w:p>
          <w:p w14:paraId="5E39DDA0" w14:textId="2F64799A" w:rsidR="004C33B5" w:rsidRDefault="004C33B5" w:rsidP="00D2689B">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en-GB" w:eastAsia="sq-AL"/>
              </w:rPr>
            </w:pPr>
          </w:p>
          <w:p w14:paraId="3C99D154" w14:textId="731C65F9" w:rsidR="00DD0181" w:rsidRDefault="00DD0181" w:rsidP="00D2689B">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en-GB" w:eastAsia="sq-AL"/>
              </w:rPr>
            </w:pPr>
          </w:p>
          <w:p w14:paraId="2380F5AC" w14:textId="77777777" w:rsidR="00351726" w:rsidRDefault="00351726" w:rsidP="00D2689B">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en-GB" w:eastAsia="sq-AL"/>
              </w:rPr>
            </w:pPr>
          </w:p>
          <w:p w14:paraId="1A792285" w14:textId="77777777" w:rsidR="00F0356A" w:rsidRPr="009701A6" w:rsidRDefault="00F0356A" w:rsidP="00FE2AA0">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r w:rsidRPr="009701A6">
              <w:rPr>
                <w:rFonts w:ascii="Times New Roman" w:eastAsia="Times New Roman" w:hAnsi="Times New Roman" w:cs="Times New Roman"/>
                <w:b/>
                <w:sz w:val="24"/>
                <w:szCs w:val="24"/>
                <w:lang w:val="en-GB" w:eastAsia="sq-AL"/>
              </w:rPr>
              <w:t>Article 1</w:t>
            </w:r>
          </w:p>
          <w:p w14:paraId="342E1365" w14:textId="77777777" w:rsidR="00F0356A" w:rsidRPr="0044529C" w:rsidRDefault="00F0356A" w:rsidP="00FE2AA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44529C">
              <w:rPr>
                <w:rFonts w:ascii="Times New Roman" w:eastAsia="Times New Roman" w:hAnsi="Times New Roman" w:cs="Times New Roman"/>
                <w:b/>
                <w:sz w:val="24"/>
                <w:szCs w:val="24"/>
                <w:lang w:eastAsia="sq-AL"/>
              </w:rPr>
              <w:t>Purpose</w:t>
            </w:r>
          </w:p>
          <w:p w14:paraId="66AAE3AE" w14:textId="77777777" w:rsidR="00F0356A" w:rsidRPr="006B6CD2" w:rsidRDefault="00F0356A" w:rsidP="00D2689B">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en-GB" w:eastAsia="sq-AL"/>
              </w:rPr>
            </w:pPr>
          </w:p>
          <w:p w14:paraId="5D9DB965" w14:textId="2A51A067" w:rsidR="00095651" w:rsidRPr="006B6CD2" w:rsidRDefault="00624D74" w:rsidP="00624D74">
            <w:pPr>
              <w:spacing w:after="0"/>
              <w:jc w:val="both"/>
              <w:rPr>
                <w:rFonts w:ascii="Times New Roman" w:eastAsia="Times New Roman" w:hAnsi="Times New Roman" w:cs="Times New Roman"/>
                <w:sz w:val="24"/>
                <w:szCs w:val="24"/>
                <w:lang w:val="en-GB" w:eastAsia="sq-AL"/>
              </w:rPr>
            </w:pPr>
            <w:r w:rsidRPr="00624D74">
              <w:rPr>
                <w:rFonts w:ascii="Times New Roman" w:eastAsia="Times New Roman" w:hAnsi="Times New Roman" w:cs="Times New Roman"/>
                <w:sz w:val="24"/>
                <w:szCs w:val="24"/>
                <w:lang w:val="en-GB" w:eastAsia="sq-AL"/>
              </w:rPr>
              <w:t>The purpose of this Regulation is the transposition of the Commission Delegated Regulation (EU) 2024/1403 of 12 March supplementing Regulation (</w:t>
            </w:r>
            <w:proofErr w:type="gramStart"/>
            <w:r w:rsidR="00EA5BE1">
              <w:rPr>
                <w:rFonts w:ascii="Times New Roman" w:eastAsia="Times New Roman" w:hAnsi="Times New Roman" w:cs="Times New Roman"/>
                <w:sz w:val="24"/>
                <w:szCs w:val="24"/>
                <w:lang w:val="en-GB" w:eastAsia="sq-AL"/>
              </w:rPr>
              <w:t xml:space="preserve">EU) </w:t>
            </w:r>
            <w:r w:rsidR="00EA5BE1" w:rsidRPr="00624D74">
              <w:rPr>
                <w:rFonts w:ascii="Times New Roman" w:eastAsia="Times New Roman" w:hAnsi="Times New Roman" w:cs="Times New Roman"/>
                <w:sz w:val="24"/>
                <w:szCs w:val="24"/>
                <w:lang w:val="en-GB" w:eastAsia="sq-AL"/>
              </w:rPr>
              <w:t xml:space="preserve"> 2018</w:t>
            </w:r>
            <w:proofErr w:type="gramEnd"/>
            <w:r w:rsidR="00EA5BE1" w:rsidRPr="00624D74">
              <w:rPr>
                <w:rFonts w:ascii="Times New Roman" w:eastAsia="Times New Roman" w:hAnsi="Times New Roman" w:cs="Times New Roman"/>
                <w:sz w:val="24"/>
                <w:szCs w:val="24"/>
                <w:lang w:val="en-GB" w:eastAsia="sq-AL"/>
              </w:rPr>
              <w:t xml:space="preserve">/1139 </w:t>
            </w:r>
            <w:r w:rsidRPr="00624D74">
              <w:rPr>
                <w:rFonts w:ascii="Times New Roman" w:eastAsia="Times New Roman" w:hAnsi="Times New Roman" w:cs="Times New Roman"/>
                <w:sz w:val="24"/>
                <w:szCs w:val="24"/>
                <w:lang w:val="en-GB" w:eastAsia="sq-AL"/>
              </w:rPr>
              <w:t>of the European Parliament and of the Council by laying down the conditions and procedures for the accreditation by the European Union Aviation Safety Agency of qualified entities, into the internal legal order of the Republic of Kosovo</w:t>
            </w:r>
            <w:r w:rsidR="00095651" w:rsidRPr="006B6CD2">
              <w:rPr>
                <w:rFonts w:ascii="Times New Roman" w:eastAsia="Times New Roman" w:hAnsi="Times New Roman" w:cs="Times New Roman"/>
                <w:sz w:val="24"/>
                <w:szCs w:val="24"/>
                <w:lang w:val="en-GB" w:eastAsia="sq-AL"/>
              </w:rPr>
              <w:t>.</w:t>
            </w:r>
          </w:p>
          <w:p w14:paraId="151F0D22" w14:textId="77777777" w:rsidR="006751AE" w:rsidRPr="006B6CD2" w:rsidRDefault="006751AE"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5DD84266" w14:textId="77777777" w:rsidR="00DE7B80" w:rsidRPr="006B6CD2" w:rsidRDefault="00DE7B80" w:rsidP="00D2689B">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en-GB" w:eastAsia="sq-AL"/>
              </w:rPr>
            </w:pPr>
          </w:p>
          <w:p w14:paraId="76E261D2" w14:textId="77777777" w:rsidR="008B5043" w:rsidRPr="0044529C" w:rsidRDefault="008B5043" w:rsidP="008B504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44529C">
              <w:rPr>
                <w:rFonts w:ascii="Times New Roman" w:eastAsia="Times New Roman" w:hAnsi="Times New Roman" w:cs="Times New Roman"/>
                <w:b/>
                <w:sz w:val="24"/>
                <w:szCs w:val="24"/>
                <w:lang w:eastAsia="sq-AL"/>
              </w:rPr>
              <w:t>Article 2</w:t>
            </w:r>
          </w:p>
          <w:p w14:paraId="65CFB736" w14:textId="77777777" w:rsidR="008B5043" w:rsidRPr="0044529C" w:rsidRDefault="008B5043" w:rsidP="008B504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44529C">
              <w:rPr>
                <w:rFonts w:ascii="Times New Roman" w:eastAsia="Times New Roman" w:hAnsi="Times New Roman" w:cs="Times New Roman"/>
                <w:b/>
                <w:sz w:val="24"/>
                <w:szCs w:val="24"/>
                <w:lang w:eastAsia="sq-AL"/>
              </w:rPr>
              <w:t>Subject matter and scope</w:t>
            </w:r>
          </w:p>
          <w:p w14:paraId="6CB4919E" w14:textId="77777777" w:rsidR="008B5043" w:rsidRDefault="008B5043" w:rsidP="008B5043">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sq-AL"/>
              </w:rPr>
            </w:pPr>
          </w:p>
          <w:p w14:paraId="6624D2F5" w14:textId="77777777" w:rsidR="0044529C" w:rsidRPr="006B6CD2" w:rsidRDefault="0044529C" w:rsidP="008B5043">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sq-AL"/>
              </w:rPr>
            </w:pPr>
          </w:p>
          <w:p w14:paraId="4F265A58" w14:textId="247A2161" w:rsidR="002B5F70" w:rsidRPr="002B5F70" w:rsidRDefault="002B5F70" w:rsidP="002B5F7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2B5F70">
              <w:rPr>
                <w:rFonts w:ascii="Times New Roman" w:eastAsia="Times New Roman" w:hAnsi="Times New Roman" w:cs="Times New Roman"/>
                <w:sz w:val="24"/>
                <w:szCs w:val="24"/>
                <w:lang w:val="en-GB" w:eastAsia="sq-AL"/>
              </w:rPr>
              <w:t>1.</w:t>
            </w:r>
            <w:r w:rsidR="009701A6">
              <w:rPr>
                <w:rFonts w:ascii="Times New Roman" w:eastAsia="Times New Roman" w:hAnsi="Times New Roman" w:cs="Times New Roman"/>
                <w:sz w:val="24"/>
                <w:szCs w:val="24"/>
                <w:lang w:val="en-GB" w:eastAsia="sq-AL"/>
              </w:rPr>
              <w:t xml:space="preserve"> </w:t>
            </w:r>
            <w:r w:rsidRPr="002B5F70">
              <w:rPr>
                <w:rFonts w:ascii="Times New Roman" w:eastAsia="Times New Roman" w:hAnsi="Times New Roman" w:cs="Times New Roman"/>
                <w:sz w:val="24"/>
                <w:szCs w:val="24"/>
                <w:lang w:val="en-GB" w:eastAsia="sq-AL"/>
              </w:rPr>
              <w:t>This Regulation lays down:</w:t>
            </w:r>
          </w:p>
          <w:p w14:paraId="0D64C866" w14:textId="77777777" w:rsidR="002B5F70" w:rsidRPr="002B5F70" w:rsidRDefault="002B5F70" w:rsidP="002B5F7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6E68B024" w14:textId="77777777" w:rsidR="002B5F70" w:rsidRPr="002B5F70" w:rsidRDefault="002B5F70" w:rsidP="009701A6">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r w:rsidRPr="002B5F70">
              <w:rPr>
                <w:rFonts w:ascii="Times New Roman" w:eastAsia="Times New Roman" w:hAnsi="Times New Roman" w:cs="Times New Roman"/>
                <w:sz w:val="24"/>
                <w:szCs w:val="24"/>
                <w:lang w:val="en-GB" w:eastAsia="sq-AL"/>
              </w:rPr>
              <w:t>(a)</w:t>
            </w:r>
            <w:r w:rsidRPr="002B5F70">
              <w:rPr>
                <w:rFonts w:ascii="Times New Roman" w:eastAsia="Times New Roman" w:hAnsi="Times New Roman" w:cs="Times New Roman"/>
                <w:sz w:val="24"/>
                <w:szCs w:val="24"/>
                <w:lang w:val="en-GB" w:eastAsia="sq-AL"/>
              </w:rPr>
              <w:tab/>
              <w:t>rules and procedures for the accreditation of qualified entities by the Agency;</w:t>
            </w:r>
          </w:p>
          <w:p w14:paraId="413A5308" w14:textId="77777777" w:rsidR="002B5F70" w:rsidRPr="002B5F70" w:rsidRDefault="002B5F70" w:rsidP="009701A6">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p>
          <w:p w14:paraId="759040C8" w14:textId="77777777" w:rsidR="002B5F70" w:rsidRPr="002B5F70" w:rsidRDefault="002B5F70" w:rsidP="009701A6">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r w:rsidRPr="002B5F70">
              <w:rPr>
                <w:rFonts w:ascii="Times New Roman" w:eastAsia="Times New Roman" w:hAnsi="Times New Roman" w:cs="Times New Roman"/>
                <w:sz w:val="24"/>
                <w:szCs w:val="24"/>
                <w:lang w:val="en-GB" w:eastAsia="sq-AL"/>
              </w:rPr>
              <w:t>(b)</w:t>
            </w:r>
            <w:r w:rsidRPr="002B5F70">
              <w:rPr>
                <w:rFonts w:ascii="Times New Roman" w:eastAsia="Times New Roman" w:hAnsi="Times New Roman" w:cs="Times New Roman"/>
                <w:sz w:val="24"/>
                <w:szCs w:val="24"/>
                <w:lang w:val="en-GB" w:eastAsia="sq-AL"/>
              </w:rPr>
              <w:tab/>
              <w:t>the conditions under which the Agency may allocate certification or oversight tasks to qualified entities.</w:t>
            </w:r>
          </w:p>
          <w:p w14:paraId="3A12218E" w14:textId="77777777" w:rsidR="002B5F70" w:rsidRPr="002B5F70" w:rsidRDefault="002B5F70" w:rsidP="002B5F7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4FEE3DEF" w14:textId="6D5B25F5" w:rsidR="00FB7956" w:rsidRPr="006B6CD2" w:rsidRDefault="002B5F70" w:rsidP="002B5F7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2B5F70">
              <w:rPr>
                <w:rFonts w:ascii="Times New Roman" w:eastAsia="Times New Roman" w:hAnsi="Times New Roman" w:cs="Times New Roman"/>
                <w:sz w:val="24"/>
                <w:szCs w:val="24"/>
                <w:lang w:val="en-GB" w:eastAsia="sq-AL"/>
              </w:rPr>
              <w:t>2.</w:t>
            </w:r>
            <w:r w:rsidR="009701A6">
              <w:rPr>
                <w:rFonts w:ascii="Times New Roman" w:eastAsia="Times New Roman" w:hAnsi="Times New Roman" w:cs="Times New Roman"/>
                <w:sz w:val="24"/>
                <w:szCs w:val="24"/>
                <w:lang w:val="en-GB" w:eastAsia="sq-AL"/>
              </w:rPr>
              <w:t xml:space="preserve"> </w:t>
            </w:r>
            <w:r w:rsidRPr="002B5F70">
              <w:rPr>
                <w:rFonts w:ascii="Times New Roman" w:eastAsia="Times New Roman" w:hAnsi="Times New Roman" w:cs="Times New Roman"/>
                <w:sz w:val="24"/>
                <w:szCs w:val="24"/>
                <w:lang w:val="en-GB" w:eastAsia="sq-AL"/>
              </w:rPr>
              <w:t>This Regulation covers all domains in which the Agency may accredit qualified entities acting as a competent authority in accordance with Article 62(4), second subparagraph of Regulation (CAA) No. 05/2020</w:t>
            </w:r>
            <w:r w:rsidR="004C33B5" w:rsidRPr="006B6CD2">
              <w:rPr>
                <w:rFonts w:ascii="Times New Roman" w:eastAsia="Calibri" w:hAnsi="Times New Roman" w:cs="Times New Roman"/>
                <w:sz w:val="24"/>
                <w:szCs w:val="24"/>
                <w:lang w:val="en-GB"/>
              </w:rPr>
              <w:t>.</w:t>
            </w:r>
          </w:p>
          <w:p w14:paraId="75AA3FA8" w14:textId="36258EC2" w:rsidR="00140FE8" w:rsidRPr="006B6CD2" w:rsidRDefault="00140FE8" w:rsidP="00D2689B">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en-GB" w:eastAsia="sq-AL"/>
              </w:rPr>
            </w:pPr>
          </w:p>
          <w:p w14:paraId="59E276ED" w14:textId="77777777" w:rsidR="00954B49" w:rsidRPr="006B6CD2" w:rsidRDefault="00954B49" w:rsidP="00D2689B">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en-GB" w:eastAsia="sq-AL"/>
              </w:rPr>
            </w:pPr>
          </w:p>
          <w:p w14:paraId="5EC39B34" w14:textId="77777777" w:rsidR="003F3295" w:rsidRPr="006A0B90" w:rsidRDefault="003F3295" w:rsidP="003F3295">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r w:rsidRPr="006A0B90">
              <w:rPr>
                <w:rFonts w:ascii="Times New Roman" w:eastAsia="Times New Roman" w:hAnsi="Times New Roman" w:cs="Times New Roman"/>
                <w:b/>
                <w:sz w:val="24"/>
                <w:szCs w:val="24"/>
                <w:lang w:val="en-GB" w:eastAsia="sq-AL"/>
              </w:rPr>
              <w:t>Article 3</w:t>
            </w:r>
          </w:p>
          <w:p w14:paraId="6AC4F5FE" w14:textId="77777777" w:rsidR="002B5F70" w:rsidRPr="0044529C" w:rsidRDefault="002B5F70" w:rsidP="002B5F7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44529C">
              <w:rPr>
                <w:rFonts w:ascii="Times New Roman" w:eastAsia="Times New Roman" w:hAnsi="Times New Roman" w:cs="Times New Roman"/>
                <w:b/>
                <w:sz w:val="24"/>
                <w:szCs w:val="24"/>
                <w:lang w:eastAsia="sq-AL"/>
              </w:rPr>
              <w:t>Accreditation system for qualified entities</w:t>
            </w:r>
          </w:p>
          <w:p w14:paraId="211E0231" w14:textId="15068647" w:rsidR="002B5F70" w:rsidRDefault="002B5F70" w:rsidP="002B5F70">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p>
          <w:p w14:paraId="365A148E" w14:textId="77777777" w:rsidR="006A0B90" w:rsidRDefault="006A0B90" w:rsidP="002B5F70">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p>
          <w:p w14:paraId="11B4EC9E" w14:textId="77777777" w:rsidR="0044529C" w:rsidRPr="002B5F70" w:rsidRDefault="0044529C" w:rsidP="002B5F70">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p>
          <w:p w14:paraId="1746E174" w14:textId="15F4D2E0" w:rsidR="002B5F70" w:rsidRPr="006A0B90" w:rsidRDefault="006A0B90"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Pr>
                <w:rFonts w:ascii="Times New Roman" w:eastAsia="Times New Roman" w:hAnsi="Times New Roman" w:cs="Times New Roman"/>
                <w:sz w:val="24"/>
                <w:szCs w:val="24"/>
                <w:lang w:val="en-GB" w:eastAsia="sq-AL"/>
              </w:rPr>
              <w:t xml:space="preserve">1. </w:t>
            </w:r>
            <w:r w:rsidR="002B5F70" w:rsidRPr="006A0B90">
              <w:rPr>
                <w:rFonts w:ascii="Times New Roman" w:eastAsia="Times New Roman" w:hAnsi="Times New Roman" w:cs="Times New Roman"/>
                <w:sz w:val="24"/>
                <w:szCs w:val="24"/>
                <w:lang w:val="en-GB" w:eastAsia="sq-AL"/>
              </w:rPr>
              <w:t>The Agency shall establish and maintain a system for the accreditation of qualified entities. That accreditation system shall include the procedures regulating all of the following:</w:t>
            </w:r>
          </w:p>
          <w:p w14:paraId="1543D5D7" w14:textId="77777777" w:rsidR="002B5F70" w:rsidRPr="006A0B90" w:rsidRDefault="002B5F70"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666F6382" w14:textId="77777777" w:rsidR="002B5F70" w:rsidRPr="006A0B90" w:rsidRDefault="002B5F70" w:rsidP="00290C23">
            <w:pPr>
              <w:pStyle w:val="ListParagraph"/>
              <w:numPr>
                <w:ilvl w:val="0"/>
                <w:numId w:val="27"/>
              </w:numPr>
              <w:autoSpaceDE w:val="0"/>
              <w:autoSpaceDN w:val="0"/>
              <w:adjustRightInd w:val="0"/>
              <w:ind w:left="604" w:hanging="142"/>
              <w:contextualSpacing/>
              <w:jc w:val="both"/>
              <w:rPr>
                <w:rFonts w:ascii="Times New Roman" w:eastAsia="Times New Roman" w:hAnsi="Times New Roman" w:cs="Times New Roman"/>
                <w:sz w:val="24"/>
                <w:szCs w:val="24"/>
                <w:lang w:val="en-GB" w:eastAsia="sq-AL"/>
              </w:rPr>
            </w:pPr>
            <w:r w:rsidRPr="006A0B90">
              <w:rPr>
                <w:rFonts w:ascii="Times New Roman" w:eastAsia="Times New Roman" w:hAnsi="Times New Roman" w:cs="Times New Roman"/>
                <w:sz w:val="24"/>
                <w:szCs w:val="24"/>
                <w:lang w:val="en-GB" w:eastAsia="sq-AL"/>
              </w:rPr>
              <w:t>initial accreditation of qualified entities;</w:t>
            </w:r>
          </w:p>
          <w:p w14:paraId="5A495A3A" w14:textId="6195CED7" w:rsidR="002B5F70" w:rsidRDefault="002B5F70" w:rsidP="00290C23">
            <w:pPr>
              <w:widowControl w:val="0"/>
              <w:autoSpaceDE w:val="0"/>
              <w:autoSpaceDN w:val="0"/>
              <w:adjustRightInd w:val="0"/>
              <w:spacing w:after="0" w:line="240" w:lineRule="auto"/>
              <w:ind w:left="604" w:hanging="142"/>
              <w:contextualSpacing/>
              <w:jc w:val="both"/>
              <w:rPr>
                <w:rFonts w:ascii="Times New Roman" w:eastAsia="Times New Roman" w:hAnsi="Times New Roman" w:cs="Times New Roman"/>
                <w:sz w:val="24"/>
                <w:szCs w:val="24"/>
                <w:lang w:val="en-GB" w:eastAsia="sq-AL"/>
              </w:rPr>
            </w:pPr>
          </w:p>
          <w:p w14:paraId="4B2CFDC0" w14:textId="77777777" w:rsidR="00290C23" w:rsidRPr="006A0B90" w:rsidRDefault="00290C23" w:rsidP="00290C23">
            <w:pPr>
              <w:widowControl w:val="0"/>
              <w:autoSpaceDE w:val="0"/>
              <w:autoSpaceDN w:val="0"/>
              <w:adjustRightInd w:val="0"/>
              <w:spacing w:after="0" w:line="240" w:lineRule="auto"/>
              <w:ind w:left="604" w:hanging="142"/>
              <w:contextualSpacing/>
              <w:jc w:val="both"/>
              <w:rPr>
                <w:rFonts w:ascii="Times New Roman" w:eastAsia="Times New Roman" w:hAnsi="Times New Roman" w:cs="Times New Roman"/>
                <w:sz w:val="24"/>
                <w:szCs w:val="24"/>
                <w:lang w:val="en-GB" w:eastAsia="sq-AL"/>
              </w:rPr>
            </w:pPr>
          </w:p>
          <w:p w14:paraId="4B174168" w14:textId="77777777" w:rsidR="002B5F70" w:rsidRPr="006A0B90" w:rsidRDefault="002B5F70" w:rsidP="00290C23">
            <w:pPr>
              <w:pStyle w:val="ListParagraph"/>
              <w:numPr>
                <w:ilvl w:val="0"/>
                <w:numId w:val="27"/>
              </w:numPr>
              <w:autoSpaceDE w:val="0"/>
              <w:autoSpaceDN w:val="0"/>
              <w:adjustRightInd w:val="0"/>
              <w:ind w:left="604" w:hanging="142"/>
              <w:contextualSpacing/>
              <w:jc w:val="both"/>
              <w:rPr>
                <w:rFonts w:ascii="Times New Roman" w:eastAsia="Times New Roman" w:hAnsi="Times New Roman" w:cs="Times New Roman"/>
                <w:sz w:val="24"/>
                <w:szCs w:val="24"/>
                <w:lang w:val="en-GB" w:eastAsia="sq-AL"/>
              </w:rPr>
            </w:pPr>
            <w:r w:rsidRPr="006A0B90">
              <w:rPr>
                <w:rFonts w:ascii="Times New Roman" w:eastAsia="Times New Roman" w:hAnsi="Times New Roman" w:cs="Times New Roman"/>
                <w:sz w:val="24"/>
                <w:szCs w:val="24"/>
                <w:lang w:val="en-GB" w:eastAsia="sq-AL"/>
              </w:rPr>
              <w:t>continued oversight and assessment of compliance of accredited qualified entities;</w:t>
            </w:r>
          </w:p>
          <w:p w14:paraId="5635008E" w14:textId="77777777" w:rsidR="002B5F70" w:rsidRPr="006A0B90" w:rsidRDefault="002B5F70" w:rsidP="00290C23">
            <w:pPr>
              <w:widowControl w:val="0"/>
              <w:autoSpaceDE w:val="0"/>
              <w:autoSpaceDN w:val="0"/>
              <w:adjustRightInd w:val="0"/>
              <w:spacing w:after="0" w:line="240" w:lineRule="auto"/>
              <w:ind w:left="604" w:hanging="142"/>
              <w:contextualSpacing/>
              <w:jc w:val="both"/>
              <w:rPr>
                <w:rFonts w:ascii="Times New Roman" w:eastAsia="Times New Roman" w:hAnsi="Times New Roman" w:cs="Times New Roman"/>
                <w:sz w:val="24"/>
                <w:szCs w:val="24"/>
                <w:lang w:val="en-GB" w:eastAsia="sq-AL"/>
              </w:rPr>
            </w:pPr>
          </w:p>
          <w:p w14:paraId="4A633641" w14:textId="77777777" w:rsidR="002B5F70" w:rsidRPr="006A0B90" w:rsidRDefault="002B5F70" w:rsidP="00290C23">
            <w:pPr>
              <w:pStyle w:val="ListParagraph"/>
              <w:numPr>
                <w:ilvl w:val="0"/>
                <w:numId w:val="27"/>
              </w:numPr>
              <w:autoSpaceDE w:val="0"/>
              <w:autoSpaceDN w:val="0"/>
              <w:adjustRightInd w:val="0"/>
              <w:ind w:left="604" w:hanging="142"/>
              <w:contextualSpacing/>
              <w:jc w:val="both"/>
              <w:rPr>
                <w:rFonts w:ascii="Times New Roman" w:eastAsia="Times New Roman" w:hAnsi="Times New Roman" w:cs="Times New Roman"/>
                <w:sz w:val="24"/>
                <w:szCs w:val="24"/>
                <w:lang w:val="en-GB" w:eastAsia="sq-AL"/>
              </w:rPr>
            </w:pPr>
            <w:r w:rsidRPr="006A0B90">
              <w:rPr>
                <w:rFonts w:ascii="Times New Roman" w:eastAsia="Times New Roman" w:hAnsi="Times New Roman" w:cs="Times New Roman"/>
                <w:sz w:val="24"/>
                <w:szCs w:val="24"/>
                <w:lang w:val="en-GB" w:eastAsia="sq-AL"/>
              </w:rPr>
              <w:t xml:space="preserve">amendment, suspension, limitation and </w:t>
            </w:r>
            <w:r w:rsidRPr="006A0B90">
              <w:rPr>
                <w:rFonts w:ascii="Times New Roman" w:eastAsia="Times New Roman" w:hAnsi="Times New Roman" w:cs="Times New Roman"/>
                <w:sz w:val="24"/>
                <w:szCs w:val="24"/>
                <w:lang w:val="en-GB" w:eastAsia="sq-AL"/>
              </w:rPr>
              <w:lastRenderedPageBreak/>
              <w:t>revocation of the accreditation;</w:t>
            </w:r>
          </w:p>
          <w:p w14:paraId="5B254051" w14:textId="77777777" w:rsidR="002B5F70" w:rsidRPr="006A0B90" w:rsidRDefault="002B5F70" w:rsidP="00290C23">
            <w:pPr>
              <w:widowControl w:val="0"/>
              <w:autoSpaceDE w:val="0"/>
              <w:autoSpaceDN w:val="0"/>
              <w:adjustRightInd w:val="0"/>
              <w:spacing w:after="0" w:line="240" w:lineRule="auto"/>
              <w:ind w:left="604" w:hanging="142"/>
              <w:contextualSpacing/>
              <w:jc w:val="both"/>
              <w:rPr>
                <w:rFonts w:ascii="Times New Roman" w:eastAsia="Times New Roman" w:hAnsi="Times New Roman" w:cs="Times New Roman"/>
                <w:sz w:val="24"/>
                <w:szCs w:val="24"/>
                <w:lang w:val="en-GB" w:eastAsia="sq-AL"/>
              </w:rPr>
            </w:pPr>
          </w:p>
          <w:p w14:paraId="3F214210" w14:textId="77777777" w:rsidR="002B5F70" w:rsidRPr="006A0B90" w:rsidRDefault="002B5F70" w:rsidP="00290C23">
            <w:pPr>
              <w:pStyle w:val="ListParagraph"/>
              <w:numPr>
                <w:ilvl w:val="0"/>
                <w:numId w:val="27"/>
              </w:numPr>
              <w:autoSpaceDE w:val="0"/>
              <w:autoSpaceDN w:val="0"/>
              <w:adjustRightInd w:val="0"/>
              <w:ind w:left="604" w:hanging="142"/>
              <w:contextualSpacing/>
              <w:jc w:val="both"/>
              <w:rPr>
                <w:rFonts w:ascii="Times New Roman" w:eastAsia="Times New Roman" w:hAnsi="Times New Roman" w:cs="Times New Roman"/>
                <w:sz w:val="24"/>
                <w:szCs w:val="24"/>
                <w:lang w:val="en-GB" w:eastAsia="sq-AL"/>
              </w:rPr>
            </w:pPr>
            <w:r w:rsidRPr="006A0B90">
              <w:rPr>
                <w:rFonts w:ascii="Times New Roman" w:eastAsia="Times New Roman" w:hAnsi="Times New Roman" w:cs="Times New Roman"/>
                <w:sz w:val="24"/>
                <w:szCs w:val="24"/>
                <w:lang w:val="en-GB" w:eastAsia="sq-AL"/>
              </w:rPr>
              <w:t>a dispute resolution mechanism which shall as a minimum cover Agency’s decisions referred to in Article 4(5) and Article 7(3) of this Regulation.</w:t>
            </w:r>
          </w:p>
          <w:p w14:paraId="79F02318" w14:textId="180F91F5" w:rsidR="002B5F70" w:rsidRDefault="002B5F70"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285F2A5D" w14:textId="77777777" w:rsidR="00290C23" w:rsidRPr="006A0B90" w:rsidRDefault="00290C23"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0C7F5445" w14:textId="77777777" w:rsidR="002B5F70" w:rsidRPr="006A0B90" w:rsidRDefault="002B5F70" w:rsidP="00290C23">
            <w:pPr>
              <w:widowControl w:val="0"/>
              <w:autoSpaceDE w:val="0"/>
              <w:autoSpaceDN w:val="0"/>
              <w:adjustRightInd w:val="0"/>
              <w:spacing w:after="0" w:line="240" w:lineRule="auto"/>
              <w:ind w:left="462"/>
              <w:contextualSpacing/>
              <w:jc w:val="both"/>
              <w:rPr>
                <w:rFonts w:ascii="Times New Roman" w:eastAsia="Times New Roman" w:hAnsi="Times New Roman" w:cs="Times New Roman"/>
                <w:sz w:val="24"/>
                <w:szCs w:val="24"/>
                <w:lang w:val="en-GB" w:eastAsia="sq-AL"/>
              </w:rPr>
            </w:pPr>
            <w:r w:rsidRPr="006A0B90">
              <w:rPr>
                <w:rFonts w:ascii="Times New Roman" w:eastAsia="Times New Roman" w:hAnsi="Times New Roman" w:cs="Times New Roman"/>
                <w:sz w:val="24"/>
                <w:szCs w:val="24"/>
                <w:lang w:val="en-GB" w:eastAsia="sq-AL"/>
              </w:rPr>
              <w:t>The accreditation system and the results of the initial accreditation and of the continued oversight and assessment of accredited qualified entities shall be documented and held by the Agency.</w:t>
            </w:r>
          </w:p>
          <w:p w14:paraId="0BD09AFC" w14:textId="77777777" w:rsidR="002B5F70" w:rsidRPr="006A0B90" w:rsidRDefault="002B5F70"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5CD666B3" w14:textId="04CB94CD" w:rsidR="002B5F70" w:rsidRPr="006A0B90" w:rsidRDefault="00290C23"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Pr>
                <w:rFonts w:ascii="Times New Roman" w:eastAsia="Times New Roman" w:hAnsi="Times New Roman" w:cs="Times New Roman"/>
                <w:sz w:val="24"/>
                <w:szCs w:val="24"/>
                <w:lang w:val="en-GB" w:eastAsia="sq-AL"/>
              </w:rPr>
              <w:t xml:space="preserve">2. </w:t>
            </w:r>
            <w:r w:rsidR="002B5F70" w:rsidRPr="006A0B90">
              <w:rPr>
                <w:rFonts w:ascii="Times New Roman" w:eastAsia="Times New Roman" w:hAnsi="Times New Roman" w:cs="Times New Roman"/>
                <w:sz w:val="24"/>
                <w:szCs w:val="24"/>
                <w:lang w:val="en-GB" w:eastAsia="sq-AL"/>
              </w:rPr>
              <w:t>Where a national competent authority has already accredited a qualified entity in accordance with an implementing act adopted on the basis of Article 62(14), point (e) of Regulation (CAA) No. 05/2020, the Agency may require the national competent authority which issued the accreditation to provide the relevant accreditation reports to the Agency.</w:t>
            </w:r>
          </w:p>
          <w:p w14:paraId="282EC0DD" w14:textId="77777777" w:rsidR="002B5F70" w:rsidRPr="006A0B90" w:rsidRDefault="002B5F70"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24A99DFA" w14:textId="41ECC38B" w:rsidR="002B5F70" w:rsidRPr="006A0B90" w:rsidRDefault="00290C23"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Pr>
                <w:rFonts w:ascii="Times New Roman" w:eastAsia="Times New Roman" w:hAnsi="Times New Roman" w:cs="Times New Roman"/>
                <w:sz w:val="24"/>
                <w:szCs w:val="24"/>
                <w:lang w:val="en-GB" w:eastAsia="sq-AL"/>
              </w:rPr>
              <w:t xml:space="preserve">3. </w:t>
            </w:r>
            <w:r w:rsidR="002B5F70" w:rsidRPr="006A0B90">
              <w:rPr>
                <w:rFonts w:ascii="Times New Roman" w:eastAsia="Times New Roman" w:hAnsi="Times New Roman" w:cs="Times New Roman"/>
                <w:sz w:val="24"/>
                <w:szCs w:val="24"/>
                <w:lang w:val="en-GB" w:eastAsia="sq-AL"/>
              </w:rPr>
              <w:t>Where the Agency and one or more national competent authorities intend to jointly accredit an interested entity, they shall conclude an agreement on the respective roles and responsibilities about the procedures of the accreditation system referred to in point 1 of this Article.</w:t>
            </w:r>
          </w:p>
          <w:p w14:paraId="1A1E426F" w14:textId="77777777" w:rsidR="002B5F70" w:rsidRPr="006A0B90" w:rsidRDefault="002B5F70"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15E76229" w14:textId="77777777" w:rsidR="002B5F70" w:rsidRDefault="002B5F70"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7B898215" w14:textId="77777777" w:rsidR="0044529C" w:rsidRDefault="0044529C"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4DB5696E" w14:textId="77777777" w:rsidR="007A61AC" w:rsidRPr="006A0B90" w:rsidRDefault="007A61AC"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68AD7D75" w14:textId="77777777" w:rsidR="002B5F70" w:rsidRPr="00290C23" w:rsidRDefault="002B5F70" w:rsidP="00290C23">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r w:rsidRPr="00290C23">
              <w:rPr>
                <w:rFonts w:ascii="Times New Roman" w:eastAsia="Times New Roman" w:hAnsi="Times New Roman" w:cs="Times New Roman"/>
                <w:b/>
                <w:sz w:val="24"/>
                <w:szCs w:val="24"/>
                <w:lang w:val="en-GB" w:eastAsia="sq-AL"/>
              </w:rPr>
              <w:lastRenderedPageBreak/>
              <w:t>Article 4</w:t>
            </w:r>
          </w:p>
          <w:p w14:paraId="62B2E50B" w14:textId="77777777" w:rsidR="002B5F70" w:rsidRPr="00EA5BE1" w:rsidRDefault="002B5F70" w:rsidP="00290C23">
            <w:pPr>
              <w:widowControl w:val="0"/>
              <w:autoSpaceDE w:val="0"/>
              <w:autoSpaceDN w:val="0"/>
              <w:adjustRightInd w:val="0"/>
              <w:spacing w:after="0" w:line="240" w:lineRule="auto"/>
              <w:contextualSpacing/>
              <w:jc w:val="center"/>
              <w:rPr>
                <w:rFonts w:ascii="Times New Roman" w:eastAsia="Times New Roman" w:hAnsi="Times New Roman" w:cs="Times New Roman"/>
                <w:b/>
                <w:bCs/>
                <w:iCs/>
                <w:sz w:val="24"/>
                <w:szCs w:val="24"/>
                <w:lang w:val="en-GB" w:eastAsia="sq-AL"/>
              </w:rPr>
            </w:pPr>
            <w:r w:rsidRPr="00EA5BE1">
              <w:rPr>
                <w:rFonts w:ascii="Times New Roman" w:eastAsia="Times New Roman" w:hAnsi="Times New Roman" w:cs="Times New Roman"/>
                <w:b/>
                <w:bCs/>
                <w:iCs/>
                <w:sz w:val="24"/>
                <w:szCs w:val="24"/>
                <w:lang w:val="en-GB" w:eastAsia="sq-AL"/>
              </w:rPr>
              <w:t>Procedure for accreditation of qualified entities</w:t>
            </w:r>
          </w:p>
          <w:p w14:paraId="0409B449" w14:textId="77777777" w:rsidR="002B5F70" w:rsidRPr="00EA5BE1" w:rsidRDefault="002B5F70" w:rsidP="006A0B90">
            <w:pPr>
              <w:widowControl w:val="0"/>
              <w:autoSpaceDE w:val="0"/>
              <w:autoSpaceDN w:val="0"/>
              <w:adjustRightInd w:val="0"/>
              <w:spacing w:after="0" w:line="240" w:lineRule="auto"/>
              <w:contextualSpacing/>
              <w:jc w:val="both"/>
              <w:rPr>
                <w:rFonts w:ascii="Times New Roman" w:eastAsia="Times New Roman" w:hAnsi="Times New Roman" w:cs="Times New Roman"/>
                <w:b/>
                <w:bCs/>
                <w:iCs/>
                <w:sz w:val="24"/>
                <w:szCs w:val="24"/>
                <w:lang w:val="en-GB" w:eastAsia="sq-AL"/>
              </w:rPr>
            </w:pPr>
          </w:p>
          <w:p w14:paraId="03560D78" w14:textId="6570CF20" w:rsidR="002B5F70" w:rsidRPr="006A0B90" w:rsidRDefault="00BC3029"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Pr>
                <w:rFonts w:ascii="Times New Roman" w:eastAsia="Times New Roman" w:hAnsi="Times New Roman" w:cs="Times New Roman"/>
                <w:sz w:val="24"/>
                <w:szCs w:val="24"/>
                <w:lang w:val="en-GB" w:eastAsia="sq-AL"/>
              </w:rPr>
              <w:t xml:space="preserve">1. </w:t>
            </w:r>
            <w:r w:rsidR="002B5F70" w:rsidRPr="006A0B90">
              <w:rPr>
                <w:rFonts w:ascii="Times New Roman" w:eastAsia="Times New Roman" w:hAnsi="Times New Roman" w:cs="Times New Roman"/>
                <w:sz w:val="24"/>
                <w:szCs w:val="24"/>
                <w:lang w:val="en-GB" w:eastAsia="sq-AL"/>
              </w:rPr>
              <w:t>Where the Agency intends to have recourse to qualified entities, it shall publish on its website a notice inviting the interested entities to submit applications for accreditation.</w:t>
            </w:r>
          </w:p>
          <w:p w14:paraId="174F69DF" w14:textId="3FF4CD73" w:rsidR="002B5F70" w:rsidRDefault="002B5F70"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2D7A9729" w14:textId="77777777" w:rsidR="00BC3029" w:rsidRPr="006A0B90" w:rsidRDefault="00BC3029"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5C9D491B" w14:textId="77777777" w:rsidR="002B5F70" w:rsidRPr="006A0B90" w:rsidRDefault="002B5F70"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6A0B90">
              <w:rPr>
                <w:rFonts w:ascii="Times New Roman" w:eastAsia="Times New Roman" w:hAnsi="Times New Roman" w:cs="Times New Roman"/>
                <w:sz w:val="24"/>
                <w:szCs w:val="24"/>
                <w:lang w:val="en-GB" w:eastAsia="sq-AL"/>
              </w:rPr>
              <w:t>That notice shall specify in particular:</w:t>
            </w:r>
          </w:p>
          <w:p w14:paraId="190A7A63" w14:textId="77777777" w:rsidR="002B5F70" w:rsidRPr="006A0B90" w:rsidRDefault="002B5F70"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4205D8D1" w14:textId="437BD09D" w:rsidR="002B5F70" w:rsidRPr="006A0B90" w:rsidRDefault="00BC3029" w:rsidP="00BC3029">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r w:rsidRPr="002B5F70">
              <w:rPr>
                <w:rFonts w:ascii="Times New Roman" w:eastAsia="Times New Roman" w:hAnsi="Times New Roman" w:cs="Times New Roman"/>
                <w:sz w:val="24"/>
                <w:szCs w:val="24"/>
                <w:lang w:eastAsia="sq-AL"/>
              </w:rPr>
              <w:t xml:space="preserve">(a) </w:t>
            </w:r>
            <w:r w:rsidR="002B5F70" w:rsidRPr="006A0B90">
              <w:rPr>
                <w:rFonts w:ascii="Times New Roman" w:eastAsia="Times New Roman" w:hAnsi="Times New Roman" w:cs="Times New Roman"/>
                <w:sz w:val="24"/>
                <w:szCs w:val="24"/>
                <w:lang w:val="en-GB" w:eastAsia="sq-AL"/>
              </w:rPr>
              <w:t>the categories of certification and oversight tasks which the Agency intends to carry out through qualified entities;</w:t>
            </w:r>
          </w:p>
          <w:p w14:paraId="755BB43F" w14:textId="77777777" w:rsidR="002B5F70" w:rsidRPr="006A0B90" w:rsidRDefault="002B5F70" w:rsidP="00BC3029">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p>
          <w:p w14:paraId="5A1ECB6C" w14:textId="4A8519FF" w:rsidR="002B5F70" w:rsidRPr="006A0B90" w:rsidRDefault="00BC3029" w:rsidP="00BC3029">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r w:rsidRPr="002B5F70">
              <w:rPr>
                <w:rFonts w:ascii="Times New Roman" w:eastAsia="Times New Roman" w:hAnsi="Times New Roman" w:cs="Times New Roman"/>
                <w:sz w:val="24"/>
                <w:szCs w:val="24"/>
                <w:lang w:eastAsia="sq-AL"/>
              </w:rPr>
              <w:t>(b)</w:t>
            </w:r>
            <w:r>
              <w:rPr>
                <w:rFonts w:ascii="Times New Roman" w:eastAsia="Times New Roman" w:hAnsi="Times New Roman" w:cs="Times New Roman"/>
                <w:sz w:val="24"/>
                <w:szCs w:val="24"/>
                <w:lang w:eastAsia="sq-AL"/>
              </w:rPr>
              <w:t xml:space="preserve"> </w:t>
            </w:r>
            <w:r w:rsidR="002B5F70" w:rsidRPr="006A0B90">
              <w:rPr>
                <w:rFonts w:ascii="Times New Roman" w:eastAsia="Times New Roman" w:hAnsi="Times New Roman" w:cs="Times New Roman"/>
                <w:sz w:val="24"/>
                <w:szCs w:val="24"/>
                <w:lang w:val="en-GB" w:eastAsia="sq-AL"/>
              </w:rPr>
              <w:t>whether the Agency intends to include in the scope of accreditation the privilege to issue, renew, amend, limit, suspend and revoke certificates or to receive declarations on behalf of the Agency;</w:t>
            </w:r>
          </w:p>
          <w:p w14:paraId="6A6ED5DC" w14:textId="77777777" w:rsidR="002B5F70" w:rsidRPr="006A0B90" w:rsidRDefault="002B5F70" w:rsidP="00BC3029">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p>
          <w:p w14:paraId="390F3AC7" w14:textId="75F6D06A" w:rsidR="002B5F70" w:rsidRPr="006A0B90" w:rsidRDefault="00BC3029" w:rsidP="00BC3029">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r w:rsidRPr="002B5F70">
              <w:rPr>
                <w:rFonts w:ascii="Times New Roman" w:eastAsia="Times New Roman" w:hAnsi="Times New Roman" w:cs="Times New Roman"/>
                <w:sz w:val="24"/>
                <w:szCs w:val="24"/>
                <w:lang w:eastAsia="sq-AL"/>
              </w:rPr>
              <w:t xml:space="preserve">(c) </w:t>
            </w:r>
            <w:r w:rsidR="002B5F70" w:rsidRPr="006A0B90">
              <w:rPr>
                <w:rFonts w:ascii="Times New Roman" w:eastAsia="Times New Roman" w:hAnsi="Times New Roman" w:cs="Times New Roman"/>
                <w:sz w:val="24"/>
                <w:szCs w:val="24"/>
                <w:lang w:val="en-GB" w:eastAsia="sq-AL"/>
              </w:rPr>
              <w:t>the documents and information that the applicants should submit and the deadline for the applications.</w:t>
            </w:r>
          </w:p>
          <w:p w14:paraId="184EC6AD" w14:textId="77777777" w:rsidR="002B5F70" w:rsidRPr="006A0B90" w:rsidRDefault="002B5F70"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2128A148" w14:textId="0BABAE8D" w:rsidR="002B5F70" w:rsidRPr="006A0B90" w:rsidRDefault="00BC3029"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Pr>
                <w:rFonts w:ascii="Times New Roman" w:eastAsia="Times New Roman" w:hAnsi="Times New Roman" w:cs="Times New Roman"/>
                <w:sz w:val="24"/>
                <w:szCs w:val="24"/>
                <w:lang w:val="en-GB" w:eastAsia="sq-AL"/>
              </w:rPr>
              <w:t xml:space="preserve">2. </w:t>
            </w:r>
            <w:r w:rsidR="002B5F70" w:rsidRPr="006A0B90">
              <w:rPr>
                <w:rFonts w:ascii="Times New Roman" w:eastAsia="Times New Roman" w:hAnsi="Times New Roman" w:cs="Times New Roman"/>
                <w:sz w:val="24"/>
                <w:szCs w:val="24"/>
                <w:lang w:val="en-GB" w:eastAsia="sq-AL"/>
              </w:rPr>
              <w:t>The Agency shall assess the application for accreditation submitted by the applicant having regard to the criteria set out in paragraph 3.</w:t>
            </w:r>
          </w:p>
          <w:p w14:paraId="2EC0171B" w14:textId="77777777" w:rsidR="002B5F70" w:rsidRPr="006A0B90" w:rsidRDefault="002B5F70"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1A433962" w14:textId="69A387C4" w:rsidR="002B5F70" w:rsidRPr="006A0B90" w:rsidRDefault="00BC3029"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Pr>
                <w:rFonts w:ascii="Times New Roman" w:eastAsia="Times New Roman" w:hAnsi="Times New Roman" w:cs="Times New Roman"/>
                <w:sz w:val="24"/>
                <w:szCs w:val="24"/>
                <w:lang w:val="en-GB" w:eastAsia="sq-AL"/>
              </w:rPr>
              <w:t xml:space="preserve">3. </w:t>
            </w:r>
            <w:r w:rsidR="002B5F70" w:rsidRPr="006A0B90">
              <w:rPr>
                <w:rFonts w:ascii="Times New Roman" w:eastAsia="Times New Roman" w:hAnsi="Times New Roman" w:cs="Times New Roman"/>
                <w:sz w:val="24"/>
                <w:szCs w:val="24"/>
                <w:lang w:val="en-GB" w:eastAsia="sq-AL"/>
              </w:rPr>
              <w:t>The Agency shall accredit and issue an accreditation certificate to an applicant if, following the assessment referred to in paragraph 2, it concludes that:</w:t>
            </w:r>
          </w:p>
          <w:p w14:paraId="1FFD1E86" w14:textId="77777777" w:rsidR="002B5F70" w:rsidRPr="006A0B90" w:rsidRDefault="002B5F70"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4C88BDD1" w14:textId="2BC95615" w:rsidR="002B5F70" w:rsidRPr="006A0B90" w:rsidRDefault="00BC3029" w:rsidP="00C01C5E">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r w:rsidRPr="002B5F70">
              <w:rPr>
                <w:rFonts w:ascii="Times New Roman" w:eastAsia="Times New Roman" w:hAnsi="Times New Roman" w:cs="Times New Roman"/>
                <w:sz w:val="24"/>
                <w:szCs w:val="24"/>
                <w:lang w:eastAsia="sq-AL"/>
              </w:rPr>
              <w:t xml:space="preserve">(a) </w:t>
            </w:r>
            <w:r w:rsidR="002B5F70" w:rsidRPr="006A0B90">
              <w:rPr>
                <w:rFonts w:ascii="Times New Roman" w:eastAsia="Times New Roman" w:hAnsi="Times New Roman" w:cs="Times New Roman"/>
                <w:sz w:val="24"/>
                <w:szCs w:val="24"/>
                <w:lang w:val="en-GB" w:eastAsia="sq-AL"/>
              </w:rPr>
              <w:t>the applicant complies with the essential requirements laid down in Annex VI of Regulation (CAA) No. 05/2020;</w:t>
            </w:r>
          </w:p>
          <w:p w14:paraId="34E6CB2D" w14:textId="77777777" w:rsidR="002B5F70" w:rsidRPr="006A0B90" w:rsidRDefault="002B5F70" w:rsidP="00C01C5E">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p>
          <w:p w14:paraId="150D456E" w14:textId="5A5C441C" w:rsidR="002B5F70" w:rsidRPr="006A0B90" w:rsidRDefault="00BC3029" w:rsidP="00C01C5E">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r w:rsidRPr="002B5F70">
              <w:rPr>
                <w:rFonts w:ascii="Times New Roman" w:eastAsia="Times New Roman" w:hAnsi="Times New Roman" w:cs="Times New Roman"/>
                <w:sz w:val="24"/>
                <w:szCs w:val="24"/>
                <w:lang w:eastAsia="sq-AL"/>
              </w:rPr>
              <w:t xml:space="preserve">(b) </w:t>
            </w:r>
            <w:r w:rsidR="002B5F70" w:rsidRPr="006A0B90">
              <w:rPr>
                <w:rFonts w:ascii="Times New Roman" w:eastAsia="Times New Roman" w:hAnsi="Times New Roman" w:cs="Times New Roman"/>
                <w:sz w:val="24"/>
                <w:szCs w:val="24"/>
                <w:lang w:val="en-GB" w:eastAsia="sq-AL"/>
              </w:rPr>
              <w:t>the competence, expertise and procedures of the applicant are at the level required for the scope of accreditation both on the organisation level and regarding the experts for the required technical domain.</w:t>
            </w:r>
          </w:p>
          <w:p w14:paraId="392D5CC3" w14:textId="77777777" w:rsidR="002B5F70" w:rsidRPr="006A0B90" w:rsidRDefault="002B5F70"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1C4C697A" w14:textId="1FC2C2B9" w:rsidR="002B5F70" w:rsidRPr="006A0B90" w:rsidRDefault="00BC3029"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Pr>
                <w:rFonts w:ascii="Times New Roman" w:eastAsia="Times New Roman" w:hAnsi="Times New Roman" w:cs="Times New Roman"/>
                <w:sz w:val="24"/>
                <w:szCs w:val="24"/>
                <w:lang w:val="en-GB" w:eastAsia="sq-AL"/>
              </w:rPr>
              <w:t xml:space="preserve">4. </w:t>
            </w:r>
            <w:r w:rsidR="002B5F70" w:rsidRPr="006A0B90">
              <w:rPr>
                <w:rFonts w:ascii="Times New Roman" w:eastAsia="Times New Roman" w:hAnsi="Times New Roman" w:cs="Times New Roman"/>
                <w:sz w:val="24"/>
                <w:szCs w:val="24"/>
                <w:lang w:val="en-GB" w:eastAsia="sq-AL"/>
              </w:rPr>
              <w:t>The accreditation granted by the Agency shall set out in detail the scope of the tasks, the privileges granted and any related conditions.</w:t>
            </w:r>
          </w:p>
          <w:p w14:paraId="3A772F7C" w14:textId="77777777" w:rsidR="002B5F70" w:rsidRPr="006A0B90" w:rsidRDefault="002B5F70"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09656A70" w14:textId="4A5D45FE" w:rsidR="002B5F70" w:rsidRPr="006A0B90" w:rsidRDefault="00BC3029"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Pr>
                <w:rFonts w:ascii="Times New Roman" w:eastAsia="Times New Roman" w:hAnsi="Times New Roman" w:cs="Times New Roman"/>
                <w:sz w:val="24"/>
                <w:szCs w:val="24"/>
                <w:lang w:val="en-GB" w:eastAsia="sq-AL"/>
              </w:rPr>
              <w:t xml:space="preserve">5. </w:t>
            </w:r>
            <w:r w:rsidR="002B5F70" w:rsidRPr="006A0B90">
              <w:rPr>
                <w:rFonts w:ascii="Times New Roman" w:eastAsia="Times New Roman" w:hAnsi="Times New Roman" w:cs="Times New Roman"/>
                <w:sz w:val="24"/>
                <w:szCs w:val="24"/>
                <w:lang w:val="en-GB" w:eastAsia="sq-AL"/>
              </w:rPr>
              <w:t>Where the applicant does not meet the conditions for accreditation set out in paragraph 3 of this Article, the Agency shall inform that entity accordingly and justify its refusal to grant the accreditation.</w:t>
            </w:r>
          </w:p>
          <w:p w14:paraId="12B0FB9E" w14:textId="77777777" w:rsidR="002B5F70" w:rsidRPr="006A0B90" w:rsidRDefault="002B5F70"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2AB1A754" w14:textId="77777777" w:rsidR="002B5F70" w:rsidRPr="006A0B90" w:rsidRDefault="002B5F70"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7C6D0D91" w14:textId="77777777" w:rsidR="002B5F70" w:rsidRPr="00BC3029" w:rsidRDefault="002B5F70" w:rsidP="00BC3029">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r w:rsidRPr="00BC3029">
              <w:rPr>
                <w:rFonts w:ascii="Times New Roman" w:eastAsia="Times New Roman" w:hAnsi="Times New Roman" w:cs="Times New Roman"/>
                <w:b/>
                <w:sz w:val="24"/>
                <w:szCs w:val="24"/>
                <w:lang w:val="en-GB" w:eastAsia="sq-AL"/>
              </w:rPr>
              <w:t>Article 5</w:t>
            </w:r>
          </w:p>
          <w:p w14:paraId="7EAE5B86" w14:textId="77777777" w:rsidR="002B5F70" w:rsidRPr="00EA5BE1" w:rsidRDefault="002B5F70" w:rsidP="00BC3029">
            <w:pPr>
              <w:widowControl w:val="0"/>
              <w:autoSpaceDE w:val="0"/>
              <w:autoSpaceDN w:val="0"/>
              <w:adjustRightInd w:val="0"/>
              <w:spacing w:after="0" w:line="240" w:lineRule="auto"/>
              <w:contextualSpacing/>
              <w:jc w:val="center"/>
              <w:rPr>
                <w:rFonts w:ascii="Times New Roman" w:eastAsia="Times New Roman" w:hAnsi="Times New Roman" w:cs="Times New Roman"/>
                <w:b/>
                <w:bCs/>
                <w:iCs/>
                <w:sz w:val="24"/>
                <w:szCs w:val="24"/>
                <w:lang w:val="en-GB" w:eastAsia="sq-AL"/>
              </w:rPr>
            </w:pPr>
            <w:r w:rsidRPr="00EA5BE1">
              <w:rPr>
                <w:rFonts w:ascii="Times New Roman" w:eastAsia="Times New Roman" w:hAnsi="Times New Roman" w:cs="Times New Roman"/>
                <w:b/>
                <w:bCs/>
                <w:iCs/>
                <w:sz w:val="24"/>
                <w:szCs w:val="24"/>
                <w:lang w:val="en-GB" w:eastAsia="sq-AL"/>
              </w:rPr>
              <w:t>Allocation of tasks to accredited qualified entities</w:t>
            </w:r>
          </w:p>
          <w:p w14:paraId="01FA1A98" w14:textId="77777777" w:rsidR="002B5F70" w:rsidRPr="006A0B90" w:rsidRDefault="002B5F70"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72DAF6E2" w14:textId="5FA899FC" w:rsidR="002B5F70" w:rsidRPr="006A0B90" w:rsidRDefault="00C01C5E"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Pr>
                <w:rFonts w:ascii="Times New Roman" w:eastAsia="Times New Roman" w:hAnsi="Times New Roman" w:cs="Times New Roman"/>
                <w:sz w:val="24"/>
                <w:szCs w:val="24"/>
                <w:lang w:val="en-GB" w:eastAsia="sq-AL"/>
              </w:rPr>
              <w:t xml:space="preserve">1. </w:t>
            </w:r>
            <w:r w:rsidR="002B5F70" w:rsidRPr="006A0B90">
              <w:rPr>
                <w:rFonts w:ascii="Times New Roman" w:eastAsia="Times New Roman" w:hAnsi="Times New Roman" w:cs="Times New Roman"/>
                <w:sz w:val="24"/>
                <w:szCs w:val="24"/>
                <w:lang w:val="en-GB" w:eastAsia="sq-AL"/>
              </w:rPr>
              <w:t>The Agency shall develop fair and transparent criteria for allocating tasks to qualified entities accredited in accordance with Article 4. The Agency shall communicate the criteria for the allocation of tasks to all qualified entities.</w:t>
            </w:r>
          </w:p>
          <w:p w14:paraId="553E28C0" w14:textId="289BAA8F" w:rsidR="002B5F70" w:rsidRDefault="002B5F70"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76EAE838" w14:textId="77777777" w:rsidR="00C01C5E" w:rsidRPr="006A0B90" w:rsidRDefault="00C01C5E"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4CAE26D7" w14:textId="4D0A8BA2" w:rsidR="002B5F70" w:rsidRPr="006A0B90" w:rsidRDefault="00C01C5E"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Pr>
                <w:rFonts w:ascii="Times New Roman" w:eastAsia="Times New Roman" w:hAnsi="Times New Roman" w:cs="Times New Roman"/>
                <w:sz w:val="24"/>
                <w:szCs w:val="24"/>
                <w:lang w:val="en-GB" w:eastAsia="sq-AL"/>
              </w:rPr>
              <w:t xml:space="preserve">2. </w:t>
            </w:r>
            <w:r w:rsidR="002B5F70" w:rsidRPr="006A0B90">
              <w:rPr>
                <w:rFonts w:ascii="Times New Roman" w:eastAsia="Times New Roman" w:hAnsi="Times New Roman" w:cs="Times New Roman"/>
                <w:sz w:val="24"/>
                <w:szCs w:val="24"/>
                <w:lang w:val="en-GB" w:eastAsia="sq-AL"/>
              </w:rPr>
              <w:t xml:space="preserve">The following shall be taken into account </w:t>
            </w:r>
            <w:r w:rsidR="002B5F70" w:rsidRPr="006A0B90">
              <w:rPr>
                <w:rFonts w:ascii="Times New Roman" w:eastAsia="Times New Roman" w:hAnsi="Times New Roman" w:cs="Times New Roman"/>
                <w:sz w:val="24"/>
                <w:szCs w:val="24"/>
                <w:lang w:val="en-GB" w:eastAsia="sq-AL"/>
              </w:rPr>
              <w:lastRenderedPageBreak/>
              <w:t>when developing the allocation criteria referred to in paragraph 1:</w:t>
            </w:r>
          </w:p>
          <w:p w14:paraId="5014DED2" w14:textId="77777777" w:rsidR="002B5F70" w:rsidRPr="006A0B90" w:rsidRDefault="002B5F70"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4BB4FA87" w14:textId="004C95D8" w:rsidR="002B5F70" w:rsidRPr="006A0B90" w:rsidRDefault="00C01C5E" w:rsidP="00150883">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r w:rsidRPr="002B5F70">
              <w:rPr>
                <w:rFonts w:ascii="Times New Roman" w:eastAsia="Times New Roman" w:hAnsi="Times New Roman" w:cs="Times New Roman"/>
                <w:sz w:val="24"/>
                <w:szCs w:val="24"/>
                <w:lang w:eastAsia="sq-AL"/>
              </w:rPr>
              <w:t xml:space="preserve">(a) </w:t>
            </w:r>
            <w:r w:rsidR="002B5F70" w:rsidRPr="006A0B90">
              <w:rPr>
                <w:rFonts w:ascii="Times New Roman" w:eastAsia="Times New Roman" w:hAnsi="Times New Roman" w:cs="Times New Roman"/>
                <w:sz w:val="24"/>
                <w:szCs w:val="24"/>
                <w:lang w:val="en-GB" w:eastAsia="sq-AL"/>
              </w:rPr>
              <w:t>the scope of the tasks;</w:t>
            </w:r>
          </w:p>
          <w:p w14:paraId="78FBD785" w14:textId="77777777" w:rsidR="002B5F70" w:rsidRPr="006A0B90" w:rsidRDefault="002B5F70" w:rsidP="00150883">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p>
          <w:p w14:paraId="7087F848" w14:textId="32393DA4" w:rsidR="002B5F70" w:rsidRPr="006A0B90" w:rsidRDefault="00C01C5E" w:rsidP="00150883">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r w:rsidRPr="002B5F70">
              <w:rPr>
                <w:rFonts w:ascii="Times New Roman" w:eastAsia="Times New Roman" w:hAnsi="Times New Roman" w:cs="Times New Roman"/>
                <w:sz w:val="24"/>
                <w:szCs w:val="24"/>
                <w:lang w:eastAsia="sq-AL"/>
              </w:rPr>
              <w:t xml:space="preserve">(b) </w:t>
            </w:r>
            <w:r w:rsidR="002B5F70" w:rsidRPr="006A0B90">
              <w:rPr>
                <w:rFonts w:ascii="Times New Roman" w:eastAsia="Times New Roman" w:hAnsi="Times New Roman" w:cs="Times New Roman"/>
                <w:sz w:val="24"/>
                <w:szCs w:val="24"/>
                <w:lang w:val="en-GB" w:eastAsia="sq-AL"/>
              </w:rPr>
              <w:t>qualification and experience in the subject field of activity, including the technical, personal, organisational and procedural prerequisites to carry out the tasks to be allocated;</w:t>
            </w:r>
          </w:p>
          <w:p w14:paraId="2B4CE2CF" w14:textId="77777777" w:rsidR="002B5F70" w:rsidRPr="006A0B90" w:rsidRDefault="002B5F70" w:rsidP="00150883">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p>
          <w:p w14:paraId="3FA5F465" w14:textId="403518B9" w:rsidR="002B5F70" w:rsidRPr="006A0B90" w:rsidRDefault="00C01C5E" w:rsidP="00150883">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r w:rsidRPr="002B5F70">
              <w:rPr>
                <w:rFonts w:ascii="Times New Roman" w:eastAsia="Times New Roman" w:hAnsi="Times New Roman" w:cs="Times New Roman"/>
                <w:sz w:val="24"/>
                <w:szCs w:val="24"/>
                <w:lang w:eastAsia="sq-AL"/>
              </w:rPr>
              <w:t xml:space="preserve">(c) </w:t>
            </w:r>
            <w:r w:rsidR="002B5F70" w:rsidRPr="006A0B90">
              <w:rPr>
                <w:rFonts w:ascii="Times New Roman" w:eastAsia="Times New Roman" w:hAnsi="Times New Roman" w:cs="Times New Roman"/>
                <w:sz w:val="24"/>
                <w:szCs w:val="24"/>
                <w:lang w:val="en-GB" w:eastAsia="sq-AL"/>
              </w:rPr>
              <w:t>availability and ability of the qualified entity to perform the tasks in the required time frame and at the required technical, quality and professional level;</w:t>
            </w:r>
          </w:p>
          <w:p w14:paraId="5C9D8E52" w14:textId="20A23115" w:rsidR="002B5F70" w:rsidRDefault="002B5F70" w:rsidP="00150883">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p>
          <w:p w14:paraId="0941C56E" w14:textId="77777777" w:rsidR="00150883" w:rsidRPr="006A0B90" w:rsidRDefault="00150883" w:rsidP="00150883">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p>
          <w:p w14:paraId="2369D282" w14:textId="1098B26A" w:rsidR="002B5F70" w:rsidRPr="006A0B90" w:rsidRDefault="00C01C5E" w:rsidP="00150883">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r w:rsidRPr="002B5F70">
              <w:rPr>
                <w:rFonts w:ascii="Times New Roman" w:eastAsia="Times New Roman" w:hAnsi="Times New Roman" w:cs="Times New Roman"/>
                <w:sz w:val="24"/>
                <w:szCs w:val="24"/>
                <w:lang w:eastAsia="sq-AL"/>
              </w:rPr>
              <w:t xml:space="preserve">(d) </w:t>
            </w:r>
            <w:r w:rsidR="002B5F70" w:rsidRPr="006A0B90">
              <w:rPr>
                <w:rFonts w:ascii="Times New Roman" w:eastAsia="Times New Roman" w:hAnsi="Times New Roman" w:cs="Times New Roman"/>
                <w:sz w:val="24"/>
                <w:szCs w:val="24"/>
                <w:lang w:val="en-GB" w:eastAsia="sq-AL"/>
              </w:rPr>
              <w:t>interface to the natural or legal person subject to Regulation (CAA) No. 05/2020, in particular, proximity and ability and competence to efficiently communicate with the latter;</w:t>
            </w:r>
          </w:p>
          <w:p w14:paraId="2DBD7C3A" w14:textId="77777777" w:rsidR="002B5F70" w:rsidRPr="006A0B90" w:rsidRDefault="002B5F70" w:rsidP="00150883">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p>
          <w:p w14:paraId="59537CFC" w14:textId="45D780DE" w:rsidR="002B5F70" w:rsidRPr="006A0B90" w:rsidRDefault="00C01C5E" w:rsidP="00150883">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r w:rsidRPr="002B5F70">
              <w:rPr>
                <w:rFonts w:ascii="Times New Roman" w:eastAsia="Times New Roman" w:hAnsi="Times New Roman" w:cs="Times New Roman"/>
                <w:sz w:val="24"/>
                <w:szCs w:val="24"/>
                <w:lang w:eastAsia="sq-AL"/>
              </w:rPr>
              <w:t xml:space="preserve">(e) </w:t>
            </w:r>
            <w:r w:rsidR="002B5F70" w:rsidRPr="006A0B90">
              <w:rPr>
                <w:rFonts w:ascii="Times New Roman" w:eastAsia="Times New Roman" w:hAnsi="Times New Roman" w:cs="Times New Roman"/>
                <w:sz w:val="24"/>
                <w:szCs w:val="24"/>
                <w:lang w:val="en-GB" w:eastAsia="sq-AL"/>
              </w:rPr>
              <w:t>cost-efficiency.</w:t>
            </w:r>
          </w:p>
          <w:p w14:paraId="72EEA70F" w14:textId="77777777" w:rsidR="002B5F70" w:rsidRPr="006A0B90" w:rsidRDefault="002B5F70"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488BF0A5" w14:textId="2EBA34C8" w:rsidR="002B5F70" w:rsidRPr="006A0B90" w:rsidRDefault="00C01C5E"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Pr>
                <w:rFonts w:ascii="Times New Roman" w:eastAsia="Times New Roman" w:hAnsi="Times New Roman" w:cs="Times New Roman"/>
                <w:sz w:val="24"/>
                <w:szCs w:val="24"/>
                <w:lang w:val="en-GB" w:eastAsia="sq-AL"/>
              </w:rPr>
              <w:t xml:space="preserve">3. </w:t>
            </w:r>
            <w:r w:rsidR="002B5F70" w:rsidRPr="006A0B90">
              <w:rPr>
                <w:rFonts w:ascii="Times New Roman" w:eastAsia="Times New Roman" w:hAnsi="Times New Roman" w:cs="Times New Roman"/>
                <w:sz w:val="24"/>
                <w:szCs w:val="24"/>
                <w:lang w:val="en-GB" w:eastAsia="sq-AL"/>
              </w:rPr>
              <w:t>When allocating tasks to the qualified entities, the Agency shall enter into a contract in writing, which shall stipulate as a minimum:</w:t>
            </w:r>
          </w:p>
          <w:p w14:paraId="3B9BD012" w14:textId="5D1686E2" w:rsidR="002B5F70" w:rsidRDefault="002B5F70"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44416FFB" w14:textId="77777777" w:rsidR="00150883" w:rsidRPr="006A0B90" w:rsidRDefault="00150883"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638A0C1E" w14:textId="227F61B7" w:rsidR="002B5F70" w:rsidRPr="006A0B90" w:rsidRDefault="00C01C5E" w:rsidP="00150883">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r w:rsidRPr="002B5F70">
              <w:rPr>
                <w:rFonts w:ascii="Times New Roman" w:eastAsia="Times New Roman" w:hAnsi="Times New Roman" w:cs="Times New Roman"/>
                <w:sz w:val="24"/>
                <w:szCs w:val="24"/>
                <w:lang w:eastAsia="sq-AL"/>
              </w:rPr>
              <w:t xml:space="preserve">(a) </w:t>
            </w:r>
            <w:r w:rsidR="002B5F70" w:rsidRPr="006A0B90">
              <w:rPr>
                <w:rFonts w:ascii="Times New Roman" w:eastAsia="Times New Roman" w:hAnsi="Times New Roman" w:cs="Times New Roman"/>
                <w:sz w:val="24"/>
                <w:szCs w:val="24"/>
                <w:lang w:val="en-GB" w:eastAsia="sq-AL"/>
              </w:rPr>
              <w:t>the tasks to be performed;</w:t>
            </w:r>
          </w:p>
          <w:p w14:paraId="41FFC2F9" w14:textId="77777777" w:rsidR="002B5F70" w:rsidRPr="006A0B90" w:rsidRDefault="002B5F70" w:rsidP="00150883">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p>
          <w:p w14:paraId="0BE7AFC3" w14:textId="3B7536E5" w:rsidR="002B5F70" w:rsidRPr="006A0B90" w:rsidRDefault="00C01C5E" w:rsidP="00150883">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r w:rsidRPr="002B5F70">
              <w:rPr>
                <w:rFonts w:ascii="Times New Roman" w:eastAsia="Times New Roman" w:hAnsi="Times New Roman" w:cs="Times New Roman"/>
                <w:sz w:val="24"/>
                <w:szCs w:val="24"/>
                <w:lang w:eastAsia="sq-AL"/>
              </w:rPr>
              <w:t xml:space="preserve">(b) </w:t>
            </w:r>
            <w:r w:rsidR="002B5F70" w:rsidRPr="006A0B90">
              <w:rPr>
                <w:rFonts w:ascii="Times New Roman" w:eastAsia="Times New Roman" w:hAnsi="Times New Roman" w:cs="Times New Roman"/>
                <w:sz w:val="24"/>
                <w:szCs w:val="24"/>
                <w:lang w:val="en-GB" w:eastAsia="sq-AL"/>
              </w:rPr>
              <w:t>the declaration, reports, and records to be provided by the qualified entity;</w:t>
            </w:r>
          </w:p>
          <w:p w14:paraId="524E957E" w14:textId="77777777" w:rsidR="002B5F70" w:rsidRPr="006A0B90" w:rsidRDefault="002B5F70" w:rsidP="00150883">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p>
          <w:p w14:paraId="2BC9F1D2" w14:textId="1DE85B1A" w:rsidR="002B5F70" w:rsidRPr="006A0B90" w:rsidRDefault="00C01C5E" w:rsidP="00150883">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r w:rsidRPr="002B5F70">
              <w:rPr>
                <w:rFonts w:ascii="Times New Roman" w:eastAsia="Times New Roman" w:hAnsi="Times New Roman" w:cs="Times New Roman"/>
                <w:sz w:val="24"/>
                <w:szCs w:val="24"/>
                <w:lang w:eastAsia="sq-AL"/>
              </w:rPr>
              <w:t xml:space="preserve">(c) </w:t>
            </w:r>
            <w:r w:rsidR="002B5F70" w:rsidRPr="006A0B90">
              <w:rPr>
                <w:rFonts w:ascii="Times New Roman" w:eastAsia="Times New Roman" w:hAnsi="Times New Roman" w:cs="Times New Roman"/>
                <w:sz w:val="24"/>
                <w:szCs w:val="24"/>
                <w:lang w:val="en-GB" w:eastAsia="sq-AL"/>
              </w:rPr>
              <w:t>the technical conditions to be met by the qualified entity when performing the allocated tasks;</w:t>
            </w:r>
          </w:p>
          <w:p w14:paraId="7D4EC01B" w14:textId="77777777" w:rsidR="002B5F70" w:rsidRPr="006A0B90" w:rsidRDefault="002B5F70" w:rsidP="00150883">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p>
          <w:p w14:paraId="512CBC33" w14:textId="72A165F9" w:rsidR="002B5F70" w:rsidRPr="006A0B90" w:rsidRDefault="00C01C5E" w:rsidP="00150883">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r w:rsidRPr="002B5F70">
              <w:rPr>
                <w:rFonts w:ascii="Times New Roman" w:eastAsia="Times New Roman" w:hAnsi="Times New Roman" w:cs="Times New Roman"/>
                <w:sz w:val="24"/>
                <w:szCs w:val="24"/>
                <w:lang w:eastAsia="sq-AL"/>
              </w:rPr>
              <w:t xml:space="preserve">(d) </w:t>
            </w:r>
            <w:r w:rsidR="002B5F70" w:rsidRPr="006A0B90">
              <w:rPr>
                <w:rFonts w:ascii="Times New Roman" w:eastAsia="Times New Roman" w:hAnsi="Times New Roman" w:cs="Times New Roman"/>
                <w:sz w:val="24"/>
                <w:szCs w:val="24"/>
                <w:lang w:val="en-GB" w:eastAsia="sq-AL"/>
              </w:rPr>
              <w:t>the related liability coverage;</w:t>
            </w:r>
          </w:p>
          <w:p w14:paraId="3C3CDC0D" w14:textId="77777777" w:rsidR="002B5F70" w:rsidRPr="006A0B90" w:rsidRDefault="002B5F70" w:rsidP="00150883">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p>
          <w:p w14:paraId="05D2AB4E" w14:textId="41720069" w:rsidR="002B5F70" w:rsidRPr="006A0B90" w:rsidRDefault="00C01C5E" w:rsidP="00150883">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r w:rsidRPr="002B5F70">
              <w:rPr>
                <w:rFonts w:ascii="Times New Roman" w:eastAsia="Times New Roman" w:hAnsi="Times New Roman" w:cs="Times New Roman"/>
                <w:sz w:val="24"/>
                <w:szCs w:val="24"/>
                <w:lang w:eastAsia="sq-AL"/>
              </w:rPr>
              <w:t xml:space="preserve">(e) </w:t>
            </w:r>
            <w:r w:rsidR="002B5F70" w:rsidRPr="006A0B90">
              <w:rPr>
                <w:rFonts w:ascii="Times New Roman" w:eastAsia="Times New Roman" w:hAnsi="Times New Roman" w:cs="Times New Roman"/>
                <w:sz w:val="24"/>
                <w:szCs w:val="24"/>
                <w:lang w:val="en-GB" w:eastAsia="sq-AL"/>
              </w:rPr>
              <w:t>the protection given to the information acquired by the qualified entity when carrying out the allocated tasks;</w:t>
            </w:r>
          </w:p>
          <w:p w14:paraId="7E0274DF" w14:textId="77777777" w:rsidR="002B5F70" w:rsidRPr="006A0B90" w:rsidRDefault="002B5F70" w:rsidP="00150883">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p>
          <w:p w14:paraId="3F4A8F4A" w14:textId="03599277" w:rsidR="002B5F70" w:rsidRPr="006A0B90" w:rsidRDefault="00C01C5E" w:rsidP="00150883">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r w:rsidRPr="002B5F70">
              <w:rPr>
                <w:rFonts w:ascii="Times New Roman" w:eastAsia="Times New Roman" w:hAnsi="Times New Roman" w:cs="Times New Roman"/>
                <w:sz w:val="24"/>
                <w:szCs w:val="24"/>
                <w:lang w:eastAsia="sq-AL"/>
              </w:rPr>
              <w:t xml:space="preserve">(f) </w:t>
            </w:r>
            <w:r w:rsidR="002B5F70" w:rsidRPr="006A0B90">
              <w:rPr>
                <w:rFonts w:ascii="Times New Roman" w:eastAsia="Times New Roman" w:hAnsi="Times New Roman" w:cs="Times New Roman"/>
                <w:sz w:val="24"/>
                <w:szCs w:val="24"/>
                <w:lang w:val="en-GB" w:eastAsia="sq-AL"/>
              </w:rPr>
              <w:t>the remuneration of the qualified entity.</w:t>
            </w:r>
          </w:p>
          <w:p w14:paraId="2A67E286" w14:textId="77777777" w:rsidR="002B5F70" w:rsidRPr="006A0B90" w:rsidRDefault="002B5F70"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6E6A03F2" w14:textId="77777777" w:rsidR="002B5F70" w:rsidRPr="006A0B90" w:rsidRDefault="002B5F70" w:rsidP="00150883">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r w:rsidRPr="006A0B90">
              <w:rPr>
                <w:rFonts w:ascii="Times New Roman" w:eastAsia="Times New Roman" w:hAnsi="Times New Roman" w:cs="Times New Roman"/>
                <w:sz w:val="24"/>
                <w:szCs w:val="24"/>
                <w:lang w:val="en-GB" w:eastAsia="sq-AL"/>
              </w:rPr>
              <w:t>The Agency shall assign the performance of the tasks, including the technical management functions, to the qualified entity in the form of a task order that defines the detailed scope of the task to be performed.</w:t>
            </w:r>
          </w:p>
          <w:p w14:paraId="74264FE0" w14:textId="77777777" w:rsidR="002B5F70" w:rsidRPr="006A0B90" w:rsidRDefault="002B5F70"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7CD3330A" w14:textId="28CB549F" w:rsidR="002B5F70" w:rsidRPr="006A0B90" w:rsidRDefault="00C01C5E"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Pr>
                <w:rFonts w:ascii="Times New Roman" w:eastAsia="Times New Roman" w:hAnsi="Times New Roman" w:cs="Times New Roman"/>
                <w:sz w:val="24"/>
                <w:szCs w:val="24"/>
                <w:lang w:val="en-GB" w:eastAsia="sq-AL"/>
              </w:rPr>
              <w:t xml:space="preserve">4. </w:t>
            </w:r>
            <w:r w:rsidR="002B5F70" w:rsidRPr="006A0B90">
              <w:rPr>
                <w:rFonts w:ascii="Times New Roman" w:eastAsia="Times New Roman" w:hAnsi="Times New Roman" w:cs="Times New Roman"/>
                <w:sz w:val="24"/>
                <w:szCs w:val="24"/>
                <w:lang w:val="en-GB" w:eastAsia="sq-AL"/>
              </w:rPr>
              <w:t>When allocating a task to a qualified entity, the Agency shall ensure that the qualified entity complies with all of the essential requirements set out in Annex VI of Regulation (CAA) No. 05/2020.</w:t>
            </w:r>
          </w:p>
          <w:p w14:paraId="4D5A11C6" w14:textId="77777777" w:rsidR="002B5F70" w:rsidRPr="006A0B90" w:rsidRDefault="002B5F70"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1368BE9C" w14:textId="77777777" w:rsidR="002B5F70" w:rsidRPr="006A0B90" w:rsidRDefault="002B5F70"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34652CCE" w14:textId="77777777" w:rsidR="002B5F70" w:rsidRPr="00150883" w:rsidRDefault="002B5F70" w:rsidP="00150883">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r w:rsidRPr="00150883">
              <w:rPr>
                <w:rFonts w:ascii="Times New Roman" w:eastAsia="Times New Roman" w:hAnsi="Times New Roman" w:cs="Times New Roman"/>
                <w:b/>
                <w:sz w:val="24"/>
                <w:szCs w:val="24"/>
                <w:lang w:val="en-GB" w:eastAsia="sq-AL"/>
              </w:rPr>
              <w:t>Article 6</w:t>
            </w:r>
          </w:p>
          <w:p w14:paraId="2874B547" w14:textId="77777777" w:rsidR="002B5F70" w:rsidRPr="00EA5BE1" w:rsidRDefault="002B5F70" w:rsidP="00150883">
            <w:pPr>
              <w:widowControl w:val="0"/>
              <w:autoSpaceDE w:val="0"/>
              <w:autoSpaceDN w:val="0"/>
              <w:adjustRightInd w:val="0"/>
              <w:spacing w:after="0" w:line="240" w:lineRule="auto"/>
              <w:contextualSpacing/>
              <w:jc w:val="center"/>
              <w:rPr>
                <w:rFonts w:ascii="Times New Roman" w:eastAsia="Times New Roman" w:hAnsi="Times New Roman" w:cs="Times New Roman"/>
                <w:b/>
                <w:bCs/>
                <w:iCs/>
                <w:sz w:val="24"/>
                <w:szCs w:val="24"/>
                <w:lang w:val="en-GB" w:eastAsia="sq-AL"/>
              </w:rPr>
            </w:pPr>
            <w:r w:rsidRPr="00EA5BE1">
              <w:rPr>
                <w:rFonts w:ascii="Times New Roman" w:eastAsia="Times New Roman" w:hAnsi="Times New Roman" w:cs="Times New Roman"/>
                <w:b/>
                <w:bCs/>
                <w:iCs/>
                <w:sz w:val="24"/>
                <w:szCs w:val="24"/>
                <w:lang w:val="en-GB" w:eastAsia="sq-AL"/>
              </w:rPr>
              <w:t>Changes to the scope of accreditation</w:t>
            </w:r>
          </w:p>
          <w:p w14:paraId="205B217D" w14:textId="77777777" w:rsidR="002B5F70" w:rsidRPr="006A0B90" w:rsidRDefault="002B5F70"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632070D4" w14:textId="0CAC5475" w:rsidR="002B5F70" w:rsidRPr="006A0B90" w:rsidRDefault="00150883"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Pr>
                <w:rFonts w:ascii="Times New Roman" w:eastAsia="Times New Roman" w:hAnsi="Times New Roman" w:cs="Times New Roman"/>
                <w:sz w:val="24"/>
                <w:szCs w:val="24"/>
                <w:lang w:val="en-GB" w:eastAsia="sq-AL"/>
              </w:rPr>
              <w:t xml:space="preserve">1. </w:t>
            </w:r>
            <w:r w:rsidR="002B5F70" w:rsidRPr="006A0B90">
              <w:rPr>
                <w:rFonts w:ascii="Times New Roman" w:eastAsia="Times New Roman" w:hAnsi="Times New Roman" w:cs="Times New Roman"/>
                <w:sz w:val="24"/>
                <w:szCs w:val="24"/>
                <w:lang w:val="en-GB" w:eastAsia="sq-AL"/>
              </w:rPr>
              <w:t>A qualified entity shall, without undue delay, notify the Agency of any change in its organisation, procedures and personnel likely to affect its scope of accreditation.</w:t>
            </w:r>
          </w:p>
          <w:p w14:paraId="6E956C99" w14:textId="016BEB54" w:rsidR="002B5F70" w:rsidRDefault="002B5F70"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242F93B7" w14:textId="77777777" w:rsidR="00150883" w:rsidRPr="006A0B90" w:rsidRDefault="00150883"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757425E3" w14:textId="25E4B300" w:rsidR="002B5F70" w:rsidRPr="006A0B90" w:rsidRDefault="00150883"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Pr>
                <w:rFonts w:ascii="Times New Roman" w:eastAsia="Times New Roman" w:hAnsi="Times New Roman" w:cs="Times New Roman"/>
                <w:sz w:val="24"/>
                <w:szCs w:val="24"/>
                <w:lang w:val="en-GB" w:eastAsia="sq-AL"/>
              </w:rPr>
              <w:t xml:space="preserve">2. </w:t>
            </w:r>
            <w:r w:rsidR="002B5F70" w:rsidRPr="006A0B90">
              <w:rPr>
                <w:rFonts w:ascii="Times New Roman" w:eastAsia="Times New Roman" w:hAnsi="Times New Roman" w:cs="Times New Roman"/>
                <w:sz w:val="24"/>
                <w:szCs w:val="24"/>
                <w:lang w:val="en-GB" w:eastAsia="sq-AL"/>
              </w:rPr>
              <w:t>The Agency shall assess the impact of the notified change on the scope of accreditation and privileges and decide whether an additional assessment of the qualified entity is necessary.</w:t>
            </w:r>
          </w:p>
          <w:p w14:paraId="03DE5C7F" w14:textId="52D5E11B" w:rsidR="002B5F70" w:rsidRDefault="002B5F70"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72299E60" w14:textId="77777777" w:rsidR="006558CE" w:rsidRPr="006A0B90" w:rsidRDefault="006558CE"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048F1E53" w14:textId="0998C235" w:rsidR="002B5F70" w:rsidRPr="006A0B90" w:rsidRDefault="006558CE"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Pr>
                <w:rFonts w:ascii="Times New Roman" w:eastAsia="Times New Roman" w:hAnsi="Times New Roman" w:cs="Times New Roman"/>
                <w:sz w:val="24"/>
                <w:szCs w:val="24"/>
                <w:lang w:val="en-GB" w:eastAsia="sq-AL"/>
              </w:rPr>
              <w:t xml:space="preserve">3. </w:t>
            </w:r>
            <w:r w:rsidR="002B5F70" w:rsidRPr="006A0B90">
              <w:rPr>
                <w:rFonts w:ascii="Times New Roman" w:eastAsia="Times New Roman" w:hAnsi="Times New Roman" w:cs="Times New Roman"/>
                <w:sz w:val="24"/>
                <w:szCs w:val="24"/>
                <w:lang w:val="en-GB" w:eastAsia="sq-AL"/>
              </w:rPr>
              <w:t>The Agency may amend the scope of accreditation according to the significance of the change and, if applicable, the result of the assessment.</w:t>
            </w:r>
          </w:p>
          <w:p w14:paraId="018B13BF" w14:textId="77777777" w:rsidR="002B5F70" w:rsidRPr="006A0B90" w:rsidRDefault="002B5F70"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4F8145B3" w14:textId="77777777" w:rsidR="002B5F70" w:rsidRPr="006A0B90" w:rsidRDefault="002B5F70"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2D5BD087" w14:textId="77777777" w:rsidR="002B5F70" w:rsidRPr="006558CE" w:rsidRDefault="002B5F70" w:rsidP="006558CE">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r w:rsidRPr="006558CE">
              <w:rPr>
                <w:rFonts w:ascii="Times New Roman" w:eastAsia="Times New Roman" w:hAnsi="Times New Roman" w:cs="Times New Roman"/>
                <w:b/>
                <w:sz w:val="24"/>
                <w:szCs w:val="24"/>
                <w:lang w:val="en-GB" w:eastAsia="sq-AL"/>
              </w:rPr>
              <w:t>Article 7</w:t>
            </w:r>
          </w:p>
          <w:p w14:paraId="365B8A95" w14:textId="77777777" w:rsidR="002B5F70" w:rsidRPr="00EA5BE1" w:rsidRDefault="002B5F70" w:rsidP="006558CE">
            <w:pPr>
              <w:widowControl w:val="0"/>
              <w:autoSpaceDE w:val="0"/>
              <w:autoSpaceDN w:val="0"/>
              <w:adjustRightInd w:val="0"/>
              <w:spacing w:after="0" w:line="240" w:lineRule="auto"/>
              <w:contextualSpacing/>
              <w:jc w:val="center"/>
              <w:rPr>
                <w:rFonts w:ascii="Times New Roman" w:eastAsia="Times New Roman" w:hAnsi="Times New Roman" w:cs="Times New Roman"/>
                <w:b/>
                <w:bCs/>
                <w:iCs/>
                <w:sz w:val="24"/>
                <w:szCs w:val="24"/>
                <w:lang w:val="en-GB" w:eastAsia="sq-AL"/>
              </w:rPr>
            </w:pPr>
            <w:r w:rsidRPr="00EA5BE1">
              <w:rPr>
                <w:rFonts w:ascii="Times New Roman" w:eastAsia="Times New Roman" w:hAnsi="Times New Roman" w:cs="Times New Roman"/>
                <w:b/>
                <w:bCs/>
                <w:iCs/>
                <w:sz w:val="24"/>
                <w:szCs w:val="24"/>
                <w:lang w:val="en-GB" w:eastAsia="sq-AL"/>
              </w:rPr>
              <w:t>Oversight of accredited qualified entities</w:t>
            </w:r>
          </w:p>
          <w:p w14:paraId="70E0512A" w14:textId="284AD160" w:rsidR="002B5F70" w:rsidRDefault="002B5F70"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594F1DCD" w14:textId="77777777" w:rsidR="006558CE" w:rsidRDefault="006558CE"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477EF52C" w14:textId="77777777" w:rsidR="00EA5BE1" w:rsidRPr="006A0B90" w:rsidRDefault="00EA5BE1"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6896ACB2" w14:textId="0826694D" w:rsidR="002B5F70" w:rsidRPr="006A0B90" w:rsidRDefault="006558CE"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Pr>
                <w:rFonts w:ascii="Times New Roman" w:eastAsia="Times New Roman" w:hAnsi="Times New Roman" w:cs="Times New Roman"/>
                <w:sz w:val="24"/>
                <w:szCs w:val="24"/>
                <w:lang w:val="en-GB" w:eastAsia="sq-AL"/>
              </w:rPr>
              <w:t xml:space="preserve">1. </w:t>
            </w:r>
            <w:r w:rsidR="002B5F70" w:rsidRPr="006A0B90">
              <w:rPr>
                <w:rFonts w:ascii="Times New Roman" w:eastAsia="Times New Roman" w:hAnsi="Times New Roman" w:cs="Times New Roman"/>
                <w:sz w:val="24"/>
                <w:szCs w:val="24"/>
                <w:lang w:val="en-GB" w:eastAsia="sq-AL"/>
              </w:rPr>
              <w:t>The Agency shall verify continued compliance to ensure that the competence, expertise and procedures of a qualified entity comply with Article 4(3).</w:t>
            </w:r>
          </w:p>
          <w:p w14:paraId="776C0CFD" w14:textId="6B285EED" w:rsidR="002B5F70" w:rsidRDefault="002B5F70"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06CEA3EF" w14:textId="77777777" w:rsidR="006558CE" w:rsidRPr="006A0B90" w:rsidRDefault="006558CE"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073B4E6F" w14:textId="399D6C27" w:rsidR="002B5F70" w:rsidRPr="006A0B90" w:rsidRDefault="006558CE"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Pr>
                <w:rFonts w:ascii="Times New Roman" w:eastAsia="Times New Roman" w:hAnsi="Times New Roman" w:cs="Times New Roman"/>
                <w:sz w:val="24"/>
                <w:szCs w:val="24"/>
                <w:lang w:val="en-GB" w:eastAsia="sq-AL"/>
              </w:rPr>
              <w:t xml:space="preserve">2. </w:t>
            </w:r>
            <w:r w:rsidR="002B5F70" w:rsidRPr="006A0B90">
              <w:rPr>
                <w:rFonts w:ascii="Times New Roman" w:eastAsia="Times New Roman" w:hAnsi="Times New Roman" w:cs="Times New Roman"/>
                <w:sz w:val="24"/>
                <w:szCs w:val="24"/>
                <w:lang w:val="en-GB" w:eastAsia="sq-AL"/>
              </w:rPr>
              <w:t>The verification referred to in paragraph 1 shall be based on a risk-based oversight system taking into account the specific nature of the qualified entity, the complexity of its activities, and the results of past oversight activities.</w:t>
            </w:r>
          </w:p>
          <w:p w14:paraId="093CAA01" w14:textId="2AEFE9A7" w:rsidR="002B5F70" w:rsidRDefault="002B5F70"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50E3709A" w14:textId="77777777" w:rsidR="006558CE" w:rsidRPr="006A0B90" w:rsidRDefault="006558CE"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7752AC3F" w14:textId="34E6FE92" w:rsidR="002B5F70" w:rsidRPr="006A0B90" w:rsidRDefault="006558CE"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Pr>
                <w:rFonts w:ascii="Times New Roman" w:eastAsia="Times New Roman" w:hAnsi="Times New Roman" w:cs="Times New Roman"/>
                <w:sz w:val="24"/>
                <w:szCs w:val="24"/>
                <w:lang w:val="en-GB" w:eastAsia="sq-AL"/>
              </w:rPr>
              <w:t xml:space="preserve">3. </w:t>
            </w:r>
            <w:r w:rsidR="002B5F70" w:rsidRPr="006A0B90">
              <w:rPr>
                <w:rFonts w:ascii="Times New Roman" w:eastAsia="Times New Roman" w:hAnsi="Times New Roman" w:cs="Times New Roman"/>
                <w:sz w:val="24"/>
                <w:szCs w:val="24"/>
                <w:lang w:val="en-GB" w:eastAsia="sq-AL"/>
              </w:rPr>
              <w:t xml:space="preserve">If the Agency, at any time, finds that the conditions for accreditation referred to in Article 4(3) are no longer fulfilled or if the accredited </w:t>
            </w:r>
            <w:r w:rsidR="002B5F70" w:rsidRPr="006A0B90">
              <w:rPr>
                <w:rFonts w:ascii="Times New Roman" w:eastAsia="Times New Roman" w:hAnsi="Times New Roman" w:cs="Times New Roman"/>
                <w:sz w:val="24"/>
                <w:szCs w:val="24"/>
                <w:lang w:val="en-GB" w:eastAsia="sq-AL"/>
              </w:rPr>
              <w:lastRenderedPageBreak/>
              <w:t>qualified entity has breached the scope of the accreditation, the Agency shall immediately take appropriate enforcement measures, and if appropriate, limit, suspend or revoke the accreditation of the qualified entity depending upon the extent of the non-compliance until successful corrective action has been taken by the organisation.</w:t>
            </w:r>
          </w:p>
          <w:p w14:paraId="39A6DC75" w14:textId="77777777" w:rsidR="002B5F70" w:rsidRPr="006A0B90" w:rsidRDefault="002B5F70"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516439D0" w14:textId="0005DC84" w:rsidR="002B5F70" w:rsidRDefault="002B5F70"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7BE97271" w14:textId="77777777" w:rsidR="006558CE" w:rsidRPr="006A0B90" w:rsidRDefault="006558CE"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0D0ABB14" w14:textId="77777777" w:rsidR="002B5F70" w:rsidRPr="006558CE" w:rsidRDefault="002B5F70" w:rsidP="006558CE">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r w:rsidRPr="006558CE">
              <w:rPr>
                <w:rFonts w:ascii="Times New Roman" w:eastAsia="Times New Roman" w:hAnsi="Times New Roman" w:cs="Times New Roman"/>
                <w:b/>
                <w:sz w:val="24"/>
                <w:szCs w:val="24"/>
                <w:lang w:val="en-GB" w:eastAsia="sq-AL"/>
              </w:rPr>
              <w:t>Article 8</w:t>
            </w:r>
          </w:p>
          <w:p w14:paraId="6FB7B1EC" w14:textId="77777777" w:rsidR="002B5F70" w:rsidRPr="00EA5BE1" w:rsidRDefault="002B5F70" w:rsidP="006558CE">
            <w:pPr>
              <w:widowControl w:val="0"/>
              <w:autoSpaceDE w:val="0"/>
              <w:autoSpaceDN w:val="0"/>
              <w:adjustRightInd w:val="0"/>
              <w:spacing w:after="0" w:line="240" w:lineRule="auto"/>
              <w:contextualSpacing/>
              <w:jc w:val="center"/>
              <w:rPr>
                <w:rFonts w:ascii="Times New Roman" w:eastAsia="Times New Roman" w:hAnsi="Times New Roman" w:cs="Times New Roman"/>
                <w:b/>
                <w:bCs/>
                <w:iCs/>
                <w:sz w:val="24"/>
                <w:szCs w:val="24"/>
                <w:lang w:val="en-GB" w:eastAsia="sq-AL"/>
              </w:rPr>
            </w:pPr>
            <w:r w:rsidRPr="00EA5BE1">
              <w:rPr>
                <w:rFonts w:ascii="Times New Roman" w:eastAsia="Times New Roman" w:hAnsi="Times New Roman" w:cs="Times New Roman"/>
                <w:b/>
                <w:bCs/>
                <w:iCs/>
                <w:sz w:val="24"/>
                <w:szCs w:val="24"/>
                <w:lang w:val="en-GB" w:eastAsia="sq-AL"/>
              </w:rPr>
              <w:t>Entry into force</w:t>
            </w:r>
          </w:p>
          <w:p w14:paraId="7531ABC2" w14:textId="77777777" w:rsidR="002B5F70" w:rsidRPr="006A0B90" w:rsidRDefault="002B5F70"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0D972997" w14:textId="77777777" w:rsidR="002B5F70" w:rsidRPr="006A0B90" w:rsidRDefault="002B5F70"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6A0B90">
              <w:rPr>
                <w:rFonts w:ascii="Times New Roman" w:eastAsia="Times New Roman" w:hAnsi="Times New Roman" w:cs="Times New Roman"/>
                <w:sz w:val="24"/>
                <w:szCs w:val="24"/>
                <w:lang w:val="en-GB" w:eastAsia="sq-AL"/>
              </w:rPr>
              <w:t>This Regulation shall enter into force seven (7) days after signature.</w:t>
            </w:r>
          </w:p>
          <w:p w14:paraId="7B233FEC" w14:textId="77777777" w:rsidR="002B5F70" w:rsidRPr="006A0B90" w:rsidRDefault="002B5F70"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1258382C" w14:textId="77777777" w:rsidR="002B5F70" w:rsidRPr="006A0B90" w:rsidRDefault="002B5F70"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5D6FB824" w14:textId="77777777" w:rsidR="002B5F70" w:rsidRPr="006A0B90" w:rsidRDefault="002B5F70" w:rsidP="006A0B9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6A0B90">
              <w:rPr>
                <w:rFonts w:ascii="Times New Roman" w:eastAsia="Times New Roman" w:hAnsi="Times New Roman" w:cs="Times New Roman"/>
                <w:sz w:val="24"/>
                <w:szCs w:val="24"/>
                <w:lang w:val="en-GB" w:eastAsia="sq-AL"/>
              </w:rPr>
              <w:t>Pristina, XX September 2025.</w:t>
            </w:r>
          </w:p>
          <w:p w14:paraId="3F74D881" w14:textId="77777777" w:rsidR="003F3295" w:rsidRPr="006A0B90" w:rsidRDefault="003F3295" w:rsidP="006A0B90">
            <w:pPr>
              <w:widowControl w:val="0"/>
              <w:autoSpaceDE w:val="0"/>
              <w:autoSpaceDN w:val="0"/>
              <w:adjustRightInd w:val="0"/>
              <w:spacing w:after="0" w:line="240" w:lineRule="auto"/>
              <w:contextualSpacing/>
              <w:rPr>
                <w:rFonts w:ascii="Times New Roman" w:eastAsia="Times New Roman" w:hAnsi="Times New Roman" w:cs="Times New Roman"/>
                <w:sz w:val="24"/>
                <w:szCs w:val="24"/>
                <w:lang w:val="en-GB" w:eastAsia="sq-AL"/>
              </w:rPr>
            </w:pPr>
          </w:p>
          <w:p w14:paraId="6028873A" w14:textId="552C5742" w:rsidR="005A1DD7" w:rsidRDefault="005A1DD7"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211C5A77" w14:textId="57C758C0" w:rsidR="00DC7E51" w:rsidRDefault="00DC7E5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15A4AF92" w14:textId="69F02424" w:rsidR="00DC7E51" w:rsidRDefault="00DC7E5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3CA76A72" w14:textId="77777777" w:rsidR="00DC7E51" w:rsidRPr="007D368D" w:rsidRDefault="00DC7E51" w:rsidP="00D2689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54CA39EE" w14:textId="77777777" w:rsidR="00AE2AC2" w:rsidRDefault="00AE2AC2" w:rsidP="00FE2AA0">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sq-AL"/>
              </w:rPr>
            </w:pPr>
            <w:r>
              <w:rPr>
                <w:rFonts w:ascii="Times New Roman" w:eastAsia="Times New Roman" w:hAnsi="Times New Roman" w:cs="Times New Roman"/>
                <w:sz w:val="24"/>
                <w:szCs w:val="24"/>
                <w:lang w:val="en-GB" w:eastAsia="sq-AL"/>
              </w:rPr>
              <w:t>_________________________</w:t>
            </w:r>
          </w:p>
          <w:p w14:paraId="6D1D54B9" w14:textId="77777777" w:rsidR="00AE2AC2" w:rsidRPr="00DC73A9" w:rsidRDefault="00AE2AC2" w:rsidP="00FE2AA0">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sq-AL"/>
              </w:rPr>
            </w:pPr>
          </w:p>
          <w:p w14:paraId="19482150" w14:textId="3330961C" w:rsidR="00AE2AC2" w:rsidRPr="00DC73A9" w:rsidRDefault="00D55A5F" w:rsidP="00FE2AA0">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r>
              <w:rPr>
                <w:rFonts w:ascii="Times New Roman" w:eastAsia="Times New Roman" w:hAnsi="Times New Roman" w:cs="Times New Roman"/>
                <w:b/>
                <w:sz w:val="24"/>
                <w:szCs w:val="24"/>
                <w:lang w:val="en-GB" w:eastAsia="sq-AL"/>
              </w:rPr>
              <w:t>Matej Krasniqi</w:t>
            </w:r>
          </w:p>
          <w:p w14:paraId="341F080E" w14:textId="77777777" w:rsidR="00AF2E06" w:rsidRDefault="00462E0F" w:rsidP="0040335F">
            <w:pPr>
              <w:spacing w:after="0" w:line="240" w:lineRule="auto"/>
              <w:contextualSpacing/>
              <w:jc w:val="center"/>
              <w:rPr>
                <w:rFonts w:ascii="Times New Roman" w:eastAsia="Times New Roman" w:hAnsi="Times New Roman" w:cs="Times New Roman"/>
                <w:sz w:val="24"/>
                <w:szCs w:val="24"/>
                <w:lang w:val="en-GB" w:eastAsia="sq-AL"/>
              </w:rPr>
            </w:pPr>
            <w:r>
              <w:rPr>
                <w:rFonts w:ascii="Times New Roman" w:eastAsia="Times New Roman" w:hAnsi="Times New Roman" w:cs="Times New Roman"/>
                <w:sz w:val="24"/>
                <w:szCs w:val="24"/>
                <w:lang w:val="en-GB" w:eastAsia="sq-AL"/>
              </w:rPr>
              <w:t xml:space="preserve">Acting </w:t>
            </w:r>
            <w:r w:rsidR="00AE2AC2" w:rsidRPr="00DC73A9">
              <w:rPr>
                <w:rFonts w:ascii="Times New Roman" w:eastAsia="Times New Roman" w:hAnsi="Times New Roman" w:cs="Times New Roman"/>
                <w:sz w:val="24"/>
                <w:szCs w:val="24"/>
                <w:lang w:val="en-GB" w:eastAsia="sq-AL"/>
              </w:rPr>
              <w:t>D</w:t>
            </w:r>
            <w:r w:rsidR="00A33B27">
              <w:rPr>
                <w:rFonts w:ascii="Times New Roman" w:eastAsia="Times New Roman" w:hAnsi="Times New Roman" w:cs="Times New Roman"/>
                <w:sz w:val="24"/>
                <w:szCs w:val="24"/>
                <w:lang w:val="en-GB" w:eastAsia="sq-AL"/>
              </w:rPr>
              <w:t>i</w:t>
            </w:r>
            <w:r w:rsidR="00AE2AC2" w:rsidRPr="00DC73A9">
              <w:rPr>
                <w:rFonts w:ascii="Times New Roman" w:eastAsia="Times New Roman" w:hAnsi="Times New Roman" w:cs="Times New Roman"/>
                <w:sz w:val="24"/>
                <w:szCs w:val="24"/>
                <w:lang w:val="en-GB" w:eastAsia="sq-AL"/>
              </w:rPr>
              <w:t>rector General</w:t>
            </w:r>
          </w:p>
          <w:p w14:paraId="1A9CD201" w14:textId="7DAB6A6E" w:rsidR="00DC7E51" w:rsidRPr="0040335F" w:rsidRDefault="00DC7E51" w:rsidP="0040335F">
            <w:pPr>
              <w:spacing w:after="0" w:line="240" w:lineRule="auto"/>
              <w:contextualSpacing/>
              <w:jc w:val="center"/>
              <w:rPr>
                <w:rFonts w:ascii="Times New Roman" w:eastAsia="Times New Roman" w:hAnsi="Times New Roman" w:cs="Times New Roman"/>
                <w:sz w:val="24"/>
                <w:szCs w:val="24"/>
                <w:lang w:val="en-GB" w:eastAsia="sq-AL"/>
              </w:rPr>
            </w:pPr>
          </w:p>
        </w:tc>
        <w:tc>
          <w:tcPr>
            <w:tcW w:w="4819" w:type="dxa"/>
          </w:tcPr>
          <w:p w14:paraId="64E7C258" w14:textId="77777777" w:rsidR="00F05856" w:rsidRDefault="00F05856"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39AF134"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D53978">
              <w:rPr>
                <w:rFonts w:ascii="Times New Roman" w:eastAsia="Times New Roman" w:hAnsi="Times New Roman" w:cs="Times New Roman"/>
                <w:sz w:val="24"/>
                <w:szCs w:val="24"/>
                <w:lang w:val="sr-Latn-RS" w:eastAsia="sq-AL"/>
              </w:rPr>
              <w:t>Generalni direktor Autoriteta civilnog vazduhoplovstva Republike Kosova,</w:t>
            </w:r>
          </w:p>
          <w:p w14:paraId="3A240B11"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3C96757" w14:textId="5C97D198"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D53978">
              <w:rPr>
                <w:rFonts w:ascii="Times New Roman" w:eastAsia="Times New Roman" w:hAnsi="Times New Roman" w:cs="Times New Roman"/>
                <w:sz w:val="24"/>
                <w:szCs w:val="24"/>
                <w:lang w:val="sr-Latn-RS" w:eastAsia="sq-AL"/>
              </w:rPr>
              <w:t>U skladu sa članovima 3.5, 15.1 tačka (</w:t>
            </w:r>
            <w:r w:rsidR="00754F64">
              <w:rPr>
                <w:rFonts w:ascii="Times New Roman" w:eastAsia="Times New Roman" w:hAnsi="Times New Roman" w:cs="Times New Roman"/>
                <w:sz w:val="24"/>
                <w:szCs w:val="24"/>
                <w:lang w:val="sr-Latn-RS" w:eastAsia="sq-AL"/>
              </w:rPr>
              <w:t>d</w:t>
            </w:r>
            <w:r w:rsidRPr="00D53978">
              <w:rPr>
                <w:rFonts w:ascii="Times New Roman" w:eastAsia="Times New Roman" w:hAnsi="Times New Roman" w:cs="Times New Roman"/>
                <w:sz w:val="24"/>
                <w:szCs w:val="24"/>
                <w:lang w:val="sr-Latn-RS" w:eastAsia="sq-AL"/>
              </w:rPr>
              <w:t>), (e) i (j), 21.2, 21.3,</w:t>
            </w:r>
            <w:r w:rsidR="00754F64">
              <w:rPr>
                <w:rFonts w:ascii="Times New Roman" w:eastAsia="Times New Roman" w:hAnsi="Times New Roman" w:cs="Times New Roman"/>
                <w:sz w:val="24"/>
                <w:szCs w:val="24"/>
                <w:lang w:val="sr-Latn-RS" w:eastAsia="sq-AL"/>
              </w:rPr>
              <w:t xml:space="preserve"> </w:t>
            </w:r>
            <w:r w:rsidRPr="00D53978">
              <w:rPr>
                <w:rFonts w:ascii="Times New Roman" w:eastAsia="Times New Roman" w:hAnsi="Times New Roman" w:cs="Times New Roman"/>
                <w:sz w:val="24"/>
                <w:szCs w:val="24"/>
                <w:lang w:val="sr-Latn-RS" w:eastAsia="sq-AL"/>
              </w:rPr>
              <w:t xml:space="preserve">44, 46, 47, </w:t>
            </w:r>
            <w:r w:rsidR="00754F64">
              <w:rPr>
                <w:rFonts w:ascii="Times New Roman" w:eastAsia="Times New Roman" w:hAnsi="Times New Roman" w:cs="Times New Roman"/>
                <w:sz w:val="24"/>
                <w:szCs w:val="24"/>
                <w:lang w:val="sr-Latn-RS" w:eastAsia="sq-AL"/>
              </w:rPr>
              <w:t xml:space="preserve">48, </w:t>
            </w:r>
            <w:r w:rsidRPr="00D53978">
              <w:rPr>
                <w:rFonts w:ascii="Times New Roman" w:eastAsia="Times New Roman" w:hAnsi="Times New Roman" w:cs="Times New Roman"/>
                <w:sz w:val="24"/>
                <w:szCs w:val="24"/>
                <w:lang w:val="sr-Latn-RS" w:eastAsia="sq-AL"/>
              </w:rPr>
              <w:t xml:space="preserve">49, </w:t>
            </w:r>
            <w:r w:rsidR="00754F64">
              <w:rPr>
                <w:rFonts w:ascii="Times New Roman" w:eastAsia="Times New Roman" w:hAnsi="Times New Roman" w:cs="Times New Roman"/>
                <w:sz w:val="24"/>
                <w:szCs w:val="24"/>
                <w:lang w:val="sr-Latn-RS" w:eastAsia="sq-AL"/>
              </w:rPr>
              <w:t xml:space="preserve">50, </w:t>
            </w:r>
            <w:r w:rsidRPr="00D53978">
              <w:rPr>
                <w:rFonts w:ascii="Times New Roman" w:eastAsia="Times New Roman" w:hAnsi="Times New Roman" w:cs="Times New Roman"/>
                <w:sz w:val="24"/>
                <w:szCs w:val="24"/>
                <w:lang w:val="sr-Latn-RS" w:eastAsia="sq-AL"/>
              </w:rPr>
              <w:t>55 i 56 Zakona br. 03/L-051 o civilnom vazduhoplovstvu (“Službeni list Republike Kosovo”, godina III , br. 28, od 4. juna 2008. godine), sa izmenama i dopunama Zakona br. 08/L-063 o izmenama i dopunama zakona u vezi sa racionalizacijom i uspostavljanjem linija odgovornosti nezavisnih agencija („Službeni list Republike Kosovo “, br. 2022/30 od 5. septembra 2022. godine),</w:t>
            </w:r>
          </w:p>
          <w:p w14:paraId="266DFDF6"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B0BA3A0"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D53978">
              <w:rPr>
                <w:rFonts w:ascii="Times New Roman" w:eastAsia="Times New Roman" w:hAnsi="Times New Roman" w:cs="Times New Roman"/>
                <w:sz w:val="24"/>
                <w:szCs w:val="24"/>
                <w:lang w:val="sr-Latn-RS" w:eastAsia="sq-AL"/>
              </w:rPr>
              <w:t>Uzimajući u obzir,</w:t>
            </w:r>
          </w:p>
          <w:p w14:paraId="68910AF6"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F5E7768"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D53978">
              <w:rPr>
                <w:rFonts w:ascii="Times New Roman" w:eastAsia="Times New Roman" w:hAnsi="Times New Roman" w:cs="Times New Roman"/>
                <w:sz w:val="24"/>
                <w:szCs w:val="24"/>
                <w:lang w:val="sr-Latn-RS" w:eastAsia="sq-AL"/>
              </w:rPr>
              <w:t>Međunarodne obaveze Republike Kosovo prema Multilateralnom sporazumu o uspostavljanju zajedničkog evropskog vazdušnog prostora (u daljem tekstu “ECAA sporazum”) od njegovog privremenog stupanja na snagu za Kosovo 10. oktobra 2006. godine,</w:t>
            </w:r>
          </w:p>
          <w:p w14:paraId="061783D0" w14:textId="64B48887" w:rsid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7CE68BCA"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C87A359" w14:textId="0C276AD9" w:rsidR="00D53978" w:rsidRDefault="00A23334" w:rsidP="004C02D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Pr>
                <w:rFonts w:ascii="Times New Roman" w:eastAsia="Times New Roman" w:hAnsi="Times New Roman" w:cs="Times New Roman"/>
                <w:sz w:val="24"/>
                <w:szCs w:val="24"/>
                <w:lang w:val="sr-Latn-RS" w:eastAsia="sq-AL"/>
              </w:rPr>
              <w:t>U</w:t>
            </w:r>
            <w:r w:rsidRPr="004C02D0">
              <w:rPr>
                <w:rFonts w:ascii="Times New Roman" w:eastAsia="Times New Roman" w:hAnsi="Times New Roman" w:cs="Times New Roman"/>
                <w:sz w:val="24"/>
                <w:szCs w:val="24"/>
                <w:lang w:val="sr-Latn-RS" w:eastAsia="sq-AL"/>
              </w:rPr>
              <w:t>redb</w:t>
            </w:r>
            <w:r>
              <w:rPr>
                <w:rFonts w:ascii="Times New Roman" w:eastAsia="Times New Roman" w:hAnsi="Times New Roman" w:cs="Times New Roman"/>
                <w:sz w:val="24"/>
                <w:szCs w:val="24"/>
                <w:lang w:val="sr-Latn-RS" w:eastAsia="sq-AL"/>
              </w:rPr>
              <w:t>u</w:t>
            </w:r>
            <w:r w:rsidRPr="004C02D0">
              <w:rPr>
                <w:rFonts w:ascii="Times New Roman" w:eastAsia="Times New Roman" w:hAnsi="Times New Roman" w:cs="Times New Roman"/>
                <w:sz w:val="24"/>
                <w:szCs w:val="24"/>
                <w:lang w:val="sr-Latn-RS" w:eastAsia="sq-AL"/>
              </w:rPr>
              <w:t xml:space="preserve"> (</w:t>
            </w:r>
            <w:r>
              <w:rPr>
                <w:rFonts w:ascii="Times New Roman" w:eastAsia="Times New Roman" w:hAnsi="Times New Roman" w:cs="Times New Roman"/>
                <w:sz w:val="24"/>
                <w:szCs w:val="24"/>
                <w:lang w:val="sr-Latn-RS" w:eastAsia="sq-AL"/>
              </w:rPr>
              <w:t>ACV</w:t>
            </w:r>
            <w:r w:rsidRPr="004C02D0">
              <w:rPr>
                <w:rFonts w:ascii="Times New Roman" w:eastAsia="Times New Roman" w:hAnsi="Times New Roman" w:cs="Times New Roman"/>
                <w:sz w:val="24"/>
                <w:szCs w:val="24"/>
                <w:lang w:val="sr-Latn-RS" w:eastAsia="sq-AL"/>
              </w:rPr>
              <w:t xml:space="preserve">) </w:t>
            </w:r>
            <w:r>
              <w:rPr>
                <w:rFonts w:ascii="Times New Roman" w:eastAsia="Times New Roman" w:hAnsi="Times New Roman" w:cs="Times New Roman"/>
                <w:sz w:val="24"/>
                <w:szCs w:val="24"/>
                <w:lang w:val="sr-Latn-RS" w:eastAsia="sq-AL"/>
              </w:rPr>
              <w:t>B</w:t>
            </w:r>
            <w:r w:rsidRPr="004C02D0">
              <w:rPr>
                <w:rFonts w:ascii="Times New Roman" w:eastAsia="Times New Roman" w:hAnsi="Times New Roman" w:cs="Times New Roman"/>
                <w:sz w:val="24"/>
                <w:szCs w:val="24"/>
                <w:lang w:val="sr-Latn-RS" w:eastAsia="sq-AL"/>
              </w:rPr>
              <w:t>r. 05/2020 o zajedničkim pravilima u području civilnog vazduhoplovstva i osnivanju</w:t>
            </w:r>
            <w:r>
              <w:rPr>
                <w:rFonts w:ascii="Times New Roman" w:eastAsia="Times New Roman" w:hAnsi="Times New Roman" w:cs="Times New Roman"/>
                <w:sz w:val="24"/>
                <w:szCs w:val="24"/>
                <w:lang w:val="sr-Latn-RS" w:eastAsia="sq-AL"/>
              </w:rPr>
              <w:t xml:space="preserve"> </w:t>
            </w:r>
            <w:r w:rsidRPr="004C02D0">
              <w:rPr>
                <w:rFonts w:ascii="Times New Roman" w:eastAsia="Times New Roman" w:hAnsi="Times New Roman" w:cs="Times New Roman"/>
                <w:sz w:val="24"/>
                <w:szCs w:val="24"/>
                <w:lang w:val="sr-Latn-RS" w:eastAsia="sq-AL"/>
              </w:rPr>
              <w:t xml:space="preserve">agencije </w:t>
            </w:r>
            <w:r w:rsidR="00872885">
              <w:rPr>
                <w:rFonts w:ascii="Times New Roman" w:eastAsia="Times New Roman" w:hAnsi="Times New Roman" w:cs="Times New Roman"/>
                <w:sz w:val="24"/>
                <w:szCs w:val="24"/>
                <w:lang w:val="sr-Latn-RS" w:eastAsia="sq-AL"/>
              </w:rPr>
              <w:t>E</w:t>
            </w:r>
            <w:r w:rsidRPr="004C02D0">
              <w:rPr>
                <w:rFonts w:ascii="Times New Roman" w:eastAsia="Times New Roman" w:hAnsi="Times New Roman" w:cs="Times New Roman"/>
                <w:sz w:val="24"/>
                <w:szCs w:val="24"/>
                <w:lang w:val="sr-Latn-RS" w:eastAsia="sq-AL"/>
              </w:rPr>
              <w:t xml:space="preserve">vropske </w:t>
            </w:r>
            <w:r w:rsidR="00872885">
              <w:rPr>
                <w:rFonts w:ascii="Times New Roman" w:eastAsia="Times New Roman" w:hAnsi="Times New Roman" w:cs="Times New Roman"/>
                <w:sz w:val="24"/>
                <w:szCs w:val="24"/>
                <w:lang w:val="sr-Latn-RS" w:eastAsia="sq-AL"/>
              </w:rPr>
              <w:t>U</w:t>
            </w:r>
            <w:r w:rsidRPr="004C02D0">
              <w:rPr>
                <w:rFonts w:ascii="Times New Roman" w:eastAsia="Times New Roman" w:hAnsi="Times New Roman" w:cs="Times New Roman"/>
                <w:sz w:val="24"/>
                <w:szCs w:val="24"/>
                <w:lang w:val="sr-Latn-RS" w:eastAsia="sq-AL"/>
              </w:rPr>
              <w:t>nije za</w:t>
            </w:r>
            <w:r>
              <w:rPr>
                <w:rFonts w:ascii="Times New Roman" w:eastAsia="Times New Roman" w:hAnsi="Times New Roman" w:cs="Times New Roman"/>
                <w:sz w:val="24"/>
                <w:szCs w:val="24"/>
                <w:lang w:val="sr-Latn-RS" w:eastAsia="sq-AL"/>
              </w:rPr>
              <w:t xml:space="preserve"> </w:t>
            </w:r>
            <w:r w:rsidRPr="004C02D0">
              <w:rPr>
                <w:rFonts w:ascii="Times New Roman" w:eastAsia="Times New Roman" w:hAnsi="Times New Roman" w:cs="Times New Roman"/>
                <w:sz w:val="24"/>
                <w:szCs w:val="24"/>
                <w:lang w:val="sr-Latn-RS" w:eastAsia="sq-AL"/>
              </w:rPr>
              <w:t>bezbednost vazdušnog saobraćaja i izmeni</w:t>
            </w:r>
            <w:r>
              <w:rPr>
                <w:rFonts w:ascii="Times New Roman" w:eastAsia="Times New Roman" w:hAnsi="Times New Roman" w:cs="Times New Roman"/>
                <w:sz w:val="24"/>
                <w:szCs w:val="24"/>
                <w:lang w:val="sr-Latn-RS" w:eastAsia="sq-AL"/>
              </w:rPr>
              <w:t xml:space="preserve"> U</w:t>
            </w:r>
            <w:r w:rsidRPr="004C02D0">
              <w:rPr>
                <w:rFonts w:ascii="Times New Roman" w:eastAsia="Times New Roman" w:hAnsi="Times New Roman" w:cs="Times New Roman"/>
                <w:sz w:val="24"/>
                <w:szCs w:val="24"/>
                <w:lang w:val="sr-Latn-RS" w:eastAsia="sq-AL"/>
              </w:rPr>
              <w:t>redbi (</w:t>
            </w:r>
            <w:r>
              <w:rPr>
                <w:rFonts w:ascii="Times New Roman" w:eastAsia="Times New Roman" w:hAnsi="Times New Roman" w:cs="Times New Roman"/>
                <w:sz w:val="24"/>
                <w:szCs w:val="24"/>
                <w:lang w:val="sr-Latn-RS" w:eastAsia="sq-AL"/>
              </w:rPr>
              <w:t>ACV</w:t>
            </w:r>
            <w:r w:rsidRPr="004C02D0">
              <w:rPr>
                <w:rFonts w:ascii="Times New Roman" w:eastAsia="Times New Roman" w:hAnsi="Times New Roman" w:cs="Times New Roman"/>
                <w:sz w:val="24"/>
                <w:szCs w:val="24"/>
                <w:lang w:val="sr-Latn-RS" w:eastAsia="sq-AL"/>
              </w:rPr>
              <w:t xml:space="preserve">) </w:t>
            </w:r>
            <w:r w:rsidR="00872885">
              <w:rPr>
                <w:rFonts w:ascii="Times New Roman" w:eastAsia="Times New Roman" w:hAnsi="Times New Roman" w:cs="Times New Roman"/>
                <w:sz w:val="24"/>
                <w:szCs w:val="24"/>
                <w:lang w:val="sr-Latn-RS" w:eastAsia="sq-AL"/>
              </w:rPr>
              <w:t>B</w:t>
            </w:r>
            <w:r w:rsidR="00872885" w:rsidRPr="004C02D0">
              <w:rPr>
                <w:rFonts w:ascii="Times New Roman" w:eastAsia="Times New Roman" w:hAnsi="Times New Roman" w:cs="Times New Roman"/>
                <w:sz w:val="24"/>
                <w:szCs w:val="24"/>
                <w:lang w:val="sr-Latn-RS" w:eastAsia="sq-AL"/>
              </w:rPr>
              <w:t>r.</w:t>
            </w:r>
            <w:r w:rsidRPr="004C02D0">
              <w:rPr>
                <w:rFonts w:ascii="Times New Roman" w:eastAsia="Times New Roman" w:hAnsi="Times New Roman" w:cs="Times New Roman"/>
                <w:sz w:val="24"/>
                <w:szCs w:val="24"/>
                <w:lang w:val="sr-Latn-RS" w:eastAsia="sq-AL"/>
              </w:rPr>
              <w:t xml:space="preserve"> 10/2015, i</w:t>
            </w:r>
            <w:r>
              <w:rPr>
                <w:rFonts w:ascii="Times New Roman" w:eastAsia="Times New Roman" w:hAnsi="Times New Roman" w:cs="Times New Roman"/>
                <w:sz w:val="24"/>
                <w:szCs w:val="24"/>
                <w:lang w:val="sr-Latn-RS" w:eastAsia="sq-AL"/>
              </w:rPr>
              <w:t xml:space="preserve"> </w:t>
            </w:r>
            <w:r w:rsidRPr="004C02D0">
              <w:rPr>
                <w:rFonts w:ascii="Times New Roman" w:eastAsia="Times New Roman" w:hAnsi="Times New Roman" w:cs="Times New Roman"/>
                <w:sz w:val="24"/>
                <w:szCs w:val="24"/>
                <w:lang w:val="sr-Latn-RS" w:eastAsia="sq-AL"/>
              </w:rPr>
              <w:t>stavljanju van snage</w:t>
            </w:r>
            <w:r>
              <w:rPr>
                <w:rFonts w:ascii="Times New Roman" w:eastAsia="Times New Roman" w:hAnsi="Times New Roman" w:cs="Times New Roman"/>
                <w:sz w:val="24"/>
                <w:szCs w:val="24"/>
                <w:lang w:val="sr-Latn-RS" w:eastAsia="sq-AL"/>
              </w:rPr>
              <w:t xml:space="preserve"> U</w:t>
            </w:r>
            <w:r w:rsidRPr="004C02D0">
              <w:rPr>
                <w:rFonts w:ascii="Times New Roman" w:eastAsia="Times New Roman" w:hAnsi="Times New Roman" w:cs="Times New Roman"/>
                <w:sz w:val="24"/>
                <w:szCs w:val="24"/>
                <w:lang w:val="sr-Latn-RS" w:eastAsia="sq-AL"/>
              </w:rPr>
              <w:t>redbe (</w:t>
            </w:r>
            <w:r>
              <w:rPr>
                <w:rFonts w:ascii="Times New Roman" w:eastAsia="Times New Roman" w:hAnsi="Times New Roman" w:cs="Times New Roman"/>
                <w:sz w:val="24"/>
                <w:szCs w:val="24"/>
                <w:lang w:val="sr-Latn-RS" w:eastAsia="sq-AL"/>
              </w:rPr>
              <w:t>ACV</w:t>
            </w:r>
            <w:r w:rsidRPr="004C02D0">
              <w:rPr>
                <w:rFonts w:ascii="Times New Roman" w:eastAsia="Times New Roman" w:hAnsi="Times New Roman" w:cs="Times New Roman"/>
                <w:sz w:val="24"/>
                <w:szCs w:val="24"/>
                <w:lang w:val="sr-Latn-RS" w:eastAsia="sq-AL"/>
              </w:rPr>
              <w:t xml:space="preserve">) </w:t>
            </w:r>
            <w:r w:rsidR="00872885">
              <w:rPr>
                <w:rFonts w:ascii="Times New Roman" w:eastAsia="Times New Roman" w:hAnsi="Times New Roman" w:cs="Times New Roman"/>
                <w:sz w:val="24"/>
                <w:szCs w:val="24"/>
                <w:lang w:val="sr-Latn-RS" w:eastAsia="sq-AL"/>
              </w:rPr>
              <w:t>B</w:t>
            </w:r>
            <w:r w:rsidR="00872885" w:rsidRPr="004C02D0">
              <w:rPr>
                <w:rFonts w:ascii="Times New Roman" w:eastAsia="Times New Roman" w:hAnsi="Times New Roman" w:cs="Times New Roman"/>
                <w:sz w:val="24"/>
                <w:szCs w:val="24"/>
                <w:lang w:val="sr-Latn-RS" w:eastAsia="sq-AL"/>
              </w:rPr>
              <w:t>r.</w:t>
            </w:r>
            <w:r w:rsidRPr="004C02D0">
              <w:rPr>
                <w:rFonts w:ascii="Times New Roman" w:eastAsia="Times New Roman" w:hAnsi="Times New Roman" w:cs="Times New Roman"/>
                <w:sz w:val="24"/>
                <w:szCs w:val="24"/>
                <w:lang w:val="sr-Latn-RS" w:eastAsia="sq-AL"/>
              </w:rPr>
              <w:t xml:space="preserve"> 11/2009, </w:t>
            </w:r>
            <w:r>
              <w:rPr>
                <w:rFonts w:ascii="Times New Roman" w:eastAsia="Times New Roman" w:hAnsi="Times New Roman" w:cs="Times New Roman"/>
                <w:sz w:val="24"/>
                <w:szCs w:val="24"/>
                <w:lang w:val="sr-Latn-RS" w:eastAsia="sq-AL"/>
              </w:rPr>
              <w:t>U</w:t>
            </w:r>
            <w:r w:rsidRPr="004C02D0">
              <w:rPr>
                <w:rFonts w:ascii="Times New Roman" w:eastAsia="Times New Roman" w:hAnsi="Times New Roman" w:cs="Times New Roman"/>
                <w:sz w:val="24"/>
                <w:szCs w:val="24"/>
                <w:lang w:val="sr-Latn-RS" w:eastAsia="sq-AL"/>
              </w:rPr>
              <w:t>redbe (</w:t>
            </w:r>
            <w:r>
              <w:rPr>
                <w:rFonts w:ascii="Times New Roman" w:eastAsia="Times New Roman" w:hAnsi="Times New Roman" w:cs="Times New Roman"/>
                <w:sz w:val="24"/>
                <w:szCs w:val="24"/>
                <w:lang w:val="sr-Latn-RS" w:eastAsia="sq-AL"/>
              </w:rPr>
              <w:t>ACV</w:t>
            </w:r>
            <w:r w:rsidRPr="004C02D0">
              <w:rPr>
                <w:rFonts w:ascii="Times New Roman" w:eastAsia="Times New Roman" w:hAnsi="Times New Roman" w:cs="Times New Roman"/>
                <w:sz w:val="24"/>
                <w:szCs w:val="24"/>
                <w:lang w:val="sr-Latn-RS" w:eastAsia="sq-AL"/>
              </w:rPr>
              <w:t xml:space="preserve">) </w:t>
            </w:r>
            <w:r w:rsidR="00872885">
              <w:rPr>
                <w:rFonts w:ascii="Times New Roman" w:eastAsia="Times New Roman" w:hAnsi="Times New Roman" w:cs="Times New Roman"/>
                <w:sz w:val="24"/>
                <w:szCs w:val="24"/>
                <w:lang w:val="sr-Latn-RS" w:eastAsia="sq-AL"/>
              </w:rPr>
              <w:t>B</w:t>
            </w:r>
            <w:r w:rsidR="00872885" w:rsidRPr="004C02D0">
              <w:rPr>
                <w:rFonts w:ascii="Times New Roman" w:eastAsia="Times New Roman" w:hAnsi="Times New Roman" w:cs="Times New Roman"/>
                <w:sz w:val="24"/>
                <w:szCs w:val="24"/>
                <w:lang w:val="sr-Latn-RS" w:eastAsia="sq-AL"/>
              </w:rPr>
              <w:t>r.</w:t>
            </w:r>
            <w:r>
              <w:rPr>
                <w:rFonts w:ascii="Times New Roman" w:eastAsia="Times New Roman" w:hAnsi="Times New Roman" w:cs="Times New Roman"/>
                <w:sz w:val="24"/>
                <w:szCs w:val="24"/>
                <w:lang w:val="sr-Latn-RS" w:eastAsia="sq-AL"/>
              </w:rPr>
              <w:t xml:space="preserve"> </w:t>
            </w:r>
            <w:r w:rsidRPr="004C02D0">
              <w:rPr>
                <w:rFonts w:ascii="Times New Roman" w:eastAsia="Times New Roman" w:hAnsi="Times New Roman" w:cs="Times New Roman"/>
                <w:sz w:val="24"/>
                <w:szCs w:val="24"/>
                <w:lang w:val="sr-Latn-RS" w:eastAsia="sq-AL"/>
              </w:rPr>
              <w:t xml:space="preserve">03/2009 i </w:t>
            </w:r>
            <w:r>
              <w:rPr>
                <w:rFonts w:ascii="Times New Roman" w:eastAsia="Times New Roman" w:hAnsi="Times New Roman" w:cs="Times New Roman"/>
                <w:sz w:val="24"/>
                <w:szCs w:val="24"/>
                <w:lang w:val="sr-Latn-RS" w:eastAsia="sq-AL"/>
              </w:rPr>
              <w:t>U</w:t>
            </w:r>
            <w:r w:rsidRPr="004C02D0">
              <w:rPr>
                <w:rFonts w:ascii="Times New Roman" w:eastAsia="Times New Roman" w:hAnsi="Times New Roman" w:cs="Times New Roman"/>
                <w:sz w:val="24"/>
                <w:szCs w:val="24"/>
                <w:lang w:val="sr-Latn-RS" w:eastAsia="sq-AL"/>
              </w:rPr>
              <w:t>redbe (</w:t>
            </w:r>
            <w:r>
              <w:rPr>
                <w:rFonts w:ascii="Times New Roman" w:eastAsia="Times New Roman" w:hAnsi="Times New Roman" w:cs="Times New Roman"/>
                <w:sz w:val="24"/>
                <w:szCs w:val="24"/>
                <w:lang w:val="sr-Latn-RS" w:eastAsia="sq-AL"/>
              </w:rPr>
              <w:t>ACV</w:t>
            </w:r>
            <w:r w:rsidRPr="004C02D0">
              <w:rPr>
                <w:rFonts w:ascii="Times New Roman" w:eastAsia="Times New Roman" w:hAnsi="Times New Roman" w:cs="Times New Roman"/>
                <w:sz w:val="24"/>
                <w:szCs w:val="24"/>
                <w:lang w:val="sr-Latn-RS" w:eastAsia="sq-AL"/>
              </w:rPr>
              <w:t xml:space="preserve">) </w:t>
            </w:r>
            <w:r w:rsidR="00872885">
              <w:rPr>
                <w:rFonts w:ascii="Times New Roman" w:eastAsia="Times New Roman" w:hAnsi="Times New Roman" w:cs="Times New Roman"/>
                <w:sz w:val="24"/>
                <w:szCs w:val="24"/>
                <w:lang w:val="sr-Latn-RS" w:eastAsia="sq-AL"/>
              </w:rPr>
              <w:t>B</w:t>
            </w:r>
            <w:r w:rsidR="00872885" w:rsidRPr="004C02D0">
              <w:rPr>
                <w:rFonts w:ascii="Times New Roman" w:eastAsia="Times New Roman" w:hAnsi="Times New Roman" w:cs="Times New Roman"/>
                <w:sz w:val="24"/>
                <w:szCs w:val="24"/>
                <w:lang w:val="sr-Latn-RS" w:eastAsia="sq-AL"/>
              </w:rPr>
              <w:t>r.</w:t>
            </w:r>
            <w:r w:rsidRPr="004C02D0">
              <w:rPr>
                <w:rFonts w:ascii="Times New Roman" w:eastAsia="Times New Roman" w:hAnsi="Times New Roman" w:cs="Times New Roman"/>
                <w:sz w:val="24"/>
                <w:szCs w:val="24"/>
                <w:lang w:val="sr-Latn-RS" w:eastAsia="sq-AL"/>
              </w:rPr>
              <w:t xml:space="preserve"> 6/2009</w:t>
            </w:r>
            <w:r w:rsidR="00872885">
              <w:rPr>
                <w:rFonts w:ascii="Times New Roman" w:eastAsia="Times New Roman" w:hAnsi="Times New Roman" w:cs="Times New Roman"/>
                <w:sz w:val="24"/>
                <w:szCs w:val="24"/>
                <w:lang w:val="sr-Latn-RS" w:eastAsia="sq-AL"/>
              </w:rPr>
              <w:t>,</w:t>
            </w:r>
          </w:p>
          <w:p w14:paraId="5F3AB416" w14:textId="77777777" w:rsidR="00872885" w:rsidRPr="00D53978" w:rsidRDefault="00872885" w:rsidP="004C02D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0C505749"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01313F26"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D53978">
              <w:rPr>
                <w:rFonts w:ascii="Times New Roman" w:eastAsia="Times New Roman" w:hAnsi="Times New Roman" w:cs="Times New Roman"/>
                <w:sz w:val="24"/>
                <w:szCs w:val="24"/>
                <w:lang w:val="sr-Latn-RS" w:eastAsia="sq-AL"/>
              </w:rPr>
              <w:t>Ovim izdaje sledeću:</w:t>
            </w:r>
          </w:p>
          <w:p w14:paraId="59504E0C"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78CF19DE"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3C205A73"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403AD0E8"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2B6D3A09" w14:textId="3CA1D204" w:rsidR="00D53978" w:rsidRPr="00BD44DF" w:rsidRDefault="00D53978" w:rsidP="00BD44D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bookmarkStart w:id="1" w:name="_Hlk195256094"/>
            <w:bookmarkStart w:id="2" w:name="_Hlk195258969"/>
            <w:r w:rsidRPr="00BD44DF">
              <w:rPr>
                <w:rFonts w:ascii="Times New Roman" w:eastAsia="Times New Roman" w:hAnsi="Times New Roman" w:cs="Times New Roman"/>
                <w:b/>
                <w:sz w:val="24"/>
                <w:szCs w:val="24"/>
                <w:lang w:val="sr-Latn-RS" w:eastAsia="sq-AL"/>
              </w:rPr>
              <w:t>Uredb</w:t>
            </w:r>
            <w:r w:rsidR="00065D22">
              <w:rPr>
                <w:rFonts w:ascii="Times New Roman" w:eastAsia="Times New Roman" w:hAnsi="Times New Roman" w:cs="Times New Roman"/>
                <w:b/>
                <w:sz w:val="24"/>
                <w:szCs w:val="24"/>
                <w:lang w:val="sr-Latn-RS" w:eastAsia="sq-AL"/>
              </w:rPr>
              <w:t>a</w:t>
            </w:r>
            <w:r w:rsidRPr="00BD44DF">
              <w:rPr>
                <w:rFonts w:ascii="Times New Roman" w:eastAsia="Times New Roman" w:hAnsi="Times New Roman" w:cs="Times New Roman"/>
                <w:b/>
                <w:sz w:val="24"/>
                <w:szCs w:val="24"/>
                <w:lang w:val="sr-Latn-RS" w:eastAsia="sq-AL"/>
              </w:rPr>
              <w:t xml:space="preserve"> (ACV) </w:t>
            </w:r>
            <w:r w:rsidR="00563889">
              <w:rPr>
                <w:rFonts w:ascii="Times New Roman" w:eastAsia="Times New Roman" w:hAnsi="Times New Roman" w:cs="Times New Roman"/>
                <w:b/>
                <w:sz w:val="24"/>
                <w:szCs w:val="24"/>
                <w:lang w:val="sr-Latn-RS" w:eastAsia="sq-AL"/>
              </w:rPr>
              <w:t>B</w:t>
            </w:r>
            <w:r w:rsidRPr="00BD44DF">
              <w:rPr>
                <w:rFonts w:ascii="Times New Roman" w:eastAsia="Times New Roman" w:hAnsi="Times New Roman" w:cs="Times New Roman"/>
                <w:b/>
                <w:sz w:val="24"/>
                <w:szCs w:val="24"/>
                <w:lang w:val="sr-Latn-RS" w:eastAsia="sq-AL"/>
              </w:rPr>
              <w:t>r. XX/2025</w:t>
            </w:r>
          </w:p>
          <w:p w14:paraId="18583860" w14:textId="54B35239" w:rsidR="00D53978" w:rsidRPr="00BD44DF" w:rsidRDefault="00624D74" w:rsidP="0035172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r w:rsidRPr="00624D74">
              <w:rPr>
                <w:rFonts w:ascii="Times New Roman" w:eastAsia="Times New Roman" w:hAnsi="Times New Roman" w:cs="Times New Roman"/>
                <w:b/>
                <w:sz w:val="24"/>
                <w:szCs w:val="24"/>
                <w:lang w:val="sr-Latn-RS" w:eastAsia="sq-AL"/>
              </w:rPr>
              <w:t xml:space="preserve">kojom se dopunjuje Uredba (ACV) br. 05/2020 propisivanjem uslova i postupaka za akreditaciju kvalifikovanih subjekata </w:t>
            </w:r>
            <w:bookmarkEnd w:id="1"/>
          </w:p>
          <w:bookmarkEnd w:id="2"/>
          <w:p w14:paraId="0B776AD5" w14:textId="5B63C89E" w:rsid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E14456B" w14:textId="0AB7E28E" w:rsidR="00BD44DF" w:rsidRDefault="00BD44DF"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7F4A2A71"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B4B32AD" w14:textId="77777777" w:rsidR="00D53978" w:rsidRPr="009701A6" w:rsidRDefault="00D53978" w:rsidP="00BD44D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r w:rsidRPr="009701A6">
              <w:rPr>
                <w:rFonts w:ascii="Times New Roman" w:eastAsia="Times New Roman" w:hAnsi="Times New Roman" w:cs="Times New Roman"/>
                <w:b/>
                <w:sz w:val="24"/>
                <w:szCs w:val="24"/>
                <w:lang w:val="sr-Latn-RS" w:eastAsia="sq-AL"/>
              </w:rPr>
              <w:t>Član 1</w:t>
            </w:r>
          </w:p>
          <w:p w14:paraId="6EE3F9FA" w14:textId="77777777" w:rsidR="00D53978" w:rsidRPr="0044529C" w:rsidRDefault="00D53978" w:rsidP="00BD44D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proofErr w:type="spellStart"/>
            <w:r w:rsidRPr="0044529C">
              <w:rPr>
                <w:rFonts w:ascii="Times New Roman" w:eastAsia="Times New Roman" w:hAnsi="Times New Roman" w:cs="Times New Roman"/>
                <w:b/>
                <w:sz w:val="24"/>
                <w:szCs w:val="24"/>
                <w:lang w:eastAsia="sq-AL"/>
              </w:rPr>
              <w:t>Svrha</w:t>
            </w:r>
            <w:proofErr w:type="spellEnd"/>
          </w:p>
          <w:p w14:paraId="3AF9D193" w14:textId="77777777" w:rsidR="00D53978" w:rsidRPr="006B6CD2"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CE9C1A8" w14:textId="23BE0875" w:rsidR="00D53978" w:rsidRPr="006B6CD2" w:rsidRDefault="00624D74" w:rsidP="00E673E1">
            <w:pPr>
              <w:jc w:val="both"/>
              <w:rPr>
                <w:rFonts w:ascii="Times New Roman" w:hAnsi="Times New Roman" w:cs="Times New Roman"/>
                <w:sz w:val="24"/>
                <w:szCs w:val="24"/>
              </w:rPr>
            </w:pPr>
            <w:r w:rsidRPr="00624D74">
              <w:rPr>
                <w:rFonts w:ascii="Times New Roman" w:eastAsia="Times New Roman" w:hAnsi="Times New Roman" w:cs="Times New Roman"/>
                <w:sz w:val="24"/>
                <w:szCs w:val="24"/>
                <w:lang w:val="sr-Latn-RS" w:eastAsia="sq-AL"/>
              </w:rPr>
              <w:t xml:space="preserve">Cilj ove </w:t>
            </w:r>
            <w:r w:rsidR="009701A6">
              <w:rPr>
                <w:rFonts w:ascii="Times New Roman" w:eastAsia="Times New Roman" w:hAnsi="Times New Roman" w:cs="Times New Roman"/>
                <w:sz w:val="24"/>
                <w:szCs w:val="24"/>
                <w:lang w:val="sr-Latn-RS" w:eastAsia="sq-AL"/>
              </w:rPr>
              <w:t>U</w:t>
            </w:r>
            <w:r w:rsidRPr="00624D74">
              <w:rPr>
                <w:rFonts w:ascii="Times New Roman" w:eastAsia="Times New Roman" w:hAnsi="Times New Roman" w:cs="Times New Roman"/>
                <w:sz w:val="24"/>
                <w:szCs w:val="24"/>
                <w:lang w:val="sr-Latn-RS" w:eastAsia="sq-AL"/>
              </w:rPr>
              <w:t>redbe je transpozicija Delegirane uredbe Komisije (EU) 2024/1403 od 12. marta kojom se dopunjuje Uredba (</w:t>
            </w:r>
            <w:r w:rsidR="00EA5BE1">
              <w:rPr>
                <w:rFonts w:ascii="Times New Roman" w:eastAsia="Times New Roman" w:hAnsi="Times New Roman" w:cs="Times New Roman"/>
                <w:sz w:val="24"/>
                <w:szCs w:val="24"/>
                <w:lang w:val="sr-Latn-RS" w:eastAsia="sq-AL"/>
              </w:rPr>
              <w:t>EU</w:t>
            </w:r>
            <w:r w:rsidRPr="00624D74">
              <w:rPr>
                <w:rFonts w:ascii="Times New Roman" w:eastAsia="Times New Roman" w:hAnsi="Times New Roman" w:cs="Times New Roman"/>
                <w:sz w:val="24"/>
                <w:szCs w:val="24"/>
                <w:lang w:val="sr-Latn-RS" w:eastAsia="sq-AL"/>
              </w:rPr>
              <w:t xml:space="preserve">) </w:t>
            </w:r>
            <w:r w:rsidR="00EA5BE1" w:rsidRPr="00624D74">
              <w:rPr>
                <w:rFonts w:ascii="Times New Roman" w:eastAsia="Times New Roman" w:hAnsi="Times New Roman" w:cs="Times New Roman"/>
                <w:sz w:val="24"/>
                <w:szCs w:val="24"/>
                <w:lang w:val="en-GB" w:eastAsia="sq-AL"/>
              </w:rPr>
              <w:t xml:space="preserve">2018/1139 </w:t>
            </w:r>
            <w:r w:rsidRPr="00624D74">
              <w:rPr>
                <w:rFonts w:ascii="Times New Roman" w:eastAsia="Times New Roman" w:hAnsi="Times New Roman" w:cs="Times New Roman"/>
                <w:sz w:val="24"/>
                <w:szCs w:val="24"/>
                <w:lang w:val="sr-Latn-RS" w:eastAsia="sq-AL"/>
              </w:rPr>
              <w:t>Evropskog parlamenta i Saveta utvrđivanjem uslova i postupaka za akreditaciju kvalifikovanih subjekata od strane Agencije za bezbednost vazduhoplovstva Evropske unije, u unutrašnji pravni poredak Republike Kosovo</w:t>
            </w:r>
            <w:r w:rsidR="00D53978" w:rsidRPr="006B6CD2">
              <w:rPr>
                <w:rFonts w:ascii="Times New Roman" w:eastAsia="Times New Roman" w:hAnsi="Times New Roman" w:cs="Times New Roman"/>
                <w:sz w:val="24"/>
                <w:szCs w:val="24"/>
                <w:lang w:val="sr-Latn-RS" w:eastAsia="sq-AL"/>
              </w:rPr>
              <w:t xml:space="preserve">. </w:t>
            </w:r>
          </w:p>
          <w:p w14:paraId="63494672" w14:textId="3405A3D7" w:rsidR="008B5043" w:rsidRDefault="008B5043"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76B47F8" w14:textId="77777777" w:rsidR="00624D74" w:rsidRPr="006B6CD2" w:rsidRDefault="00624D74"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37C66548" w14:textId="77777777" w:rsidR="007A61AC" w:rsidRPr="006B6CD2" w:rsidRDefault="007A61AC" w:rsidP="00472821">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9D5C791" w14:textId="77777777" w:rsidR="002B5F70" w:rsidRDefault="002B5F70" w:rsidP="00472821">
            <w:pPr>
              <w:widowControl w:val="0"/>
              <w:autoSpaceDE w:val="0"/>
              <w:autoSpaceDN w:val="0"/>
              <w:adjustRightInd w:val="0"/>
              <w:spacing w:after="0" w:line="240" w:lineRule="auto"/>
              <w:jc w:val="center"/>
              <w:rPr>
                <w:rFonts w:ascii="Times New Roman" w:eastAsia="Times New Roman" w:hAnsi="Times New Roman" w:cs="Times New Roman"/>
                <w:sz w:val="24"/>
                <w:szCs w:val="24"/>
                <w:lang w:val="sr-Latn-RS" w:eastAsia="sq-AL"/>
              </w:rPr>
            </w:pPr>
          </w:p>
          <w:p w14:paraId="2AAFA6A5" w14:textId="13F0D987" w:rsidR="00472821" w:rsidRPr="006A0B90" w:rsidRDefault="00472821" w:rsidP="0047282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r w:rsidRPr="006A0B90">
              <w:rPr>
                <w:rFonts w:ascii="Times New Roman" w:eastAsia="Times New Roman" w:hAnsi="Times New Roman" w:cs="Times New Roman"/>
                <w:b/>
                <w:sz w:val="24"/>
                <w:szCs w:val="24"/>
                <w:lang w:val="sr-Latn-RS" w:eastAsia="sq-AL"/>
              </w:rPr>
              <w:t>Član 2</w:t>
            </w:r>
          </w:p>
          <w:p w14:paraId="2F98C2C3" w14:textId="77777777" w:rsidR="00472821" w:rsidRPr="0044529C" w:rsidRDefault="00472821" w:rsidP="0044529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proofErr w:type="spellStart"/>
            <w:r w:rsidRPr="0044529C">
              <w:rPr>
                <w:rFonts w:ascii="Times New Roman" w:eastAsia="Times New Roman" w:hAnsi="Times New Roman" w:cs="Times New Roman"/>
                <w:b/>
                <w:sz w:val="24"/>
                <w:szCs w:val="24"/>
                <w:lang w:eastAsia="sq-AL"/>
              </w:rPr>
              <w:t>Predmet</w:t>
            </w:r>
            <w:proofErr w:type="spellEnd"/>
            <w:r w:rsidRPr="0044529C">
              <w:rPr>
                <w:rFonts w:ascii="Times New Roman" w:eastAsia="Times New Roman" w:hAnsi="Times New Roman" w:cs="Times New Roman"/>
                <w:b/>
                <w:sz w:val="24"/>
                <w:szCs w:val="24"/>
                <w:lang w:eastAsia="sq-AL"/>
              </w:rPr>
              <w:t xml:space="preserve"> i </w:t>
            </w:r>
            <w:proofErr w:type="spellStart"/>
            <w:r w:rsidRPr="0044529C">
              <w:rPr>
                <w:rFonts w:ascii="Times New Roman" w:eastAsia="Times New Roman" w:hAnsi="Times New Roman" w:cs="Times New Roman"/>
                <w:b/>
                <w:sz w:val="24"/>
                <w:szCs w:val="24"/>
                <w:lang w:eastAsia="sq-AL"/>
              </w:rPr>
              <w:t>Delokrug</w:t>
            </w:r>
            <w:proofErr w:type="spellEnd"/>
          </w:p>
          <w:p w14:paraId="47CA49CE" w14:textId="77777777" w:rsidR="00472821" w:rsidRDefault="00472821" w:rsidP="00472821">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1D61D62" w14:textId="77777777" w:rsidR="007A61AC" w:rsidRPr="006B6CD2" w:rsidRDefault="007A61AC" w:rsidP="00472821">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7B10353B" w14:textId="31C64E33" w:rsidR="002B5F70" w:rsidRPr="002B5F70" w:rsidRDefault="002B5F70"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2B5F70">
              <w:rPr>
                <w:rFonts w:ascii="Times New Roman" w:eastAsia="Times New Roman" w:hAnsi="Times New Roman" w:cs="Times New Roman"/>
                <w:sz w:val="24"/>
                <w:szCs w:val="24"/>
                <w:lang w:val="sr-Latn-RS" w:eastAsia="sq-AL"/>
              </w:rPr>
              <w:t>1.</w:t>
            </w:r>
            <w:r w:rsidR="009701A6">
              <w:rPr>
                <w:rFonts w:ascii="Times New Roman" w:eastAsia="Times New Roman" w:hAnsi="Times New Roman" w:cs="Times New Roman"/>
                <w:sz w:val="24"/>
                <w:szCs w:val="24"/>
                <w:lang w:val="sr-Latn-RS" w:eastAsia="sq-AL"/>
              </w:rPr>
              <w:t xml:space="preserve"> </w:t>
            </w:r>
            <w:r w:rsidRPr="002B5F70">
              <w:rPr>
                <w:rFonts w:ascii="Times New Roman" w:eastAsia="Times New Roman" w:hAnsi="Times New Roman" w:cs="Times New Roman"/>
                <w:sz w:val="24"/>
                <w:szCs w:val="24"/>
                <w:lang w:val="sr-Latn-RS" w:eastAsia="sq-AL"/>
              </w:rPr>
              <w:t>Ova uredba utvrđuje:</w:t>
            </w:r>
          </w:p>
          <w:p w14:paraId="37D72573" w14:textId="77777777" w:rsidR="002B5F70" w:rsidRPr="002B5F70" w:rsidRDefault="002B5F70"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3C480EC" w14:textId="77777777" w:rsidR="002B5F70" w:rsidRPr="002B5F70" w:rsidRDefault="002B5F70" w:rsidP="006A0B90">
            <w:pPr>
              <w:widowControl w:val="0"/>
              <w:autoSpaceDE w:val="0"/>
              <w:autoSpaceDN w:val="0"/>
              <w:adjustRightInd w:val="0"/>
              <w:spacing w:after="0" w:line="240" w:lineRule="auto"/>
              <w:ind w:left="318"/>
              <w:jc w:val="both"/>
              <w:rPr>
                <w:rFonts w:ascii="Times New Roman" w:eastAsia="Times New Roman" w:hAnsi="Times New Roman" w:cs="Times New Roman"/>
                <w:sz w:val="24"/>
                <w:szCs w:val="24"/>
                <w:lang w:val="sr-Latn-RS" w:eastAsia="sq-AL"/>
              </w:rPr>
            </w:pPr>
            <w:r w:rsidRPr="002B5F70">
              <w:rPr>
                <w:rFonts w:ascii="Times New Roman" w:eastAsia="Times New Roman" w:hAnsi="Times New Roman" w:cs="Times New Roman"/>
                <w:sz w:val="24"/>
                <w:szCs w:val="24"/>
                <w:lang w:val="sr-Latn-RS" w:eastAsia="sq-AL"/>
              </w:rPr>
              <w:t>(a)</w:t>
            </w:r>
            <w:r w:rsidRPr="002B5F70">
              <w:rPr>
                <w:rFonts w:ascii="Times New Roman" w:eastAsia="Times New Roman" w:hAnsi="Times New Roman" w:cs="Times New Roman"/>
                <w:sz w:val="24"/>
                <w:szCs w:val="24"/>
                <w:lang w:val="sr-Latn-RS" w:eastAsia="sq-AL"/>
              </w:rPr>
              <w:tab/>
              <w:t>pravila i procedure za akreditaciju kvalifikovanih subjekata od strane Agencije;</w:t>
            </w:r>
          </w:p>
          <w:p w14:paraId="3492B6E6" w14:textId="42804A05" w:rsidR="002B5F70" w:rsidRDefault="002B5F70" w:rsidP="006A0B90">
            <w:pPr>
              <w:widowControl w:val="0"/>
              <w:autoSpaceDE w:val="0"/>
              <w:autoSpaceDN w:val="0"/>
              <w:adjustRightInd w:val="0"/>
              <w:spacing w:after="0" w:line="240" w:lineRule="auto"/>
              <w:ind w:left="318"/>
              <w:jc w:val="both"/>
              <w:rPr>
                <w:rFonts w:ascii="Times New Roman" w:eastAsia="Times New Roman" w:hAnsi="Times New Roman" w:cs="Times New Roman"/>
                <w:sz w:val="24"/>
                <w:szCs w:val="24"/>
                <w:lang w:val="sr-Latn-RS" w:eastAsia="sq-AL"/>
              </w:rPr>
            </w:pPr>
          </w:p>
          <w:p w14:paraId="4EA46D6B" w14:textId="77777777" w:rsidR="006A0B90" w:rsidRPr="002B5F70" w:rsidRDefault="006A0B90" w:rsidP="006A0B90">
            <w:pPr>
              <w:widowControl w:val="0"/>
              <w:autoSpaceDE w:val="0"/>
              <w:autoSpaceDN w:val="0"/>
              <w:adjustRightInd w:val="0"/>
              <w:spacing w:after="0" w:line="240" w:lineRule="auto"/>
              <w:ind w:left="318"/>
              <w:jc w:val="both"/>
              <w:rPr>
                <w:rFonts w:ascii="Times New Roman" w:eastAsia="Times New Roman" w:hAnsi="Times New Roman" w:cs="Times New Roman"/>
                <w:sz w:val="24"/>
                <w:szCs w:val="24"/>
                <w:lang w:val="sr-Latn-RS" w:eastAsia="sq-AL"/>
              </w:rPr>
            </w:pPr>
          </w:p>
          <w:p w14:paraId="7B7F753C" w14:textId="77777777" w:rsidR="002B5F70" w:rsidRPr="002B5F70" w:rsidRDefault="002B5F70" w:rsidP="006A0B90">
            <w:pPr>
              <w:widowControl w:val="0"/>
              <w:autoSpaceDE w:val="0"/>
              <w:autoSpaceDN w:val="0"/>
              <w:adjustRightInd w:val="0"/>
              <w:spacing w:after="0" w:line="240" w:lineRule="auto"/>
              <w:ind w:left="318"/>
              <w:jc w:val="both"/>
              <w:rPr>
                <w:rFonts w:ascii="Times New Roman" w:eastAsia="Times New Roman" w:hAnsi="Times New Roman" w:cs="Times New Roman"/>
                <w:sz w:val="24"/>
                <w:szCs w:val="24"/>
                <w:lang w:val="sr-Latn-RS" w:eastAsia="sq-AL"/>
              </w:rPr>
            </w:pPr>
            <w:r w:rsidRPr="002B5F70">
              <w:rPr>
                <w:rFonts w:ascii="Times New Roman" w:eastAsia="Times New Roman" w:hAnsi="Times New Roman" w:cs="Times New Roman"/>
                <w:sz w:val="24"/>
                <w:szCs w:val="24"/>
                <w:lang w:val="sr-Latn-RS" w:eastAsia="sq-AL"/>
              </w:rPr>
              <w:t>(b)</w:t>
            </w:r>
            <w:r w:rsidRPr="002B5F70">
              <w:rPr>
                <w:rFonts w:ascii="Times New Roman" w:eastAsia="Times New Roman" w:hAnsi="Times New Roman" w:cs="Times New Roman"/>
                <w:sz w:val="24"/>
                <w:szCs w:val="24"/>
                <w:lang w:val="sr-Latn-RS" w:eastAsia="sq-AL"/>
              </w:rPr>
              <w:tab/>
              <w:t>uslove pod kojima Agencija može dodeliti zadatke sertifikacije ili nadzora kvalifikovanim entitetima.</w:t>
            </w:r>
          </w:p>
          <w:p w14:paraId="63C17D46" w14:textId="77777777" w:rsidR="002B5F70" w:rsidRPr="002B5F70" w:rsidRDefault="002B5F70"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2747CDF" w14:textId="27878E7B" w:rsidR="00472821" w:rsidRPr="006B6CD2" w:rsidRDefault="002B5F70" w:rsidP="002B5F7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2B5F70">
              <w:rPr>
                <w:rFonts w:ascii="Times New Roman" w:eastAsia="Times New Roman" w:hAnsi="Times New Roman" w:cs="Times New Roman"/>
                <w:sz w:val="24"/>
                <w:szCs w:val="24"/>
                <w:lang w:val="sr-Latn-RS" w:eastAsia="sq-AL"/>
              </w:rPr>
              <w:t>2.</w:t>
            </w:r>
            <w:r w:rsidR="009701A6">
              <w:rPr>
                <w:rFonts w:ascii="Times New Roman" w:eastAsia="Times New Roman" w:hAnsi="Times New Roman" w:cs="Times New Roman"/>
                <w:sz w:val="24"/>
                <w:szCs w:val="24"/>
                <w:lang w:val="sr-Latn-RS" w:eastAsia="sq-AL"/>
              </w:rPr>
              <w:t xml:space="preserve"> </w:t>
            </w:r>
            <w:r w:rsidRPr="002B5F70">
              <w:rPr>
                <w:rFonts w:ascii="Times New Roman" w:eastAsia="Times New Roman" w:hAnsi="Times New Roman" w:cs="Times New Roman"/>
                <w:sz w:val="24"/>
                <w:szCs w:val="24"/>
                <w:lang w:val="sr-Latn-RS" w:eastAsia="sq-AL"/>
              </w:rPr>
              <w:t>Ova uredba obuhvata sve oblasti u kojima Agencija može akreditovati kvalifikovane subjekte koji deluju kao nadležni organ u skladu sa članom 62(4), drugim podstavom Uredbe (ACV) br. 05/2020</w:t>
            </w:r>
            <w:r w:rsidR="00472821" w:rsidRPr="006B6CD2">
              <w:rPr>
                <w:rFonts w:ascii="Times New Roman" w:eastAsia="Times New Roman" w:hAnsi="Times New Roman" w:cs="Times New Roman"/>
                <w:sz w:val="24"/>
                <w:szCs w:val="24"/>
                <w:lang w:val="sr-Latn-RS" w:eastAsia="sq-AL"/>
              </w:rPr>
              <w:t xml:space="preserve">. </w:t>
            </w:r>
          </w:p>
          <w:p w14:paraId="19E73C2C" w14:textId="240D55A4" w:rsidR="00472821" w:rsidRPr="006B6CD2" w:rsidRDefault="00472821" w:rsidP="00472821">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4C6E867A" w14:textId="77777777" w:rsidR="00286AF6" w:rsidRPr="006B6CD2" w:rsidRDefault="00286AF6" w:rsidP="00472821">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6FC308F" w14:textId="049F14AF" w:rsidR="00472821" w:rsidRPr="0044529C" w:rsidRDefault="00472821" w:rsidP="0047282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6A0B90">
              <w:rPr>
                <w:rFonts w:ascii="Times New Roman" w:eastAsia="Times New Roman" w:hAnsi="Times New Roman" w:cs="Times New Roman"/>
                <w:b/>
                <w:sz w:val="24"/>
                <w:szCs w:val="24"/>
                <w:lang w:val="sr-Latn-RS" w:eastAsia="sq-AL"/>
              </w:rPr>
              <w:t xml:space="preserve">Član </w:t>
            </w:r>
            <w:r w:rsidRPr="0044529C">
              <w:rPr>
                <w:rFonts w:ascii="Times New Roman" w:eastAsia="Times New Roman" w:hAnsi="Times New Roman" w:cs="Times New Roman"/>
                <w:b/>
                <w:sz w:val="24"/>
                <w:szCs w:val="24"/>
                <w:lang w:eastAsia="sq-AL"/>
              </w:rPr>
              <w:t>3</w:t>
            </w:r>
          </w:p>
          <w:p w14:paraId="7B719BD6" w14:textId="77777777" w:rsidR="002B5F70" w:rsidRPr="0044529C" w:rsidRDefault="002B5F70" w:rsidP="002B5F7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44529C">
              <w:rPr>
                <w:rFonts w:ascii="Times New Roman" w:eastAsia="Times New Roman" w:hAnsi="Times New Roman" w:cs="Times New Roman"/>
                <w:b/>
                <w:sz w:val="24"/>
                <w:szCs w:val="24"/>
                <w:lang w:eastAsia="sq-AL"/>
              </w:rPr>
              <w:t>Sistem akreditacije za kvalifikovane subjekte</w:t>
            </w:r>
          </w:p>
          <w:p w14:paraId="5074575A" w14:textId="38D35F5B" w:rsidR="002B5F70" w:rsidRDefault="002B5F70" w:rsidP="002B5F7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p>
          <w:p w14:paraId="1FFE02BF" w14:textId="77777777" w:rsidR="006A0B90" w:rsidRPr="002B5F70" w:rsidRDefault="006A0B90" w:rsidP="002B5F7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p>
          <w:p w14:paraId="1A480638" w14:textId="47E0BC19" w:rsidR="002B5F70" w:rsidRPr="006A0B90" w:rsidRDefault="00290C23"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Pr>
                <w:rFonts w:ascii="Times New Roman" w:eastAsia="Times New Roman" w:hAnsi="Times New Roman" w:cs="Times New Roman"/>
                <w:sz w:val="24"/>
                <w:szCs w:val="24"/>
                <w:lang w:val="sr-Latn-RS" w:eastAsia="sq-AL"/>
              </w:rPr>
              <w:t xml:space="preserve">1. </w:t>
            </w:r>
            <w:r w:rsidR="002B5F70" w:rsidRPr="006A0B90">
              <w:rPr>
                <w:rFonts w:ascii="Times New Roman" w:eastAsia="Times New Roman" w:hAnsi="Times New Roman" w:cs="Times New Roman"/>
                <w:sz w:val="24"/>
                <w:szCs w:val="24"/>
                <w:lang w:val="sr-Latn-RS" w:eastAsia="sq-AL"/>
              </w:rPr>
              <w:t>Agencija će uspostaviti i održavati sistem za akreditaciju kvalifikovanih subjekata. Taj sistem akreditacije će obuhvatati procedure koje regulišu sve sledeće:</w:t>
            </w:r>
          </w:p>
          <w:p w14:paraId="582342BF" w14:textId="77777777" w:rsidR="002B5F70" w:rsidRPr="006A0B90" w:rsidRDefault="002B5F70"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BC48043" w14:textId="55EA481E" w:rsidR="002B5F70" w:rsidRPr="006A0B90" w:rsidRDefault="00290C23" w:rsidP="00290C23">
            <w:pPr>
              <w:widowControl w:val="0"/>
              <w:autoSpaceDE w:val="0"/>
              <w:autoSpaceDN w:val="0"/>
              <w:adjustRightInd w:val="0"/>
              <w:spacing w:after="0" w:line="240" w:lineRule="auto"/>
              <w:ind w:left="318"/>
              <w:jc w:val="both"/>
              <w:rPr>
                <w:rFonts w:ascii="Times New Roman" w:eastAsia="Times New Roman" w:hAnsi="Times New Roman" w:cs="Times New Roman"/>
                <w:sz w:val="24"/>
                <w:szCs w:val="24"/>
                <w:lang w:val="sr-Latn-RS" w:eastAsia="sq-AL"/>
              </w:rPr>
            </w:pPr>
            <w:r>
              <w:rPr>
                <w:rFonts w:ascii="Times New Roman" w:eastAsia="Times New Roman" w:hAnsi="Times New Roman" w:cs="Times New Roman"/>
                <w:sz w:val="24"/>
                <w:szCs w:val="24"/>
                <w:lang w:val="sr-Latn-RS" w:eastAsia="sq-AL"/>
              </w:rPr>
              <w:t xml:space="preserve">(a) </w:t>
            </w:r>
            <w:r w:rsidR="002B5F70" w:rsidRPr="006A0B90">
              <w:rPr>
                <w:rFonts w:ascii="Times New Roman" w:eastAsia="Times New Roman" w:hAnsi="Times New Roman" w:cs="Times New Roman"/>
                <w:sz w:val="24"/>
                <w:szCs w:val="24"/>
                <w:lang w:val="sr-Latn-RS" w:eastAsia="sq-AL"/>
              </w:rPr>
              <w:t>početna akreditacija kvalifikovanih subjekata;</w:t>
            </w:r>
          </w:p>
          <w:p w14:paraId="1C79733E" w14:textId="77777777" w:rsidR="002B5F70" w:rsidRPr="006A0B90" w:rsidRDefault="002B5F70" w:rsidP="00290C23">
            <w:pPr>
              <w:widowControl w:val="0"/>
              <w:autoSpaceDE w:val="0"/>
              <w:autoSpaceDN w:val="0"/>
              <w:adjustRightInd w:val="0"/>
              <w:spacing w:after="0" w:line="240" w:lineRule="auto"/>
              <w:ind w:left="318"/>
              <w:jc w:val="both"/>
              <w:rPr>
                <w:rFonts w:ascii="Times New Roman" w:eastAsia="Times New Roman" w:hAnsi="Times New Roman" w:cs="Times New Roman"/>
                <w:sz w:val="24"/>
                <w:szCs w:val="24"/>
                <w:lang w:val="sr-Latn-RS" w:eastAsia="sq-AL"/>
              </w:rPr>
            </w:pPr>
          </w:p>
          <w:p w14:paraId="7A46D063" w14:textId="3220B515" w:rsidR="002B5F70" w:rsidRPr="006A0B90" w:rsidRDefault="00290C23" w:rsidP="00290C23">
            <w:pPr>
              <w:widowControl w:val="0"/>
              <w:autoSpaceDE w:val="0"/>
              <w:autoSpaceDN w:val="0"/>
              <w:adjustRightInd w:val="0"/>
              <w:spacing w:after="0" w:line="240" w:lineRule="auto"/>
              <w:ind w:left="318"/>
              <w:jc w:val="both"/>
              <w:rPr>
                <w:rFonts w:ascii="Times New Roman" w:eastAsia="Times New Roman" w:hAnsi="Times New Roman" w:cs="Times New Roman"/>
                <w:sz w:val="24"/>
                <w:szCs w:val="24"/>
                <w:lang w:val="sr-Latn-RS" w:eastAsia="sq-AL"/>
              </w:rPr>
            </w:pPr>
            <w:r>
              <w:rPr>
                <w:rFonts w:ascii="Times New Roman" w:eastAsia="Times New Roman" w:hAnsi="Times New Roman" w:cs="Times New Roman"/>
                <w:sz w:val="24"/>
                <w:szCs w:val="24"/>
                <w:lang w:val="sr-Latn-RS" w:eastAsia="sq-AL"/>
              </w:rPr>
              <w:t xml:space="preserve">(b) </w:t>
            </w:r>
            <w:r w:rsidR="002B5F70" w:rsidRPr="006A0B90">
              <w:rPr>
                <w:rFonts w:ascii="Times New Roman" w:eastAsia="Times New Roman" w:hAnsi="Times New Roman" w:cs="Times New Roman"/>
                <w:sz w:val="24"/>
                <w:szCs w:val="24"/>
                <w:lang w:val="sr-Latn-RS" w:eastAsia="sq-AL"/>
              </w:rPr>
              <w:t>kontinuirani nadzor i procena usklađenosti akreditovanih kvalifikovanih subjekata;</w:t>
            </w:r>
          </w:p>
          <w:p w14:paraId="09B54F05" w14:textId="77777777" w:rsidR="002B5F70" w:rsidRPr="006A0B90" w:rsidRDefault="002B5F70" w:rsidP="00290C23">
            <w:pPr>
              <w:widowControl w:val="0"/>
              <w:autoSpaceDE w:val="0"/>
              <w:autoSpaceDN w:val="0"/>
              <w:adjustRightInd w:val="0"/>
              <w:spacing w:after="0" w:line="240" w:lineRule="auto"/>
              <w:ind w:left="318"/>
              <w:jc w:val="both"/>
              <w:rPr>
                <w:rFonts w:ascii="Times New Roman" w:eastAsia="Times New Roman" w:hAnsi="Times New Roman" w:cs="Times New Roman"/>
                <w:sz w:val="24"/>
                <w:szCs w:val="24"/>
                <w:lang w:val="sr-Latn-RS" w:eastAsia="sq-AL"/>
              </w:rPr>
            </w:pPr>
          </w:p>
          <w:p w14:paraId="0BA51968" w14:textId="3D7FFEAE" w:rsidR="002B5F70" w:rsidRPr="006A0B90" w:rsidRDefault="00290C23" w:rsidP="00290C23">
            <w:pPr>
              <w:widowControl w:val="0"/>
              <w:autoSpaceDE w:val="0"/>
              <w:autoSpaceDN w:val="0"/>
              <w:adjustRightInd w:val="0"/>
              <w:spacing w:after="0" w:line="240" w:lineRule="auto"/>
              <w:ind w:left="318"/>
              <w:jc w:val="both"/>
              <w:rPr>
                <w:rFonts w:ascii="Times New Roman" w:eastAsia="Times New Roman" w:hAnsi="Times New Roman" w:cs="Times New Roman"/>
                <w:sz w:val="24"/>
                <w:szCs w:val="24"/>
                <w:lang w:val="sr-Latn-RS" w:eastAsia="sq-AL"/>
              </w:rPr>
            </w:pPr>
            <w:r>
              <w:rPr>
                <w:rFonts w:ascii="Times New Roman" w:eastAsia="Times New Roman" w:hAnsi="Times New Roman" w:cs="Times New Roman"/>
                <w:sz w:val="24"/>
                <w:szCs w:val="24"/>
                <w:lang w:val="sr-Latn-RS" w:eastAsia="sq-AL"/>
              </w:rPr>
              <w:t xml:space="preserve">(c) </w:t>
            </w:r>
            <w:r w:rsidR="002B5F70" w:rsidRPr="006A0B90">
              <w:rPr>
                <w:rFonts w:ascii="Times New Roman" w:eastAsia="Times New Roman" w:hAnsi="Times New Roman" w:cs="Times New Roman"/>
                <w:sz w:val="24"/>
                <w:szCs w:val="24"/>
                <w:lang w:val="sr-Latn-RS" w:eastAsia="sq-AL"/>
              </w:rPr>
              <w:t xml:space="preserve">izmena, suspenzija, ograničenje i </w:t>
            </w:r>
            <w:r w:rsidR="002B5F70" w:rsidRPr="006A0B90">
              <w:rPr>
                <w:rFonts w:ascii="Times New Roman" w:eastAsia="Times New Roman" w:hAnsi="Times New Roman" w:cs="Times New Roman"/>
                <w:sz w:val="24"/>
                <w:szCs w:val="24"/>
                <w:lang w:val="sr-Latn-RS" w:eastAsia="sq-AL"/>
              </w:rPr>
              <w:lastRenderedPageBreak/>
              <w:t>opozivanje akreditacije;</w:t>
            </w:r>
          </w:p>
          <w:p w14:paraId="57CC7329" w14:textId="77777777" w:rsidR="002B5F70" w:rsidRPr="006A0B90" w:rsidRDefault="002B5F70" w:rsidP="00290C23">
            <w:pPr>
              <w:widowControl w:val="0"/>
              <w:autoSpaceDE w:val="0"/>
              <w:autoSpaceDN w:val="0"/>
              <w:adjustRightInd w:val="0"/>
              <w:spacing w:after="0" w:line="240" w:lineRule="auto"/>
              <w:ind w:left="318"/>
              <w:jc w:val="both"/>
              <w:rPr>
                <w:rFonts w:ascii="Times New Roman" w:eastAsia="Times New Roman" w:hAnsi="Times New Roman" w:cs="Times New Roman"/>
                <w:sz w:val="24"/>
                <w:szCs w:val="24"/>
                <w:lang w:val="sr-Latn-RS" w:eastAsia="sq-AL"/>
              </w:rPr>
            </w:pPr>
          </w:p>
          <w:p w14:paraId="596AD791" w14:textId="074AFEFD" w:rsidR="002B5F70" w:rsidRPr="006A0B90" w:rsidRDefault="00290C23" w:rsidP="00290C23">
            <w:pPr>
              <w:widowControl w:val="0"/>
              <w:autoSpaceDE w:val="0"/>
              <w:autoSpaceDN w:val="0"/>
              <w:adjustRightInd w:val="0"/>
              <w:spacing w:after="0" w:line="240" w:lineRule="auto"/>
              <w:ind w:left="318"/>
              <w:jc w:val="both"/>
              <w:rPr>
                <w:rFonts w:ascii="Times New Roman" w:eastAsia="Times New Roman" w:hAnsi="Times New Roman" w:cs="Times New Roman"/>
                <w:sz w:val="24"/>
                <w:szCs w:val="24"/>
                <w:lang w:val="sr-Latn-RS" w:eastAsia="sq-AL"/>
              </w:rPr>
            </w:pPr>
            <w:r>
              <w:rPr>
                <w:rFonts w:ascii="Times New Roman" w:eastAsia="Times New Roman" w:hAnsi="Times New Roman" w:cs="Times New Roman"/>
                <w:sz w:val="24"/>
                <w:szCs w:val="24"/>
                <w:lang w:val="sr-Latn-RS" w:eastAsia="sq-AL"/>
              </w:rPr>
              <w:t xml:space="preserve">(d) </w:t>
            </w:r>
            <w:r w:rsidR="002B5F70" w:rsidRPr="006A0B90">
              <w:rPr>
                <w:rFonts w:ascii="Times New Roman" w:eastAsia="Times New Roman" w:hAnsi="Times New Roman" w:cs="Times New Roman"/>
                <w:sz w:val="24"/>
                <w:szCs w:val="24"/>
                <w:lang w:val="sr-Latn-RS" w:eastAsia="sq-AL"/>
              </w:rPr>
              <w:t>mehanizam za rešavanje sporova koji će najmanje obuhvatati odluke Agencije navedene u članu 4(5) i članu 7(3) ove uredbe.</w:t>
            </w:r>
          </w:p>
          <w:p w14:paraId="72DCB030" w14:textId="4009D27A" w:rsidR="002B5F70" w:rsidRDefault="002B5F70"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3DC5814" w14:textId="77777777" w:rsidR="00290C23" w:rsidRPr="006A0B90" w:rsidRDefault="00290C23"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7600B77" w14:textId="77777777" w:rsidR="002B5F70" w:rsidRPr="006A0B90" w:rsidRDefault="002B5F70" w:rsidP="00290C23">
            <w:pPr>
              <w:widowControl w:val="0"/>
              <w:autoSpaceDE w:val="0"/>
              <w:autoSpaceDN w:val="0"/>
              <w:adjustRightInd w:val="0"/>
              <w:spacing w:after="0" w:line="240" w:lineRule="auto"/>
              <w:ind w:left="318"/>
              <w:jc w:val="both"/>
              <w:rPr>
                <w:rFonts w:ascii="Times New Roman" w:eastAsia="Times New Roman" w:hAnsi="Times New Roman" w:cs="Times New Roman"/>
                <w:sz w:val="24"/>
                <w:szCs w:val="24"/>
                <w:lang w:val="sr-Latn-RS" w:eastAsia="sq-AL"/>
              </w:rPr>
            </w:pPr>
            <w:r w:rsidRPr="006A0B90">
              <w:rPr>
                <w:rFonts w:ascii="Times New Roman" w:eastAsia="Times New Roman" w:hAnsi="Times New Roman" w:cs="Times New Roman"/>
                <w:sz w:val="24"/>
                <w:szCs w:val="24"/>
                <w:lang w:val="sr-Latn-RS" w:eastAsia="sq-AL"/>
              </w:rPr>
              <w:t>Sistem akreditacije i rezultati početne akreditacije i kontinuiranog nadzora i procene akreditovanih kvalifikovanih subjekata dokumentuju se i čuvaju od strane Agencije.</w:t>
            </w:r>
          </w:p>
          <w:p w14:paraId="5AA4889B" w14:textId="77777777" w:rsidR="002B5F70" w:rsidRPr="006A0B90" w:rsidRDefault="002B5F70"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75197ADF" w14:textId="4BE26A0F" w:rsidR="002B5F70" w:rsidRPr="006A0B90" w:rsidRDefault="00290C23"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Pr>
                <w:rFonts w:ascii="Times New Roman" w:eastAsia="Times New Roman" w:hAnsi="Times New Roman" w:cs="Times New Roman"/>
                <w:sz w:val="24"/>
                <w:szCs w:val="24"/>
                <w:lang w:val="sr-Latn-RS" w:eastAsia="sq-AL"/>
              </w:rPr>
              <w:t xml:space="preserve">2. </w:t>
            </w:r>
            <w:r w:rsidR="002B5F70" w:rsidRPr="006A0B90">
              <w:rPr>
                <w:rFonts w:ascii="Times New Roman" w:eastAsia="Times New Roman" w:hAnsi="Times New Roman" w:cs="Times New Roman"/>
                <w:sz w:val="24"/>
                <w:szCs w:val="24"/>
                <w:lang w:val="sr-Latn-RS" w:eastAsia="sq-AL"/>
              </w:rPr>
              <w:t>Ukoliko je nacionalni nadležni organ već akreditovao kvalifikovani entitet u skladu sa implementacionim aktom usvojenim na osnovu člana 62(14), tačke (e) Uredbe (ACV) br. 05/2020, Agencija može zahtevati od nacionalnog nadležnog organa koji je izdao akreditaciju da Agenciji dostavi relevantne izveštaje o akreditaciji.</w:t>
            </w:r>
          </w:p>
          <w:p w14:paraId="6D8BB1AC" w14:textId="77777777" w:rsidR="002B5F70" w:rsidRPr="006A0B90" w:rsidRDefault="002B5F70"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232C0CA5" w14:textId="77CEBEDA" w:rsidR="002B5F70" w:rsidRPr="006A0B90" w:rsidRDefault="00290C23"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Pr>
                <w:rFonts w:ascii="Times New Roman" w:eastAsia="Times New Roman" w:hAnsi="Times New Roman" w:cs="Times New Roman"/>
                <w:sz w:val="24"/>
                <w:szCs w:val="24"/>
                <w:lang w:val="sr-Latn-RS" w:eastAsia="sq-AL"/>
              </w:rPr>
              <w:t xml:space="preserve">3. </w:t>
            </w:r>
            <w:r w:rsidR="002B5F70" w:rsidRPr="006A0B90">
              <w:rPr>
                <w:rFonts w:ascii="Times New Roman" w:eastAsia="Times New Roman" w:hAnsi="Times New Roman" w:cs="Times New Roman"/>
                <w:sz w:val="24"/>
                <w:szCs w:val="24"/>
                <w:lang w:val="sr-Latn-RS" w:eastAsia="sq-AL"/>
              </w:rPr>
              <w:t>Ukoliko Agencija i jedan ili više nacionalnih nadležnih organa nameravaju da zajednički akredituju zainteresovani subjekt, zaključiće sporazum o odgovarajućim ulogama i odgovornostima u vezi sa postupcima sistema akreditacije iz tačke 1. ovog člana.</w:t>
            </w:r>
          </w:p>
          <w:p w14:paraId="6BEDE4D7" w14:textId="77777777" w:rsidR="002B5F70" w:rsidRPr="006A0B90" w:rsidRDefault="002B5F70"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2070F036" w14:textId="77777777" w:rsidR="002B5F70" w:rsidRPr="006A0B90" w:rsidRDefault="002B5F70"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36EDDBEE" w14:textId="77777777" w:rsidR="00290C23" w:rsidRDefault="00290C23"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6E4AD7A" w14:textId="77777777" w:rsidR="007A61AC" w:rsidRDefault="007A61AC"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76AE0D9" w14:textId="77777777" w:rsidR="0044529C" w:rsidRDefault="0044529C"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27BC14DF" w14:textId="517CAC61" w:rsidR="002B5F70" w:rsidRPr="00290C23" w:rsidRDefault="002B5F70" w:rsidP="00290C23">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r w:rsidRPr="00290C23">
              <w:rPr>
                <w:rFonts w:ascii="Times New Roman" w:eastAsia="Times New Roman" w:hAnsi="Times New Roman" w:cs="Times New Roman"/>
                <w:b/>
                <w:sz w:val="24"/>
                <w:szCs w:val="24"/>
                <w:lang w:val="sr-Latn-RS" w:eastAsia="sq-AL"/>
              </w:rPr>
              <w:lastRenderedPageBreak/>
              <w:t>Član 4</w:t>
            </w:r>
          </w:p>
          <w:p w14:paraId="75796CE6" w14:textId="77777777" w:rsidR="002B5F70" w:rsidRPr="00EA5BE1" w:rsidRDefault="002B5F70" w:rsidP="00290C23">
            <w:pPr>
              <w:widowControl w:val="0"/>
              <w:autoSpaceDE w:val="0"/>
              <w:autoSpaceDN w:val="0"/>
              <w:adjustRightInd w:val="0"/>
              <w:spacing w:after="0" w:line="240" w:lineRule="auto"/>
              <w:jc w:val="center"/>
              <w:rPr>
                <w:rFonts w:ascii="Times New Roman" w:eastAsia="Times New Roman" w:hAnsi="Times New Roman" w:cs="Times New Roman"/>
                <w:b/>
                <w:bCs/>
                <w:iCs/>
                <w:sz w:val="24"/>
                <w:szCs w:val="24"/>
                <w:lang w:val="sr-Latn-RS" w:eastAsia="sq-AL"/>
              </w:rPr>
            </w:pPr>
            <w:r w:rsidRPr="00EA5BE1">
              <w:rPr>
                <w:rFonts w:ascii="Times New Roman" w:eastAsia="Times New Roman" w:hAnsi="Times New Roman" w:cs="Times New Roman"/>
                <w:b/>
                <w:bCs/>
                <w:iCs/>
                <w:sz w:val="24"/>
                <w:szCs w:val="24"/>
                <w:lang w:val="sr-Latn-RS" w:eastAsia="sq-AL"/>
              </w:rPr>
              <w:t>Postupak za akreditaciju kvalifikovanih subjekata</w:t>
            </w:r>
          </w:p>
          <w:p w14:paraId="4E53B51B" w14:textId="77777777" w:rsidR="002B5F70" w:rsidRPr="006A0B90" w:rsidRDefault="002B5F70"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7C57A8E4" w14:textId="594FAEB8" w:rsidR="002B5F70" w:rsidRPr="006A0B90" w:rsidRDefault="00BC3029"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Pr>
                <w:rFonts w:ascii="Times New Roman" w:eastAsia="Times New Roman" w:hAnsi="Times New Roman" w:cs="Times New Roman"/>
                <w:sz w:val="24"/>
                <w:szCs w:val="24"/>
                <w:lang w:val="sr-Latn-RS" w:eastAsia="sq-AL"/>
              </w:rPr>
              <w:t xml:space="preserve">1. </w:t>
            </w:r>
            <w:r w:rsidR="002B5F70" w:rsidRPr="006A0B90">
              <w:rPr>
                <w:rFonts w:ascii="Times New Roman" w:eastAsia="Times New Roman" w:hAnsi="Times New Roman" w:cs="Times New Roman"/>
                <w:sz w:val="24"/>
                <w:szCs w:val="24"/>
                <w:lang w:val="sr-Latn-RS" w:eastAsia="sq-AL"/>
              </w:rPr>
              <w:t>Ukoliko Agencija namerava da se obrati kvalifikovanim subjektima, objaviće na svojoj veb stranici obaveštenje kojim poziva zainteresovane subjekte da podnesu zahteve za akreditaciju.</w:t>
            </w:r>
          </w:p>
          <w:p w14:paraId="49F73C19" w14:textId="77777777" w:rsidR="002B5F70" w:rsidRPr="006A0B90" w:rsidRDefault="002B5F70"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2CC95BEE" w14:textId="77777777" w:rsidR="002B5F70" w:rsidRPr="006A0B90" w:rsidRDefault="002B5F70"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6A0B90">
              <w:rPr>
                <w:rFonts w:ascii="Times New Roman" w:eastAsia="Times New Roman" w:hAnsi="Times New Roman" w:cs="Times New Roman"/>
                <w:sz w:val="24"/>
                <w:szCs w:val="24"/>
                <w:lang w:val="sr-Latn-RS" w:eastAsia="sq-AL"/>
              </w:rPr>
              <w:t>U tom obaveštenju se posebno navodi:</w:t>
            </w:r>
          </w:p>
          <w:p w14:paraId="43D892ED" w14:textId="77777777" w:rsidR="002B5F70" w:rsidRPr="006A0B90" w:rsidRDefault="002B5F70"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6689634A" w14:textId="7FFEE748" w:rsidR="002B5F70" w:rsidRPr="006A0B90" w:rsidRDefault="00BC3029" w:rsidP="00BC3029">
            <w:pPr>
              <w:widowControl w:val="0"/>
              <w:autoSpaceDE w:val="0"/>
              <w:autoSpaceDN w:val="0"/>
              <w:adjustRightInd w:val="0"/>
              <w:spacing w:after="0" w:line="240" w:lineRule="auto"/>
              <w:ind w:left="318"/>
              <w:jc w:val="both"/>
              <w:rPr>
                <w:rFonts w:ascii="Times New Roman" w:eastAsia="Times New Roman" w:hAnsi="Times New Roman" w:cs="Times New Roman"/>
                <w:sz w:val="24"/>
                <w:szCs w:val="24"/>
                <w:lang w:val="sr-Latn-RS" w:eastAsia="sq-AL"/>
              </w:rPr>
            </w:pPr>
            <w:r w:rsidRPr="002B5F70">
              <w:rPr>
                <w:rFonts w:ascii="Times New Roman" w:eastAsia="Times New Roman" w:hAnsi="Times New Roman" w:cs="Times New Roman"/>
                <w:sz w:val="24"/>
                <w:szCs w:val="24"/>
                <w:lang w:eastAsia="sq-AL"/>
              </w:rPr>
              <w:t xml:space="preserve">(a) </w:t>
            </w:r>
            <w:r w:rsidR="002B5F70" w:rsidRPr="006A0B90">
              <w:rPr>
                <w:rFonts w:ascii="Times New Roman" w:eastAsia="Times New Roman" w:hAnsi="Times New Roman" w:cs="Times New Roman"/>
                <w:sz w:val="24"/>
                <w:szCs w:val="24"/>
                <w:lang w:val="sr-Latn-RS" w:eastAsia="sq-AL"/>
              </w:rPr>
              <w:t>kategorije zadataka sertifikacije i nadzora koje Agencija namerava da obavlja preko kvalifikovanih subjekata;</w:t>
            </w:r>
          </w:p>
          <w:p w14:paraId="3FB2FBE1" w14:textId="77777777" w:rsidR="002B5F70" w:rsidRPr="006A0B90" w:rsidRDefault="002B5F70" w:rsidP="00BC3029">
            <w:pPr>
              <w:widowControl w:val="0"/>
              <w:autoSpaceDE w:val="0"/>
              <w:autoSpaceDN w:val="0"/>
              <w:adjustRightInd w:val="0"/>
              <w:spacing w:after="0" w:line="240" w:lineRule="auto"/>
              <w:ind w:left="318"/>
              <w:jc w:val="both"/>
              <w:rPr>
                <w:rFonts w:ascii="Times New Roman" w:eastAsia="Times New Roman" w:hAnsi="Times New Roman" w:cs="Times New Roman"/>
                <w:sz w:val="24"/>
                <w:szCs w:val="24"/>
                <w:lang w:val="sr-Latn-RS" w:eastAsia="sq-AL"/>
              </w:rPr>
            </w:pPr>
          </w:p>
          <w:p w14:paraId="5075B317" w14:textId="7BB44580" w:rsidR="002B5F70" w:rsidRPr="006A0B90" w:rsidRDefault="00BC3029" w:rsidP="00BC3029">
            <w:pPr>
              <w:widowControl w:val="0"/>
              <w:autoSpaceDE w:val="0"/>
              <w:autoSpaceDN w:val="0"/>
              <w:adjustRightInd w:val="0"/>
              <w:spacing w:after="0" w:line="240" w:lineRule="auto"/>
              <w:ind w:left="318"/>
              <w:jc w:val="both"/>
              <w:rPr>
                <w:rFonts w:ascii="Times New Roman" w:eastAsia="Times New Roman" w:hAnsi="Times New Roman" w:cs="Times New Roman"/>
                <w:sz w:val="24"/>
                <w:szCs w:val="24"/>
                <w:lang w:val="sr-Latn-RS" w:eastAsia="sq-AL"/>
              </w:rPr>
            </w:pPr>
            <w:r w:rsidRPr="002B5F70">
              <w:rPr>
                <w:rFonts w:ascii="Times New Roman" w:eastAsia="Times New Roman" w:hAnsi="Times New Roman" w:cs="Times New Roman"/>
                <w:sz w:val="24"/>
                <w:szCs w:val="24"/>
                <w:lang w:eastAsia="sq-AL"/>
              </w:rPr>
              <w:t>(b)</w:t>
            </w:r>
            <w:r>
              <w:rPr>
                <w:rFonts w:ascii="Times New Roman" w:eastAsia="Times New Roman" w:hAnsi="Times New Roman" w:cs="Times New Roman"/>
                <w:sz w:val="24"/>
                <w:szCs w:val="24"/>
                <w:lang w:eastAsia="sq-AL"/>
              </w:rPr>
              <w:t xml:space="preserve"> </w:t>
            </w:r>
            <w:r w:rsidR="002B5F70" w:rsidRPr="006A0B90">
              <w:rPr>
                <w:rFonts w:ascii="Times New Roman" w:eastAsia="Times New Roman" w:hAnsi="Times New Roman" w:cs="Times New Roman"/>
                <w:sz w:val="24"/>
                <w:szCs w:val="24"/>
                <w:lang w:val="sr-Latn-RS" w:eastAsia="sq-AL"/>
              </w:rPr>
              <w:t>da li Agencija namerava da u obim akreditacije uključi privilegiju izdavanja, obnavljanja, izmene, ograničavanja, suspendovanja i opoziva sertifikata ili primanja deklaracija u ime Agencije;</w:t>
            </w:r>
          </w:p>
          <w:p w14:paraId="4E6456B7" w14:textId="77777777" w:rsidR="002B5F70" w:rsidRPr="006A0B90" w:rsidRDefault="002B5F70" w:rsidP="00BC3029">
            <w:pPr>
              <w:widowControl w:val="0"/>
              <w:autoSpaceDE w:val="0"/>
              <w:autoSpaceDN w:val="0"/>
              <w:adjustRightInd w:val="0"/>
              <w:spacing w:after="0" w:line="240" w:lineRule="auto"/>
              <w:ind w:left="318"/>
              <w:jc w:val="both"/>
              <w:rPr>
                <w:rFonts w:ascii="Times New Roman" w:eastAsia="Times New Roman" w:hAnsi="Times New Roman" w:cs="Times New Roman"/>
                <w:sz w:val="24"/>
                <w:szCs w:val="24"/>
                <w:lang w:val="sr-Latn-RS" w:eastAsia="sq-AL"/>
              </w:rPr>
            </w:pPr>
          </w:p>
          <w:p w14:paraId="7A5F90C1" w14:textId="18A6653A" w:rsidR="002B5F70" w:rsidRPr="006A0B90" w:rsidRDefault="00BC3029" w:rsidP="00BC3029">
            <w:pPr>
              <w:widowControl w:val="0"/>
              <w:autoSpaceDE w:val="0"/>
              <w:autoSpaceDN w:val="0"/>
              <w:adjustRightInd w:val="0"/>
              <w:spacing w:after="0" w:line="240" w:lineRule="auto"/>
              <w:ind w:left="318"/>
              <w:jc w:val="both"/>
              <w:rPr>
                <w:rFonts w:ascii="Times New Roman" w:eastAsia="Times New Roman" w:hAnsi="Times New Roman" w:cs="Times New Roman"/>
                <w:sz w:val="24"/>
                <w:szCs w:val="24"/>
                <w:lang w:val="sr-Latn-RS" w:eastAsia="sq-AL"/>
              </w:rPr>
            </w:pPr>
            <w:r w:rsidRPr="002B5F70">
              <w:rPr>
                <w:rFonts w:ascii="Times New Roman" w:eastAsia="Times New Roman" w:hAnsi="Times New Roman" w:cs="Times New Roman"/>
                <w:sz w:val="24"/>
                <w:szCs w:val="24"/>
                <w:lang w:eastAsia="sq-AL"/>
              </w:rPr>
              <w:t xml:space="preserve">(c) </w:t>
            </w:r>
            <w:r w:rsidR="002B5F70" w:rsidRPr="006A0B90">
              <w:rPr>
                <w:rFonts w:ascii="Times New Roman" w:eastAsia="Times New Roman" w:hAnsi="Times New Roman" w:cs="Times New Roman"/>
                <w:sz w:val="24"/>
                <w:szCs w:val="24"/>
                <w:lang w:val="sr-Latn-RS" w:eastAsia="sq-AL"/>
              </w:rPr>
              <w:t>dokumenta i informacije koje podnosioci zahteva treba da dostave i rok za podnošenje prijava.</w:t>
            </w:r>
          </w:p>
          <w:p w14:paraId="3F4139FE" w14:textId="77777777" w:rsidR="002B5F70" w:rsidRPr="006A0B90" w:rsidRDefault="002B5F70"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445AA51B" w14:textId="2FA54320" w:rsidR="002B5F70" w:rsidRPr="006A0B90" w:rsidRDefault="00BC3029"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Pr>
                <w:rFonts w:ascii="Times New Roman" w:eastAsia="Times New Roman" w:hAnsi="Times New Roman" w:cs="Times New Roman"/>
                <w:sz w:val="24"/>
                <w:szCs w:val="24"/>
                <w:lang w:val="sr-Latn-RS" w:eastAsia="sq-AL"/>
              </w:rPr>
              <w:t xml:space="preserve">2. </w:t>
            </w:r>
            <w:r w:rsidR="002B5F70" w:rsidRPr="006A0B90">
              <w:rPr>
                <w:rFonts w:ascii="Times New Roman" w:eastAsia="Times New Roman" w:hAnsi="Times New Roman" w:cs="Times New Roman"/>
                <w:sz w:val="24"/>
                <w:szCs w:val="24"/>
                <w:lang w:val="sr-Latn-RS" w:eastAsia="sq-AL"/>
              </w:rPr>
              <w:t>Agencija će proceniti zahtev za akreditaciju koji je podneo podnosilac zahteva, uzimajući u obzir kriterijume navedene u stavu 3.</w:t>
            </w:r>
          </w:p>
          <w:p w14:paraId="647CE2DC" w14:textId="77777777" w:rsidR="002B5F70" w:rsidRPr="006A0B90" w:rsidRDefault="002B5F70"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2617FAE6" w14:textId="4A463DB4" w:rsidR="002B5F70" w:rsidRPr="006A0B90" w:rsidRDefault="00BC3029"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Pr>
                <w:rFonts w:ascii="Times New Roman" w:eastAsia="Times New Roman" w:hAnsi="Times New Roman" w:cs="Times New Roman"/>
                <w:sz w:val="24"/>
                <w:szCs w:val="24"/>
                <w:lang w:val="sr-Latn-RS" w:eastAsia="sq-AL"/>
              </w:rPr>
              <w:t xml:space="preserve">3. </w:t>
            </w:r>
            <w:r w:rsidR="002B5F70" w:rsidRPr="006A0B90">
              <w:rPr>
                <w:rFonts w:ascii="Times New Roman" w:eastAsia="Times New Roman" w:hAnsi="Times New Roman" w:cs="Times New Roman"/>
                <w:sz w:val="24"/>
                <w:szCs w:val="24"/>
                <w:lang w:val="sr-Latn-RS" w:eastAsia="sq-AL"/>
              </w:rPr>
              <w:t>Agencija će akreditovati i izdati sertifikat o akreditaciji podnosiocu zahteva ako, nakon procene iz stava 2, zaključi da:</w:t>
            </w:r>
          </w:p>
          <w:p w14:paraId="01010F64" w14:textId="77777777" w:rsidR="002B5F70" w:rsidRPr="006A0B90" w:rsidRDefault="002B5F70"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338FC26" w14:textId="77777777" w:rsidR="00BC3029" w:rsidRDefault="00BC3029"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20B82DE5" w14:textId="34597168" w:rsidR="002B5F70" w:rsidRPr="006A0B90" w:rsidRDefault="00BC3029" w:rsidP="00C01C5E">
            <w:pPr>
              <w:widowControl w:val="0"/>
              <w:autoSpaceDE w:val="0"/>
              <w:autoSpaceDN w:val="0"/>
              <w:adjustRightInd w:val="0"/>
              <w:spacing w:after="0" w:line="240" w:lineRule="auto"/>
              <w:ind w:left="318"/>
              <w:jc w:val="both"/>
              <w:rPr>
                <w:rFonts w:ascii="Times New Roman" w:eastAsia="Times New Roman" w:hAnsi="Times New Roman" w:cs="Times New Roman"/>
                <w:sz w:val="24"/>
                <w:szCs w:val="24"/>
                <w:lang w:val="sr-Latn-RS" w:eastAsia="sq-AL"/>
              </w:rPr>
            </w:pPr>
            <w:r w:rsidRPr="002B5F70">
              <w:rPr>
                <w:rFonts w:ascii="Times New Roman" w:eastAsia="Times New Roman" w:hAnsi="Times New Roman" w:cs="Times New Roman"/>
                <w:sz w:val="24"/>
                <w:szCs w:val="24"/>
                <w:lang w:eastAsia="sq-AL"/>
              </w:rPr>
              <w:t xml:space="preserve">(a) </w:t>
            </w:r>
            <w:r w:rsidR="002B5F70" w:rsidRPr="006A0B90">
              <w:rPr>
                <w:rFonts w:ascii="Times New Roman" w:eastAsia="Times New Roman" w:hAnsi="Times New Roman" w:cs="Times New Roman"/>
                <w:sz w:val="24"/>
                <w:szCs w:val="24"/>
                <w:lang w:val="sr-Latn-RS" w:eastAsia="sq-AL"/>
              </w:rPr>
              <w:t>podnosilac zahteva ispunjava osnovne zahteve utvrđene u Aneksu VI Uredbe (ACV) br. 05/2020;</w:t>
            </w:r>
          </w:p>
          <w:p w14:paraId="54C5775E" w14:textId="77777777" w:rsidR="002B5F70" w:rsidRPr="006A0B90" w:rsidRDefault="002B5F70" w:rsidP="00C01C5E">
            <w:pPr>
              <w:widowControl w:val="0"/>
              <w:autoSpaceDE w:val="0"/>
              <w:autoSpaceDN w:val="0"/>
              <w:adjustRightInd w:val="0"/>
              <w:spacing w:after="0" w:line="240" w:lineRule="auto"/>
              <w:ind w:left="318"/>
              <w:jc w:val="both"/>
              <w:rPr>
                <w:rFonts w:ascii="Times New Roman" w:eastAsia="Times New Roman" w:hAnsi="Times New Roman" w:cs="Times New Roman"/>
                <w:sz w:val="24"/>
                <w:szCs w:val="24"/>
                <w:lang w:val="sr-Latn-RS" w:eastAsia="sq-AL"/>
              </w:rPr>
            </w:pPr>
          </w:p>
          <w:p w14:paraId="368139F0" w14:textId="20ADD751" w:rsidR="002B5F70" w:rsidRPr="006A0B90" w:rsidRDefault="00BC3029" w:rsidP="00C01C5E">
            <w:pPr>
              <w:widowControl w:val="0"/>
              <w:autoSpaceDE w:val="0"/>
              <w:autoSpaceDN w:val="0"/>
              <w:adjustRightInd w:val="0"/>
              <w:spacing w:after="0" w:line="240" w:lineRule="auto"/>
              <w:ind w:left="318"/>
              <w:jc w:val="both"/>
              <w:rPr>
                <w:rFonts w:ascii="Times New Roman" w:eastAsia="Times New Roman" w:hAnsi="Times New Roman" w:cs="Times New Roman"/>
                <w:sz w:val="24"/>
                <w:szCs w:val="24"/>
                <w:lang w:val="sr-Latn-RS" w:eastAsia="sq-AL"/>
              </w:rPr>
            </w:pPr>
            <w:r w:rsidRPr="002B5F70">
              <w:rPr>
                <w:rFonts w:ascii="Times New Roman" w:eastAsia="Times New Roman" w:hAnsi="Times New Roman" w:cs="Times New Roman"/>
                <w:sz w:val="24"/>
                <w:szCs w:val="24"/>
                <w:lang w:eastAsia="sq-AL"/>
              </w:rPr>
              <w:t xml:space="preserve">(b) </w:t>
            </w:r>
            <w:r w:rsidR="002B5F70" w:rsidRPr="006A0B90">
              <w:rPr>
                <w:rFonts w:ascii="Times New Roman" w:eastAsia="Times New Roman" w:hAnsi="Times New Roman" w:cs="Times New Roman"/>
                <w:sz w:val="24"/>
                <w:szCs w:val="24"/>
                <w:lang w:val="sr-Latn-RS" w:eastAsia="sq-AL"/>
              </w:rPr>
              <w:t>Kompetentnost, stručnost i procedure podnosioca zahteva su na nivou potrebnom za obim akreditacije, kako na nivou organizacije, tako i u pogledu stručnjaka za zahtevanu tehničku oblast.</w:t>
            </w:r>
          </w:p>
          <w:p w14:paraId="169873D2" w14:textId="77777777" w:rsidR="002B5F70" w:rsidRPr="006A0B90" w:rsidRDefault="002B5F70"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71A00BA3" w14:textId="3491A893" w:rsidR="002B5F70" w:rsidRPr="006A0B90" w:rsidRDefault="00BC3029"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Pr>
                <w:rFonts w:ascii="Times New Roman" w:eastAsia="Times New Roman" w:hAnsi="Times New Roman" w:cs="Times New Roman"/>
                <w:sz w:val="24"/>
                <w:szCs w:val="24"/>
                <w:lang w:val="sr-Latn-RS" w:eastAsia="sq-AL"/>
              </w:rPr>
              <w:t xml:space="preserve">4. </w:t>
            </w:r>
            <w:r w:rsidR="002B5F70" w:rsidRPr="006A0B90">
              <w:rPr>
                <w:rFonts w:ascii="Times New Roman" w:eastAsia="Times New Roman" w:hAnsi="Times New Roman" w:cs="Times New Roman"/>
                <w:sz w:val="24"/>
                <w:szCs w:val="24"/>
                <w:lang w:val="sr-Latn-RS" w:eastAsia="sq-AL"/>
              </w:rPr>
              <w:t>Akreditacija koju dodeljuje Agencija detaljno navodi obim zadataka, dodeljena prava i sve povezane uslove.</w:t>
            </w:r>
          </w:p>
          <w:p w14:paraId="23EB6FF1" w14:textId="77777777" w:rsidR="002B5F70" w:rsidRPr="006A0B90" w:rsidRDefault="002B5F70"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A32309E" w14:textId="2AE519DE" w:rsidR="002B5F70" w:rsidRPr="006A0B90" w:rsidRDefault="00BC3029"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Pr>
                <w:rFonts w:ascii="Times New Roman" w:eastAsia="Times New Roman" w:hAnsi="Times New Roman" w:cs="Times New Roman"/>
                <w:sz w:val="24"/>
                <w:szCs w:val="24"/>
                <w:lang w:val="sr-Latn-RS" w:eastAsia="sq-AL"/>
              </w:rPr>
              <w:t xml:space="preserve">5. </w:t>
            </w:r>
            <w:r w:rsidR="002B5F70" w:rsidRPr="006A0B90">
              <w:rPr>
                <w:rFonts w:ascii="Times New Roman" w:eastAsia="Times New Roman" w:hAnsi="Times New Roman" w:cs="Times New Roman"/>
                <w:sz w:val="24"/>
                <w:szCs w:val="24"/>
                <w:lang w:val="sr-Latn-RS" w:eastAsia="sq-AL"/>
              </w:rPr>
              <w:t>Ukoliko podnosilac zahteva ne ispunjava uslove za akreditaciju utvrđene u stavu 3. ovog člana, Agencija će o tome obavestiti taj subjekt i obrazložiti svoje odbijanje da dodeli akreditaciju.</w:t>
            </w:r>
          </w:p>
          <w:p w14:paraId="127FDC7E" w14:textId="77777777" w:rsidR="002B5F70" w:rsidRPr="006A0B90" w:rsidRDefault="002B5F70"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4E3A7F00" w14:textId="77777777" w:rsidR="002B5F70" w:rsidRPr="006A0B90" w:rsidRDefault="002B5F70"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352709CD" w14:textId="77777777" w:rsidR="002B5F70" w:rsidRPr="00BC3029" w:rsidRDefault="002B5F70" w:rsidP="00BC3029">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r w:rsidRPr="00BC3029">
              <w:rPr>
                <w:rFonts w:ascii="Times New Roman" w:eastAsia="Times New Roman" w:hAnsi="Times New Roman" w:cs="Times New Roman"/>
                <w:b/>
                <w:sz w:val="24"/>
                <w:szCs w:val="24"/>
                <w:lang w:val="sr-Latn-RS" w:eastAsia="sq-AL"/>
              </w:rPr>
              <w:t>Član 5</w:t>
            </w:r>
          </w:p>
          <w:p w14:paraId="35AFDF68" w14:textId="77777777" w:rsidR="002B5F70" w:rsidRPr="00EA5BE1" w:rsidRDefault="002B5F70" w:rsidP="00BC3029">
            <w:pPr>
              <w:widowControl w:val="0"/>
              <w:autoSpaceDE w:val="0"/>
              <w:autoSpaceDN w:val="0"/>
              <w:adjustRightInd w:val="0"/>
              <w:spacing w:after="0" w:line="240" w:lineRule="auto"/>
              <w:jc w:val="center"/>
              <w:rPr>
                <w:rFonts w:ascii="Times New Roman" w:eastAsia="Times New Roman" w:hAnsi="Times New Roman" w:cs="Times New Roman"/>
                <w:b/>
                <w:bCs/>
                <w:iCs/>
                <w:sz w:val="24"/>
                <w:szCs w:val="24"/>
                <w:lang w:val="sr-Latn-RS" w:eastAsia="sq-AL"/>
              </w:rPr>
            </w:pPr>
            <w:r w:rsidRPr="00EA5BE1">
              <w:rPr>
                <w:rFonts w:ascii="Times New Roman" w:eastAsia="Times New Roman" w:hAnsi="Times New Roman" w:cs="Times New Roman"/>
                <w:b/>
                <w:bCs/>
                <w:iCs/>
                <w:sz w:val="24"/>
                <w:szCs w:val="24"/>
                <w:lang w:val="sr-Latn-RS" w:eastAsia="sq-AL"/>
              </w:rPr>
              <w:t>Dodela zadataka akreditovanim kvalifikovanim entitetima</w:t>
            </w:r>
          </w:p>
          <w:p w14:paraId="371A5BC5" w14:textId="77777777" w:rsidR="002B5F70" w:rsidRPr="006A0B90" w:rsidRDefault="002B5F70"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093F56E2" w14:textId="2147FCE8" w:rsidR="002B5F70" w:rsidRPr="006A0B90" w:rsidRDefault="00C01C5E"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Pr>
                <w:rFonts w:ascii="Times New Roman" w:eastAsia="Times New Roman" w:hAnsi="Times New Roman" w:cs="Times New Roman"/>
                <w:sz w:val="24"/>
                <w:szCs w:val="24"/>
                <w:lang w:val="sr-Latn-RS" w:eastAsia="sq-AL"/>
              </w:rPr>
              <w:t xml:space="preserve">1. </w:t>
            </w:r>
            <w:r w:rsidR="002B5F70" w:rsidRPr="006A0B90">
              <w:rPr>
                <w:rFonts w:ascii="Times New Roman" w:eastAsia="Times New Roman" w:hAnsi="Times New Roman" w:cs="Times New Roman"/>
                <w:sz w:val="24"/>
                <w:szCs w:val="24"/>
                <w:lang w:val="sr-Latn-RS" w:eastAsia="sq-AL"/>
              </w:rPr>
              <w:t>Agencija će razviti pravedne i transparentne kriterijume za dodelu zadataka kvalifikovanim subjektima akreditovanim u skladu sa članom 4. Agencija će saopštiti kriterijume za dodelu zadataka svim kvalifikovanim subjektima.</w:t>
            </w:r>
          </w:p>
          <w:p w14:paraId="5DF4C60F" w14:textId="187B813C" w:rsidR="002B5F70" w:rsidRDefault="002B5F70"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519A713" w14:textId="77777777" w:rsidR="00C01C5E" w:rsidRPr="006A0B90" w:rsidRDefault="00C01C5E"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25F22DD" w14:textId="0C61A173" w:rsidR="002B5F70" w:rsidRPr="006A0B90" w:rsidRDefault="00C01C5E"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Pr>
                <w:rFonts w:ascii="Times New Roman" w:eastAsia="Times New Roman" w:hAnsi="Times New Roman" w:cs="Times New Roman"/>
                <w:sz w:val="24"/>
                <w:szCs w:val="24"/>
                <w:lang w:val="sr-Latn-RS" w:eastAsia="sq-AL"/>
              </w:rPr>
              <w:t xml:space="preserve">2. </w:t>
            </w:r>
            <w:r w:rsidR="002B5F70" w:rsidRPr="006A0B90">
              <w:rPr>
                <w:rFonts w:ascii="Times New Roman" w:eastAsia="Times New Roman" w:hAnsi="Times New Roman" w:cs="Times New Roman"/>
                <w:sz w:val="24"/>
                <w:szCs w:val="24"/>
                <w:lang w:val="sr-Latn-RS" w:eastAsia="sq-AL"/>
              </w:rPr>
              <w:t xml:space="preserve">Prilikom razvoja kriterijuma za raspodelu iz </w:t>
            </w:r>
            <w:r w:rsidR="002B5F70" w:rsidRPr="006A0B90">
              <w:rPr>
                <w:rFonts w:ascii="Times New Roman" w:eastAsia="Times New Roman" w:hAnsi="Times New Roman" w:cs="Times New Roman"/>
                <w:sz w:val="24"/>
                <w:szCs w:val="24"/>
                <w:lang w:val="sr-Latn-RS" w:eastAsia="sq-AL"/>
              </w:rPr>
              <w:lastRenderedPageBreak/>
              <w:t>stava 1. uzeće se u obzir sledeće:</w:t>
            </w:r>
          </w:p>
          <w:p w14:paraId="66C943F6" w14:textId="77777777" w:rsidR="002B5F70" w:rsidRPr="006A0B90" w:rsidRDefault="002B5F70"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E33D9A6" w14:textId="77777777" w:rsidR="00C01C5E" w:rsidRDefault="00C01C5E"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2411FBD" w14:textId="151D4049" w:rsidR="002B5F70" w:rsidRPr="006A0B90" w:rsidRDefault="00C01C5E" w:rsidP="00150883">
            <w:pPr>
              <w:widowControl w:val="0"/>
              <w:autoSpaceDE w:val="0"/>
              <w:autoSpaceDN w:val="0"/>
              <w:adjustRightInd w:val="0"/>
              <w:spacing w:after="0" w:line="240" w:lineRule="auto"/>
              <w:ind w:left="318"/>
              <w:jc w:val="both"/>
              <w:rPr>
                <w:rFonts w:ascii="Times New Roman" w:eastAsia="Times New Roman" w:hAnsi="Times New Roman" w:cs="Times New Roman"/>
                <w:sz w:val="24"/>
                <w:szCs w:val="24"/>
                <w:lang w:val="sr-Latn-RS" w:eastAsia="sq-AL"/>
              </w:rPr>
            </w:pPr>
            <w:r w:rsidRPr="002B5F70">
              <w:rPr>
                <w:rFonts w:ascii="Times New Roman" w:eastAsia="Times New Roman" w:hAnsi="Times New Roman" w:cs="Times New Roman"/>
                <w:sz w:val="24"/>
                <w:szCs w:val="24"/>
                <w:lang w:eastAsia="sq-AL"/>
              </w:rPr>
              <w:t xml:space="preserve">(a) </w:t>
            </w:r>
            <w:r w:rsidR="002B5F70" w:rsidRPr="006A0B90">
              <w:rPr>
                <w:rFonts w:ascii="Times New Roman" w:eastAsia="Times New Roman" w:hAnsi="Times New Roman" w:cs="Times New Roman"/>
                <w:sz w:val="24"/>
                <w:szCs w:val="24"/>
                <w:lang w:val="sr-Latn-RS" w:eastAsia="sq-AL"/>
              </w:rPr>
              <w:t>obim zadataka;</w:t>
            </w:r>
          </w:p>
          <w:p w14:paraId="276B7AAA" w14:textId="77777777" w:rsidR="002B5F70" w:rsidRPr="006A0B90" w:rsidRDefault="002B5F70" w:rsidP="00150883">
            <w:pPr>
              <w:widowControl w:val="0"/>
              <w:autoSpaceDE w:val="0"/>
              <w:autoSpaceDN w:val="0"/>
              <w:adjustRightInd w:val="0"/>
              <w:spacing w:after="0" w:line="240" w:lineRule="auto"/>
              <w:ind w:left="318"/>
              <w:jc w:val="both"/>
              <w:rPr>
                <w:rFonts w:ascii="Times New Roman" w:eastAsia="Times New Roman" w:hAnsi="Times New Roman" w:cs="Times New Roman"/>
                <w:sz w:val="24"/>
                <w:szCs w:val="24"/>
                <w:lang w:val="sr-Latn-RS" w:eastAsia="sq-AL"/>
              </w:rPr>
            </w:pPr>
          </w:p>
          <w:p w14:paraId="614D9FE7" w14:textId="58FE8C73" w:rsidR="002B5F70" w:rsidRPr="006A0B90" w:rsidRDefault="00C01C5E" w:rsidP="00150883">
            <w:pPr>
              <w:widowControl w:val="0"/>
              <w:autoSpaceDE w:val="0"/>
              <w:autoSpaceDN w:val="0"/>
              <w:adjustRightInd w:val="0"/>
              <w:spacing w:after="0" w:line="240" w:lineRule="auto"/>
              <w:ind w:left="318"/>
              <w:jc w:val="both"/>
              <w:rPr>
                <w:rFonts w:ascii="Times New Roman" w:eastAsia="Times New Roman" w:hAnsi="Times New Roman" w:cs="Times New Roman"/>
                <w:sz w:val="24"/>
                <w:szCs w:val="24"/>
                <w:lang w:val="sr-Latn-RS" w:eastAsia="sq-AL"/>
              </w:rPr>
            </w:pPr>
            <w:r w:rsidRPr="002B5F70">
              <w:rPr>
                <w:rFonts w:ascii="Times New Roman" w:eastAsia="Times New Roman" w:hAnsi="Times New Roman" w:cs="Times New Roman"/>
                <w:sz w:val="24"/>
                <w:szCs w:val="24"/>
                <w:lang w:eastAsia="sq-AL"/>
              </w:rPr>
              <w:t xml:space="preserve">(b) </w:t>
            </w:r>
            <w:r w:rsidR="002B5F70" w:rsidRPr="006A0B90">
              <w:rPr>
                <w:rFonts w:ascii="Times New Roman" w:eastAsia="Times New Roman" w:hAnsi="Times New Roman" w:cs="Times New Roman"/>
                <w:sz w:val="24"/>
                <w:szCs w:val="24"/>
                <w:lang w:val="sr-Latn-RS" w:eastAsia="sq-AL"/>
              </w:rPr>
              <w:t>kvalifikacije i iskustvo u predmetnoj oblasti delovanja, uključujući tehničke, lične, organizacione i proceduralne preduslove za obavljanje zadataka koji će biti dodeljeni;</w:t>
            </w:r>
          </w:p>
          <w:p w14:paraId="79FC3A14" w14:textId="77777777" w:rsidR="002B5F70" w:rsidRPr="006A0B90" w:rsidRDefault="002B5F70" w:rsidP="00150883">
            <w:pPr>
              <w:widowControl w:val="0"/>
              <w:autoSpaceDE w:val="0"/>
              <w:autoSpaceDN w:val="0"/>
              <w:adjustRightInd w:val="0"/>
              <w:spacing w:after="0" w:line="240" w:lineRule="auto"/>
              <w:ind w:left="318"/>
              <w:jc w:val="both"/>
              <w:rPr>
                <w:rFonts w:ascii="Times New Roman" w:eastAsia="Times New Roman" w:hAnsi="Times New Roman" w:cs="Times New Roman"/>
                <w:sz w:val="24"/>
                <w:szCs w:val="24"/>
                <w:lang w:val="sr-Latn-RS" w:eastAsia="sq-AL"/>
              </w:rPr>
            </w:pPr>
          </w:p>
          <w:p w14:paraId="5C4D1750" w14:textId="500244FA" w:rsidR="002B5F70" w:rsidRPr="006A0B90" w:rsidRDefault="00C01C5E" w:rsidP="00150883">
            <w:pPr>
              <w:widowControl w:val="0"/>
              <w:autoSpaceDE w:val="0"/>
              <w:autoSpaceDN w:val="0"/>
              <w:adjustRightInd w:val="0"/>
              <w:spacing w:after="0" w:line="240" w:lineRule="auto"/>
              <w:ind w:left="318"/>
              <w:jc w:val="both"/>
              <w:rPr>
                <w:rFonts w:ascii="Times New Roman" w:eastAsia="Times New Roman" w:hAnsi="Times New Roman" w:cs="Times New Roman"/>
                <w:sz w:val="24"/>
                <w:szCs w:val="24"/>
                <w:lang w:val="sr-Latn-RS" w:eastAsia="sq-AL"/>
              </w:rPr>
            </w:pPr>
            <w:r w:rsidRPr="002B5F70">
              <w:rPr>
                <w:rFonts w:ascii="Times New Roman" w:eastAsia="Times New Roman" w:hAnsi="Times New Roman" w:cs="Times New Roman"/>
                <w:sz w:val="24"/>
                <w:szCs w:val="24"/>
                <w:lang w:eastAsia="sq-AL"/>
              </w:rPr>
              <w:t xml:space="preserve">(c) </w:t>
            </w:r>
            <w:r w:rsidR="002B5F70" w:rsidRPr="006A0B90">
              <w:rPr>
                <w:rFonts w:ascii="Times New Roman" w:eastAsia="Times New Roman" w:hAnsi="Times New Roman" w:cs="Times New Roman"/>
                <w:sz w:val="24"/>
                <w:szCs w:val="24"/>
                <w:lang w:val="sr-Latn-RS" w:eastAsia="sq-AL"/>
              </w:rPr>
              <w:t>raspoloživost i sposobnost kvalifikovanog subjekta da izvrši zadatke u potrebnom vremenskom roku i na potrebnom tehničkom, kvalitetnom i profesionalnom nivou;</w:t>
            </w:r>
          </w:p>
          <w:p w14:paraId="14843042" w14:textId="77777777" w:rsidR="002B5F70" w:rsidRPr="006A0B90" w:rsidRDefault="002B5F70" w:rsidP="00150883">
            <w:pPr>
              <w:widowControl w:val="0"/>
              <w:autoSpaceDE w:val="0"/>
              <w:autoSpaceDN w:val="0"/>
              <w:adjustRightInd w:val="0"/>
              <w:spacing w:after="0" w:line="240" w:lineRule="auto"/>
              <w:ind w:left="318"/>
              <w:jc w:val="both"/>
              <w:rPr>
                <w:rFonts w:ascii="Times New Roman" w:eastAsia="Times New Roman" w:hAnsi="Times New Roman" w:cs="Times New Roman"/>
                <w:sz w:val="24"/>
                <w:szCs w:val="24"/>
                <w:lang w:val="sr-Latn-RS" w:eastAsia="sq-AL"/>
              </w:rPr>
            </w:pPr>
          </w:p>
          <w:p w14:paraId="2E3BFF70" w14:textId="4D01599C" w:rsidR="002B5F70" w:rsidRPr="006A0B90" w:rsidRDefault="00C01C5E" w:rsidP="00150883">
            <w:pPr>
              <w:widowControl w:val="0"/>
              <w:autoSpaceDE w:val="0"/>
              <w:autoSpaceDN w:val="0"/>
              <w:adjustRightInd w:val="0"/>
              <w:spacing w:after="0" w:line="240" w:lineRule="auto"/>
              <w:ind w:left="318"/>
              <w:jc w:val="both"/>
              <w:rPr>
                <w:rFonts w:ascii="Times New Roman" w:eastAsia="Times New Roman" w:hAnsi="Times New Roman" w:cs="Times New Roman"/>
                <w:sz w:val="24"/>
                <w:szCs w:val="24"/>
                <w:lang w:val="sr-Latn-RS" w:eastAsia="sq-AL"/>
              </w:rPr>
            </w:pPr>
            <w:r w:rsidRPr="002B5F70">
              <w:rPr>
                <w:rFonts w:ascii="Times New Roman" w:eastAsia="Times New Roman" w:hAnsi="Times New Roman" w:cs="Times New Roman"/>
                <w:sz w:val="24"/>
                <w:szCs w:val="24"/>
                <w:lang w:eastAsia="sq-AL"/>
              </w:rPr>
              <w:t xml:space="preserve">(d) </w:t>
            </w:r>
            <w:r w:rsidR="002B5F70" w:rsidRPr="006A0B90">
              <w:rPr>
                <w:rFonts w:ascii="Times New Roman" w:eastAsia="Times New Roman" w:hAnsi="Times New Roman" w:cs="Times New Roman"/>
                <w:sz w:val="24"/>
                <w:szCs w:val="24"/>
                <w:lang w:val="sr-Latn-RS" w:eastAsia="sq-AL"/>
              </w:rPr>
              <w:t>interfejs prema fizičkom ili pravnom licu na koje se primenjuje Uredba (ACV) br. 05/2020, posebno blizina i sposobnost i kompetentnost za efikasnu komunikaciju sa njim;</w:t>
            </w:r>
          </w:p>
          <w:p w14:paraId="4EC32CA6" w14:textId="77777777" w:rsidR="002B5F70" w:rsidRPr="006A0B90" w:rsidRDefault="002B5F70" w:rsidP="00150883">
            <w:pPr>
              <w:widowControl w:val="0"/>
              <w:autoSpaceDE w:val="0"/>
              <w:autoSpaceDN w:val="0"/>
              <w:adjustRightInd w:val="0"/>
              <w:spacing w:after="0" w:line="240" w:lineRule="auto"/>
              <w:ind w:left="318"/>
              <w:jc w:val="both"/>
              <w:rPr>
                <w:rFonts w:ascii="Times New Roman" w:eastAsia="Times New Roman" w:hAnsi="Times New Roman" w:cs="Times New Roman"/>
                <w:sz w:val="24"/>
                <w:szCs w:val="24"/>
                <w:lang w:val="sr-Latn-RS" w:eastAsia="sq-AL"/>
              </w:rPr>
            </w:pPr>
          </w:p>
          <w:p w14:paraId="3094C8A7" w14:textId="7777A7A0" w:rsidR="002B5F70" w:rsidRPr="006A0B90" w:rsidRDefault="00C01C5E" w:rsidP="00150883">
            <w:pPr>
              <w:widowControl w:val="0"/>
              <w:autoSpaceDE w:val="0"/>
              <w:autoSpaceDN w:val="0"/>
              <w:adjustRightInd w:val="0"/>
              <w:spacing w:after="0" w:line="240" w:lineRule="auto"/>
              <w:ind w:left="318"/>
              <w:jc w:val="both"/>
              <w:rPr>
                <w:rFonts w:ascii="Times New Roman" w:eastAsia="Times New Roman" w:hAnsi="Times New Roman" w:cs="Times New Roman"/>
                <w:sz w:val="24"/>
                <w:szCs w:val="24"/>
                <w:lang w:val="sr-Latn-RS" w:eastAsia="sq-AL"/>
              </w:rPr>
            </w:pPr>
            <w:r w:rsidRPr="002B5F70">
              <w:rPr>
                <w:rFonts w:ascii="Times New Roman" w:eastAsia="Times New Roman" w:hAnsi="Times New Roman" w:cs="Times New Roman"/>
                <w:sz w:val="24"/>
                <w:szCs w:val="24"/>
                <w:lang w:eastAsia="sq-AL"/>
              </w:rPr>
              <w:t xml:space="preserve">(e) </w:t>
            </w:r>
            <w:r w:rsidR="002B5F70" w:rsidRPr="006A0B90">
              <w:rPr>
                <w:rFonts w:ascii="Times New Roman" w:eastAsia="Times New Roman" w:hAnsi="Times New Roman" w:cs="Times New Roman"/>
                <w:sz w:val="24"/>
                <w:szCs w:val="24"/>
                <w:lang w:val="sr-Latn-RS" w:eastAsia="sq-AL"/>
              </w:rPr>
              <w:t>isplativost.</w:t>
            </w:r>
          </w:p>
          <w:p w14:paraId="56E27B2B" w14:textId="77777777" w:rsidR="002B5F70" w:rsidRPr="006A0B90" w:rsidRDefault="002B5F70"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499C0BEB" w14:textId="221BA54C" w:rsidR="002B5F70" w:rsidRPr="006A0B90" w:rsidRDefault="00C01C5E"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Pr>
                <w:rFonts w:ascii="Times New Roman" w:eastAsia="Times New Roman" w:hAnsi="Times New Roman" w:cs="Times New Roman"/>
                <w:sz w:val="24"/>
                <w:szCs w:val="24"/>
                <w:lang w:val="sr-Latn-RS" w:eastAsia="sq-AL"/>
              </w:rPr>
              <w:t xml:space="preserve">3. </w:t>
            </w:r>
            <w:r w:rsidR="002B5F70" w:rsidRPr="006A0B90">
              <w:rPr>
                <w:rFonts w:ascii="Times New Roman" w:eastAsia="Times New Roman" w:hAnsi="Times New Roman" w:cs="Times New Roman"/>
                <w:sz w:val="24"/>
                <w:szCs w:val="24"/>
                <w:lang w:val="sr-Latn-RS" w:eastAsia="sq-AL"/>
              </w:rPr>
              <w:t>Prilikom dodeljivanja zadataka kvalifikovanim subjektima, Agencija zaključuje ugovor u pisanoj formi, kojim se kao minimum predviđa:</w:t>
            </w:r>
          </w:p>
          <w:p w14:paraId="02821469" w14:textId="77777777" w:rsidR="002B5F70" w:rsidRPr="006A0B90" w:rsidRDefault="002B5F70"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355B20C" w14:textId="0BD45DDC" w:rsidR="002B5F70" w:rsidRPr="006A0B90" w:rsidRDefault="00C01C5E" w:rsidP="00150883">
            <w:pPr>
              <w:widowControl w:val="0"/>
              <w:autoSpaceDE w:val="0"/>
              <w:autoSpaceDN w:val="0"/>
              <w:adjustRightInd w:val="0"/>
              <w:spacing w:after="0" w:line="240" w:lineRule="auto"/>
              <w:ind w:left="318"/>
              <w:jc w:val="both"/>
              <w:rPr>
                <w:rFonts w:ascii="Times New Roman" w:eastAsia="Times New Roman" w:hAnsi="Times New Roman" w:cs="Times New Roman"/>
                <w:sz w:val="24"/>
                <w:szCs w:val="24"/>
                <w:lang w:val="sr-Latn-RS" w:eastAsia="sq-AL"/>
              </w:rPr>
            </w:pPr>
            <w:r w:rsidRPr="002B5F70">
              <w:rPr>
                <w:rFonts w:ascii="Times New Roman" w:eastAsia="Times New Roman" w:hAnsi="Times New Roman" w:cs="Times New Roman"/>
                <w:sz w:val="24"/>
                <w:szCs w:val="24"/>
                <w:lang w:eastAsia="sq-AL"/>
              </w:rPr>
              <w:t xml:space="preserve">(a) </w:t>
            </w:r>
            <w:r w:rsidR="002B5F70" w:rsidRPr="006A0B90">
              <w:rPr>
                <w:rFonts w:ascii="Times New Roman" w:eastAsia="Times New Roman" w:hAnsi="Times New Roman" w:cs="Times New Roman"/>
                <w:sz w:val="24"/>
                <w:szCs w:val="24"/>
                <w:lang w:val="sr-Latn-RS" w:eastAsia="sq-AL"/>
              </w:rPr>
              <w:t>zadaci koji treba da se obave;</w:t>
            </w:r>
          </w:p>
          <w:p w14:paraId="199C4F28" w14:textId="77777777" w:rsidR="002B5F70" w:rsidRPr="006A0B90" w:rsidRDefault="002B5F70" w:rsidP="00150883">
            <w:pPr>
              <w:widowControl w:val="0"/>
              <w:autoSpaceDE w:val="0"/>
              <w:autoSpaceDN w:val="0"/>
              <w:adjustRightInd w:val="0"/>
              <w:spacing w:after="0" w:line="240" w:lineRule="auto"/>
              <w:ind w:left="318"/>
              <w:jc w:val="both"/>
              <w:rPr>
                <w:rFonts w:ascii="Times New Roman" w:eastAsia="Times New Roman" w:hAnsi="Times New Roman" w:cs="Times New Roman"/>
                <w:sz w:val="24"/>
                <w:szCs w:val="24"/>
                <w:lang w:val="sr-Latn-RS" w:eastAsia="sq-AL"/>
              </w:rPr>
            </w:pPr>
          </w:p>
          <w:p w14:paraId="1C955F04" w14:textId="1AC7BE05" w:rsidR="002B5F70" w:rsidRPr="006A0B90" w:rsidRDefault="00C01C5E" w:rsidP="00150883">
            <w:pPr>
              <w:widowControl w:val="0"/>
              <w:autoSpaceDE w:val="0"/>
              <w:autoSpaceDN w:val="0"/>
              <w:adjustRightInd w:val="0"/>
              <w:spacing w:after="0" w:line="240" w:lineRule="auto"/>
              <w:ind w:left="318"/>
              <w:jc w:val="both"/>
              <w:rPr>
                <w:rFonts w:ascii="Times New Roman" w:eastAsia="Times New Roman" w:hAnsi="Times New Roman" w:cs="Times New Roman"/>
                <w:sz w:val="24"/>
                <w:szCs w:val="24"/>
                <w:lang w:val="sr-Latn-RS" w:eastAsia="sq-AL"/>
              </w:rPr>
            </w:pPr>
            <w:r w:rsidRPr="002B5F70">
              <w:rPr>
                <w:rFonts w:ascii="Times New Roman" w:eastAsia="Times New Roman" w:hAnsi="Times New Roman" w:cs="Times New Roman"/>
                <w:sz w:val="24"/>
                <w:szCs w:val="24"/>
                <w:lang w:eastAsia="sq-AL"/>
              </w:rPr>
              <w:t xml:space="preserve">(b) </w:t>
            </w:r>
            <w:r w:rsidR="002B5F70" w:rsidRPr="006A0B90">
              <w:rPr>
                <w:rFonts w:ascii="Times New Roman" w:eastAsia="Times New Roman" w:hAnsi="Times New Roman" w:cs="Times New Roman"/>
                <w:sz w:val="24"/>
                <w:szCs w:val="24"/>
                <w:lang w:val="sr-Latn-RS" w:eastAsia="sq-AL"/>
              </w:rPr>
              <w:t>deklaraciju, izveštaje i evidenciju koju treba da dostavi kvalifikovani entitet;</w:t>
            </w:r>
          </w:p>
          <w:p w14:paraId="296AD9BF" w14:textId="77777777" w:rsidR="002B5F70" w:rsidRPr="006A0B90" w:rsidRDefault="002B5F70" w:rsidP="00150883">
            <w:pPr>
              <w:widowControl w:val="0"/>
              <w:autoSpaceDE w:val="0"/>
              <w:autoSpaceDN w:val="0"/>
              <w:adjustRightInd w:val="0"/>
              <w:spacing w:after="0" w:line="240" w:lineRule="auto"/>
              <w:ind w:left="318"/>
              <w:jc w:val="both"/>
              <w:rPr>
                <w:rFonts w:ascii="Times New Roman" w:eastAsia="Times New Roman" w:hAnsi="Times New Roman" w:cs="Times New Roman"/>
                <w:sz w:val="24"/>
                <w:szCs w:val="24"/>
                <w:lang w:val="sr-Latn-RS" w:eastAsia="sq-AL"/>
              </w:rPr>
            </w:pPr>
          </w:p>
          <w:p w14:paraId="03303E32" w14:textId="75FBBABA" w:rsidR="002B5F70" w:rsidRPr="006A0B90" w:rsidRDefault="00C01C5E" w:rsidP="00150883">
            <w:pPr>
              <w:widowControl w:val="0"/>
              <w:autoSpaceDE w:val="0"/>
              <w:autoSpaceDN w:val="0"/>
              <w:adjustRightInd w:val="0"/>
              <w:spacing w:after="0" w:line="240" w:lineRule="auto"/>
              <w:ind w:left="318"/>
              <w:jc w:val="both"/>
              <w:rPr>
                <w:rFonts w:ascii="Times New Roman" w:eastAsia="Times New Roman" w:hAnsi="Times New Roman" w:cs="Times New Roman"/>
                <w:sz w:val="24"/>
                <w:szCs w:val="24"/>
                <w:lang w:val="sr-Latn-RS" w:eastAsia="sq-AL"/>
              </w:rPr>
            </w:pPr>
            <w:r w:rsidRPr="002B5F70">
              <w:rPr>
                <w:rFonts w:ascii="Times New Roman" w:eastAsia="Times New Roman" w:hAnsi="Times New Roman" w:cs="Times New Roman"/>
                <w:sz w:val="24"/>
                <w:szCs w:val="24"/>
                <w:lang w:eastAsia="sq-AL"/>
              </w:rPr>
              <w:t xml:space="preserve">(c) </w:t>
            </w:r>
            <w:r w:rsidR="002B5F70" w:rsidRPr="006A0B90">
              <w:rPr>
                <w:rFonts w:ascii="Times New Roman" w:eastAsia="Times New Roman" w:hAnsi="Times New Roman" w:cs="Times New Roman"/>
                <w:sz w:val="24"/>
                <w:szCs w:val="24"/>
                <w:lang w:val="sr-Latn-RS" w:eastAsia="sq-AL"/>
              </w:rPr>
              <w:t>tehnički uslovi koje kvalifikovani subjekt mora da ispuni prilikom obavljanja dodeljenih zadataka;</w:t>
            </w:r>
          </w:p>
          <w:p w14:paraId="6CCEB46A" w14:textId="77777777" w:rsidR="002B5F70" w:rsidRPr="006A0B90" w:rsidRDefault="002B5F70" w:rsidP="00150883">
            <w:pPr>
              <w:widowControl w:val="0"/>
              <w:autoSpaceDE w:val="0"/>
              <w:autoSpaceDN w:val="0"/>
              <w:adjustRightInd w:val="0"/>
              <w:spacing w:after="0" w:line="240" w:lineRule="auto"/>
              <w:ind w:left="318"/>
              <w:jc w:val="both"/>
              <w:rPr>
                <w:rFonts w:ascii="Times New Roman" w:eastAsia="Times New Roman" w:hAnsi="Times New Roman" w:cs="Times New Roman"/>
                <w:sz w:val="24"/>
                <w:szCs w:val="24"/>
                <w:lang w:val="sr-Latn-RS" w:eastAsia="sq-AL"/>
              </w:rPr>
            </w:pPr>
          </w:p>
          <w:p w14:paraId="50EC45D0" w14:textId="34D1EDE1" w:rsidR="002B5F70" w:rsidRPr="006A0B90" w:rsidRDefault="00C01C5E" w:rsidP="00150883">
            <w:pPr>
              <w:widowControl w:val="0"/>
              <w:autoSpaceDE w:val="0"/>
              <w:autoSpaceDN w:val="0"/>
              <w:adjustRightInd w:val="0"/>
              <w:spacing w:after="0" w:line="240" w:lineRule="auto"/>
              <w:ind w:left="318"/>
              <w:jc w:val="both"/>
              <w:rPr>
                <w:rFonts w:ascii="Times New Roman" w:eastAsia="Times New Roman" w:hAnsi="Times New Roman" w:cs="Times New Roman"/>
                <w:sz w:val="24"/>
                <w:szCs w:val="24"/>
                <w:lang w:val="sr-Latn-RS" w:eastAsia="sq-AL"/>
              </w:rPr>
            </w:pPr>
            <w:r w:rsidRPr="002B5F70">
              <w:rPr>
                <w:rFonts w:ascii="Times New Roman" w:eastAsia="Times New Roman" w:hAnsi="Times New Roman" w:cs="Times New Roman"/>
                <w:sz w:val="24"/>
                <w:szCs w:val="24"/>
                <w:lang w:eastAsia="sq-AL"/>
              </w:rPr>
              <w:t xml:space="preserve">(d) </w:t>
            </w:r>
            <w:r w:rsidR="002B5F70" w:rsidRPr="006A0B90">
              <w:rPr>
                <w:rFonts w:ascii="Times New Roman" w:eastAsia="Times New Roman" w:hAnsi="Times New Roman" w:cs="Times New Roman"/>
                <w:sz w:val="24"/>
                <w:szCs w:val="24"/>
                <w:lang w:val="sr-Latn-RS" w:eastAsia="sq-AL"/>
              </w:rPr>
              <w:t>povezano pokriće odgovornosti;</w:t>
            </w:r>
          </w:p>
          <w:p w14:paraId="133F1E59" w14:textId="77777777" w:rsidR="002B5F70" w:rsidRPr="006A0B90" w:rsidRDefault="002B5F70" w:rsidP="00150883">
            <w:pPr>
              <w:widowControl w:val="0"/>
              <w:autoSpaceDE w:val="0"/>
              <w:autoSpaceDN w:val="0"/>
              <w:adjustRightInd w:val="0"/>
              <w:spacing w:after="0" w:line="240" w:lineRule="auto"/>
              <w:ind w:left="318"/>
              <w:jc w:val="both"/>
              <w:rPr>
                <w:rFonts w:ascii="Times New Roman" w:eastAsia="Times New Roman" w:hAnsi="Times New Roman" w:cs="Times New Roman"/>
                <w:sz w:val="24"/>
                <w:szCs w:val="24"/>
                <w:lang w:val="sr-Latn-RS" w:eastAsia="sq-AL"/>
              </w:rPr>
            </w:pPr>
          </w:p>
          <w:p w14:paraId="777BF161" w14:textId="4D869F33" w:rsidR="002B5F70" w:rsidRPr="006A0B90" w:rsidRDefault="00C01C5E" w:rsidP="00150883">
            <w:pPr>
              <w:widowControl w:val="0"/>
              <w:autoSpaceDE w:val="0"/>
              <w:autoSpaceDN w:val="0"/>
              <w:adjustRightInd w:val="0"/>
              <w:spacing w:after="0" w:line="240" w:lineRule="auto"/>
              <w:ind w:left="318"/>
              <w:jc w:val="both"/>
              <w:rPr>
                <w:rFonts w:ascii="Times New Roman" w:eastAsia="Times New Roman" w:hAnsi="Times New Roman" w:cs="Times New Roman"/>
                <w:sz w:val="24"/>
                <w:szCs w:val="24"/>
                <w:lang w:val="sr-Latn-RS" w:eastAsia="sq-AL"/>
              </w:rPr>
            </w:pPr>
            <w:r w:rsidRPr="002B5F70">
              <w:rPr>
                <w:rFonts w:ascii="Times New Roman" w:eastAsia="Times New Roman" w:hAnsi="Times New Roman" w:cs="Times New Roman"/>
                <w:sz w:val="24"/>
                <w:szCs w:val="24"/>
                <w:lang w:eastAsia="sq-AL"/>
              </w:rPr>
              <w:t xml:space="preserve">(e) </w:t>
            </w:r>
            <w:r w:rsidR="002B5F70" w:rsidRPr="006A0B90">
              <w:rPr>
                <w:rFonts w:ascii="Times New Roman" w:eastAsia="Times New Roman" w:hAnsi="Times New Roman" w:cs="Times New Roman"/>
                <w:sz w:val="24"/>
                <w:szCs w:val="24"/>
                <w:lang w:val="sr-Latn-RS" w:eastAsia="sq-AL"/>
              </w:rPr>
              <w:t>zaštita koja se pruža informacijama koje je kvalifikovani subjekt pribavio prilikom obavljanja dodeljenih zadataka;</w:t>
            </w:r>
          </w:p>
          <w:p w14:paraId="68E80727" w14:textId="77777777" w:rsidR="002B5F70" w:rsidRPr="006A0B90" w:rsidRDefault="002B5F70" w:rsidP="00150883">
            <w:pPr>
              <w:widowControl w:val="0"/>
              <w:autoSpaceDE w:val="0"/>
              <w:autoSpaceDN w:val="0"/>
              <w:adjustRightInd w:val="0"/>
              <w:spacing w:after="0" w:line="240" w:lineRule="auto"/>
              <w:ind w:left="318"/>
              <w:jc w:val="both"/>
              <w:rPr>
                <w:rFonts w:ascii="Times New Roman" w:eastAsia="Times New Roman" w:hAnsi="Times New Roman" w:cs="Times New Roman"/>
                <w:sz w:val="24"/>
                <w:szCs w:val="24"/>
                <w:lang w:val="sr-Latn-RS" w:eastAsia="sq-AL"/>
              </w:rPr>
            </w:pPr>
          </w:p>
          <w:p w14:paraId="2867592F" w14:textId="1E549FD2" w:rsidR="002B5F70" w:rsidRPr="006A0B90" w:rsidRDefault="00C01C5E" w:rsidP="00150883">
            <w:pPr>
              <w:widowControl w:val="0"/>
              <w:autoSpaceDE w:val="0"/>
              <w:autoSpaceDN w:val="0"/>
              <w:adjustRightInd w:val="0"/>
              <w:spacing w:after="0" w:line="240" w:lineRule="auto"/>
              <w:ind w:left="318"/>
              <w:jc w:val="both"/>
              <w:rPr>
                <w:rFonts w:ascii="Times New Roman" w:eastAsia="Times New Roman" w:hAnsi="Times New Roman" w:cs="Times New Roman"/>
                <w:sz w:val="24"/>
                <w:szCs w:val="24"/>
                <w:lang w:val="sr-Latn-RS" w:eastAsia="sq-AL"/>
              </w:rPr>
            </w:pPr>
            <w:r w:rsidRPr="002B5F70">
              <w:rPr>
                <w:rFonts w:ascii="Times New Roman" w:eastAsia="Times New Roman" w:hAnsi="Times New Roman" w:cs="Times New Roman"/>
                <w:sz w:val="24"/>
                <w:szCs w:val="24"/>
                <w:lang w:eastAsia="sq-AL"/>
              </w:rPr>
              <w:t xml:space="preserve">(f) </w:t>
            </w:r>
            <w:r w:rsidR="002B5F70" w:rsidRPr="006A0B90">
              <w:rPr>
                <w:rFonts w:ascii="Times New Roman" w:eastAsia="Times New Roman" w:hAnsi="Times New Roman" w:cs="Times New Roman"/>
                <w:sz w:val="24"/>
                <w:szCs w:val="24"/>
                <w:lang w:val="sr-Latn-RS" w:eastAsia="sq-AL"/>
              </w:rPr>
              <w:t>naknada kvalifikovanog entiteta.</w:t>
            </w:r>
          </w:p>
          <w:p w14:paraId="1FD516C6" w14:textId="77777777" w:rsidR="002B5F70" w:rsidRPr="006A0B90" w:rsidRDefault="002B5F70"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4CD77455" w14:textId="77777777" w:rsidR="002B5F70" w:rsidRPr="006A0B90" w:rsidRDefault="002B5F70" w:rsidP="00150883">
            <w:pPr>
              <w:widowControl w:val="0"/>
              <w:autoSpaceDE w:val="0"/>
              <w:autoSpaceDN w:val="0"/>
              <w:adjustRightInd w:val="0"/>
              <w:spacing w:after="0" w:line="240" w:lineRule="auto"/>
              <w:ind w:left="318"/>
              <w:jc w:val="both"/>
              <w:rPr>
                <w:rFonts w:ascii="Times New Roman" w:eastAsia="Times New Roman" w:hAnsi="Times New Roman" w:cs="Times New Roman"/>
                <w:sz w:val="24"/>
                <w:szCs w:val="24"/>
                <w:lang w:val="sr-Latn-RS" w:eastAsia="sq-AL"/>
              </w:rPr>
            </w:pPr>
            <w:r w:rsidRPr="006A0B90">
              <w:rPr>
                <w:rFonts w:ascii="Times New Roman" w:eastAsia="Times New Roman" w:hAnsi="Times New Roman" w:cs="Times New Roman"/>
                <w:sz w:val="24"/>
                <w:szCs w:val="24"/>
                <w:lang w:val="sr-Latn-RS" w:eastAsia="sq-AL"/>
              </w:rPr>
              <w:t>Agencija će dodeliti obavljanje zadataka, uključujući funkcije tehničkog upravljanja, kvalifikovanom subjektu u obliku naloga za zadatak koji definiše detaljan obim zadatka koji treba da se izvrši.</w:t>
            </w:r>
          </w:p>
          <w:p w14:paraId="0096C8E2" w14:textId="77777777" w:rsidR="002B5F70" w:rsidRPr="006A0B90" w:rsidRDefault="002B5F70"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33A53E13" w14:textId="5EC730D7" w:rsidR="002B5F70" w:rsidRPr="006A0B90" w:rsidRDefault="00C01C5E"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Pr>
                <w:rFonts w:ascii="Times New Roman" w:eastAsia="Times New Roman" w:hAnsi="Times New Roman" w:cs="Times New Roman"/>
                <w:sz w:val="24"/>
                <w:szCs w:val="24"/>
                <w:lang w:val="sr-Latn-RS" w:eastAsia="sq-AL"/>
              </w:rPr>
              <w:t xml:space="preserve">4. </w:t>
            </w:r>
            <w:r w:rsidR="002B5F70" w:rsidRPr="006A0B90">
              <w:rPr>
                <w:rFonts w:ascii="Times New Roman" w:eastAsia="Times New Roman" w:hAnsi="Times New Roman" w:cs="Times New Roman"/>
                <w:sz w:val="24"/>
                <w:szCs w:val="24"/>
                <w:lang w:val="sr-Latn-RS" w:eastAsia="sq-AL"/>
              </w:rPr>
              <w:t>Prilikom dodeljivanja zadatka kvalifikovanom entitetu, Agencija će osigurati da kvalifikovani entitet ispunjava sve bitne zahteve navedene u Aneksu VI Uredbe (ACV) br. 05/2020.</w:t>
            </w:r>
          </w:p>
          <w:p w14:paraId="654B2CAD" w14:textId="77777777" w:rsidR="002B5F70" w:rsidRPr="006A0B90" w:rsidRDefault="002B5F70"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0FFDE306" w14:textId="77777777" w:rsidR="002B5F70" w:rsidRPr="006A0B90" w:rsidRDefault="002B5F70"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9FB03D8" w14:textId="77777777" w:rsidR="002B5F70" w:rsidRPr="00150883" w:rsidRDefault="002B5F70" w:rsidP="00150883">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r w:rsidRPr="00150883">
              <w:rPr>
                <w:rFonts w:ascii="Times New Roman" w:eastAsia="Times New Roman" w:hAnsi="Times New Roman" w:cs="Times New Roman"/>
                <w:b/>
                <w:sz w:val="24"/>
                <w:szCs w:val="24"/>
                <w:lang w:val="sr-Latn-RS" w:eastAsia="sq-AL"/>
              </w:rPr>
              <w:t>Član 6</w:t>
            </w:r>
          </w:p>
          <w:p w14:paraId="4DCF44D1" w14:textId="77777777" w:rsidR="002B5F70" w:rsidRPr="00EA5BE1" w:rsidRDefault="002B5F70" w:rsidP="00150883">
            <w:pPr>
              <w:widowControl w:val="0"/>
              <w:autoSpaceDE w:val="0"/>
              <w:autoSpaceDN w:val="0"/>
              <w:adjustRightInd w:val="0"/>
              <w:spacing w:after="0" w:line="240" w:lineRule="auto"/>
              <w:jc w:val="center"/>
              <w:rPr>
                <w:rFonts w:ascii="Times New Roman" w:eastAsia="Times New Roman" w:hAnsi="Times New Roman" w:cs="Times New Roman"/>
                <w:b/>
                <w:bCs/>
                <w:iCs/>
                <w:sz w:val="24"/>
                <w:szCs w:val="24"/>
                <w:lang w:val="sr-Latn-RS" w:eastAsia="sq-AL"/>
              </w:rPr>
            </w:pPr>
            <w:r w:rsidRPr="00EA5BE1">
              <w:rPr>
                <w:rFonts w:ascii="Times New Roman" w:eastAsia="Times New Roman" w:hAnsi="Times New Roman" w:cs="Times New Roman"/>
                <w:b/>
                <w:bCs/>
                <w:iCs/>
                <w:sz w:val="24"/>
                <w:szCs w:val="24"/>
                <w:lang w:val="sr-Latn-RS" w:eastAsia="sq-AL"/>
              </w:rPr>
              <w:t>Promene obima akreditacije</w:t>
            </w:r>
          </w:p>
          <w:p w14:paraId="238FED7B" w14:textId="77777777" w:rsidR="002B5F70" w:rsidRPr="00EA5BE1" w:rsidRDefault="002B5F70" w:rsidP="006A0B90">
            <w:pPr>
              <w:widowControl w:val="0"/>
              <w:autoSpaceDE w:val="0"/>
              <w:autoSpaceDN w:val="0"/>
              <w:adjustRightInd w:val="0"/>
              <w:spacing w:after="0" w:line="240" w:lineRule="auto"/>
              <w:jc w:val="both"/>
              <w:rPr>
                <w:rFonts w:ascii="Times New Roman" w:eastAsia="Times New Roman" w:hAnsi="Times New Roman" w:cs="Times New Roman"/>
                <w:b/>
                <w:bCs/>
                <w:iCs/>
                <w:sz w:val="24"/>
                <w:szCs w:val="24"/>
                <w:lang w:val="sr-Latn-RS" w:eastAsia="sq-AL"/>
              </w:rPr>
            </w:pPr>
          </w:p>
          <w:p w14:paraId="63963C35" w14:textId="27690303" w:rsidR="002B5F70" w:rsidRPr="006A0B90" w:rsidRDefault="00150883"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Pr>
                <w:rFonts w:ascii="Times New Roman" w:eastAsia="Times New Roman" w:hAnsi="Times New Roman" w:cs="Times New Roman"/>
                <w:sz w:val="24"/>
                <w:szCs w:val="24"/>
                <w:lang w:val="sr-Latn-RS" w:eastAsia="sq-AL"/>
              </w:rPr>
              <w:t xml:space="preserve">1. </w:t>
            </w:r>
            <w:r w:rsidR="002B5F70" w:rsidRPr="006A0B90">
              <w:rPr>
                <w:rFonts w:ascii="Times New Roman" w:eastAsia="Times New Roman" w:hAnsi="Times New Roman" w:cs="Times New Roman"/>
                <w:sz w:val="24"/>
                <w:szCs w:val="24"/>
                <w:lang w:val="sr-Latn-RS" w:eastAsia="sq-AL"/>
              </w:rPr>
              <w:t>Kvalifikovani subjekt je dužan da, bez nepotrebnog odlaganja, obavesti Agenciju o svakoj promeni u svojoj organizaciji, procedurama i osoblju koja bi mogla da utiče na obim njegove akreditacije.</w:t>
            </w:r>
          </w:p>
          <w:p w14:paraId="1590A3C2" w14:textId="77777777" w:rsidR="002B5F70" w:rsidRPr="006A0B90" w:rsidRDefault="002B5F70"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68E70F88" w14:textId="703A235F" w:rsidR="002B5F70" w:rsidRPr="006A0B90" w:rsidRDefault="00150883"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Pr>
                <w:rFonts w:ascii="Times New Roman" w:eastAsia="Times New Roman" w:hAnsi="Times New Roman" w:cs="Times New Roman"/>
                <w:sz w:val="24"/>
                <w:szCs w:val="24"/>
                <w:lang w:val="sr-Latn-RS" w:eastAsia="sq-AL"/>
              </w:rPr>
              <w:t xml:space="preserve">2. </w:t>
            </w:r>
            <w:r w:rsidR="002B5F70" w:rsidRPr="006A0B90">
              <w:rPr>
                <w:rFonts w:ascii="Times New Roman" w:eastAsia="Times New Roman" w:hAnsi="Times New Roman" w:cs="Times New Roman"/>
                <w:sz w:val="24"/>
                <w:szCs w:val="24"/>
                <w:lang w:val="sr-Latn-RS" w:eastAsia="sq-AL"/>
              </w:rPr>
              <w:t>Agencija će proceniti uticaj obaveštene promene na obim akreditacije i privilegija i odlučiti da li je potrebna dodatna procena kvalifikovanog subjekta.</w:t>
            </w:r>
          </w:p>
          <w:p w14:paraId="034BCE3E" w14:textId="41ADCA5A" w:rsidR="002B5F70" w:rsidRDefault="002B5F70"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4338B3BD" w14:textId="77777777" w:rsidR="006558CE" w:rsidRPr="006A0B90" w:rsidRDefault="006558CE"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0E33E157" w14:textId="01F298A0" w:rsidR="002B5F70" w:rsidRPr="006A0B90" w:rsidRDefault="006558CE"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Pr>
                <w:rFonts w:ascii="Times New Roman" w:eastAsia="Times New Roman" w:hAnsi="Times New Roman" w:cs="Times New Roman"/>
                <w:sz w:val="24"/>
                <w:szCs w:val="24"/>
                <w:lang w:val="sr-Latn-RS" w:eastAsia="sq-AL"/>
              </w:rPr>
              <w:t xml:space="preserve">3. </w:t>
            </w:r>
            <w:r w:rsidR="002B5F70" w:rsidRPr="006A0B90">
              <w:rPr>
                <w:rFonts w:ascii="Times New Roman" w:eastAsia="Times New Roman" w:hAnsi="Times New Roman" w:cs="Times New Roman"/>
                <w:sz w:val="24"/>
                <w:szCs w:val="24"/>
                <w:lang w:val="sr-Latn-RS" w:eastAsia="sq-AL"/>
              </w:rPr>
              <w:t>Agencija može izmeniti obim akreditacije u skladu sa značajem promene i, ako je primenljivo, rezultatom procene.</w:t>
            </w:r>
          </w:p>
          <w:p w14:paraId="77587EA7" w14:textId="77777777" w:rsidR="002B5F70" w:rsidRPr="006A0B90" w:rsidRDefault="002B5F70"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8FFB86B" w14:textId="715439B7" w:rsidR="002B5F70" w:rsidRDefault="002B5F70"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47371C70" w14:textId="77777777" w:rsidR="006558CE" w:rsidRPr="006A0B90" w:rsidRDefault="006558CE"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25529C24" w14:textId="77777777" w:rsidR="002B5F70" w:rsidRPr="006558CE" w:rsidRDefault="002B5F70" w:rsidP="006558CE">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r w:rsidRPr="006558CE">
              <w:rPr>
                <w:rFonts w:ascii="Times New Roman" w:eastAsia="Times New Roman" w:hAnsi="Times New Roman" w:cs="Times New Roman"/>
                <w:b/>
                <w:sz w:val="24"/>
                <w:szCs w:val="24"/>
                <w:lang w:val="sr-Latn-RS" w:eastAsia="sq-AL"/>
              </w:rPr>
              <w:t>Član 7</w:t>
            </w:r>
          </w:p>
          <w:p w14:paraId="6D3CDE8D" w14:textId="77777777" w:rsidR="002B5F70" w:rsidRPr="00EA5BE1" w:rsidRDefault="002B5F70" w:rsidP="006558CE">
            <w:pPr>
              <w:widowControl w:val="0"/>
              <w:autoSpaceDE w:val="0"/>
              <w:autoSpaceDN w:val="0"/>
              <w:adjustRightInd w:val="0"/>
              <w:spacing w:after="0" w:line="240" w:lineRule="auto"/>
              <w:jc w:val="center"/>
              <w:rPr>
                <w:rFonts w:ascii="Times New Roman" w:eastAsia="Times New Roman" w:hAnsi="Times New Roman" w:cs="Times New Roman"/>
                <w:b/>
                <w:bCs/>
                <w:iCs/>
                <w:sz w:val="24"/>
                <w:szCs w:val="24"/>
                <w:lang w:val="sr-Latn-RS" w:eastAsia="sq-AL"/>
              </w:rPr>
            </w:pPr>
            <w:r w:rsidRPr="00EA5BE1">
              <w:rPr>
                <w:rFonts w:ascii="Times New Roman" w:eastAsia="Times New Roman" w:hAnsi="Times New Roman" w:cs="Times New Roman"/>
                <w:b/>
                <w:bCs/>
                <w:iCs/>
                <w:sz w:val="24"/>
                <w:szCs w:val="24"/>
                <w:lang w:val="sr-Latn-RS" w:eastAsia="sq-AL"/>
              </w:rPr>
              <w:t>Nadzor akreditovanih kvalifikovanih subjekata</w:t>
            </w:r>
          </w:p>
          <w:p w14:paraId="5332C062" w14:textId="4B3717B7" w:rsidR="002B5F70" w:rsidRDefault="002B5F70"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B95A3F2" w14:textId="77777777" w:rsidR="006558CE" w:rsidRPr="006A0B90" w:rsidRDefault="006558CE"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D0B3E80" w14:textId="6E1A39D0" w:rsidR="002B5F70" w:rsidRPr="006A0B90" w:rsidRDefault="006558CE"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Pr>
                <w:rFonts w:ascii="Times New Roman" w:eastAsia="Times New Roman" w:hAnsi="Times New Roman" w:cs="Times New Roman"/>
                <w:sz w:val="24"/>
                <w:szCs w:val="24"/>
                <w:lang w:val="sr-Latn-RS" w:eastAsia="sq-AL"/>
              </w:rPr>
              <w:t xml:space="preserve">1. </w:t>
            </w:r>
            <w:r w:rsidR="002B5F70" w:rsidRPr="006A0B90">
              <w:rPr>
                <w:rFonts w:ascii="Times New Roman" w:eastAsia="Times New Roman" w:hAnsi="Times New Roman" w:cs="Times New Roman"/>
                <w:sz w:val="24"/>
                <w:szCs w:val="24"/>
                <w:lang w:val="sr-Latn-RS" w:eastAsia="sq-AL"/>
              </w:rPr>
              <w:t>Agencija će proveriti kontinuiranu usklađenost kako bi se osiguralo da su kompetentnost, stručnost i procedure kvalifikovanog subjekta u skladu sa članom 4(3).</w:t>
            </w:r>
          </w:p>
          <w:p w14:paraId="1369989B" w14:textId="77777777" w:rsidR="002B5F70" w:rsidRPr="006A0B90" w:rsidRDefault="002B5F70"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5103F8F" w14:textId="2660D06B" w:rsidR="002B5F70" w:rsidRPr="006A0B90" w:rsidRDefault="006558CE"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Pr>
                <w:rFonts w:ascii="Times New Roman" w:eastAsia="Times New Roman" w:hAnsi="Times New Roman" w:cs="Times New Roman"/>
                <w:sz w:val="24"/>
                <w:szCs w:val="24"/>
                <w:lang w:val="sr-Latn-RS" w:eastAsia="sq-AL"/>
              </w:rPr>
              <w:t xml:space="preserve">2. </w:t>
            </w:r>
            <w:r w:rsidR="002B5F70" w:rsidRPr="006A0B90">
              <w:rPr>
                <w:rFonts w:ascii="Times New Roman" w:eastAsia="Times New Roman" w:hAnsi="Times New Roman" w:cs="Times New Roman"/>
                <w:sz w:val="24"/>
                <w:szCs w:val="24"/>
                <w:lang w:val="sr-Latn-RS" w:eastAsia="sq-AL"/>
              </w:rPr>
              <w:t>Provera iz stava 1. zasniva se na sistemu nadzora zasnovanom na riziku, uzimajući u obzir specifičnu prirodu kvalifikovanog subjekta, složenost njegovih aktivnosti i rezultate prošlih aktivnosti nadzora.</w:t>
            </w:r>
          </w:p>
          <w:p w14:paraId="6B633533" w14:textId="77777777" w:rsidR="002B5F70" w:rsidRPr="006A0B90" w:rsidRDefault="002B5F70"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2EF31B76" w14:textId="77777777" w:rsidR="006558CE" w:rsidRDefault="006558CE"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7FCE714" w14:textId="60BAF996" w:rsidR="002B5F70" w:rsidRPr="006A0B90" w:rsidRDefault="006558CE"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Pr>
                <w:rFonts w:ascii="Times New Roman" w:eastAsia="Times New Roman" w:hAnsi="Times New Roman" w:cs="Times New Roman"/>
                <w:sz w:val="24"/>
                <w:szCs w:val="24"/>
                <w:lang w:val="sr-Latn-RS" w:eastAsia="sq-AL"/>
              </w:rPr>
              <w:t xml:space="preserve">3. </w:t>
            </w:r>
            <w:r w:rsidR="002B5F70" w:rsidRPr="006A0B90">
              <w:rPr>
                <w:rFonts w:ascii="Times New Roman" w:eastAsia="Times New Roman" w:hAnsi="Times New Roman" w:cs="Times New Roman"/>
                <w:sz w:val="24"/>
                <w:szCs w:val="24"/>
                <w:lang w:val="sr-Latn-RS" w:eastAsia="sq-AL"/>
              </w:rPr>
              <w:t xml:space="preserve">Ako Agencija, u bilo kom trenutku, utvrdi da uslovi za akreditaciju iz člana 4(3) više nisu ispunjeni ili ako je akreditovani kvalifikovani </w:t>
            </w:r>
            <w:r w:rsidR="002B5F70" w:rsidRPr="006A0B90">
              <w:rPr>
                <w:rFonts w:ascii="Times New Roman" w:eastAsia="Times New Roman" w:hAnsi="Times New Roman" w:cs="Times New Roman"/>
                <w:sz w:val="24"/>
                <w:szCs w:val="24"/>
                <w:lang w:val="sr-Latn-RS" w:eastAsia="sq-AL"/>
              </w:rPr>
              <w:lastRenderedPageBreak/>
              <w:t>subjekt prekršio obim akreditacije, Agencija će odmah preduzeti odgovarajuće mere sprovođenja i, ako je potrebno, ograničiti, suspendovati ili opozvati akreditaciju kvalifikovanog subjekta u zavisnosti od obima neusaglašenosti dok organizacija ne preduzme uspešne korektivne mere.</w:t>
            </w:r>
          </w:p>
          <w:p w14:paraId="1C39C65B" w14:textId="77777777" w:rsidR="002B5F70" w:rsidRPr="006A0B90" w:rsidRDefault="002B5F70"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6F7B4D99" w14:textId="45D845A0" w:rsidR="002B5F70" w:rsidRDefault="002B5F70"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4F3D408" w14:textId="691A06A1" w:rsidR="006558CE" w:rsidRDefault="006558CE"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267D3285" w14:textId="77777777" w:rsidR="006558CE" w:rsidRPr="006A0B90" w:rsidRDefault="006558CE"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685CDDCA" w14:textId="77777777" w:rsidR="002B5F70" w:rsidRPr="006558CE" w:rsidRDefault="002B5F70" w:rsidP="006558CE">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r w:rsidRPr="006558CE">
              <w:rPr>
                <w:rFonts w:ascii="Times New Roman" w:eastAsia="Times New Roman" w:hAnsi="Times New Roman" w:cs="Times New Roman"/>
                <w:b/>
                <w:sz w:val="24"/>
                <w:szCs w:val="24"/>
                <w:lang w:val="sr-Latn-RS" w:eastAsia="sq-AL"/>
              </w:rPr>
              <w:t>Član 8</w:t>
            </w:r>
          </w:p>
          <w:p w14:paraId="4DB58E49" w14:textId="77777777" w:rsidR="002B5F70" w:rsidRPr="00EA5BE1" w:rsidRDefault="002B5F70" w:rsidP="006558CE">
            <w:pPr>
              <w:widowControl w:val="0"/>
              <w:autoSpaceDE w:val="0"/>
              <w:autoSpaceDN w:val="0"/>
              <w:adjustRightInd w:val="0"/>
              <w:spacing w:after="0" w:line="240" w:lineRule="auto"/>
              <w:jc w:val="center"/>
              <w:rPr>
                <w:rFonts w:ascii="Times New Roman" w:eastAsia="Times New Roman" w:hAnsi="Times New Roman" w:cs="Times New Roman"/>
                <w:b/>
                <w:bCs/>
                <w:iCs/>
                <w:sz w:val="24"/>
                <w:szCs w:val="24"/>
                <w:lang w:val="sr-Latn-RS" w:eastAsia="sq-AL"/>
              </w:rPr>
            </w:pPr>
            <w:r w:rsidRPr="00EA5BE1">
              <w:rPr>
                <w:rFonts w:ascii="Times New Roman" w:eastAsia="Times New Roman" w:hAnsi="Times New Roman" w:cs="Times New Roman"/>
                <w:b/>
                <w:bCs/>
                <w:iCs/>
                <w:sz w:val="24"/>
                <w:szCs w:val="24"/>
                <w:lang w:val="sr-Latn-RS" w:eastAsia="sq-AL"/>
              </w:rPr>
              <w:t>Stupanje na snagu</w:t>
            </w:r>
          </w:p>
          <w:p w14:paraId="492062AE" w14:textId="77777777" w:rsidR="002B5F70" w:rsidRPr="006A0B90" w:rsidRDefault="002B5F70"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7A769715" w14:textId="77777777" w:rsidR="002B5F70" w:rsidRPr="006A0B90" w:rsidRDefault="002B5F70"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6A0B90">
              <w:rPr>
                <w:rFonts w:ascii="Times New Roman" w:eastAsia="Times New Roman" w:hAnsi="Times New Roman" w:cs="Times New Roman"/>
                <w:sz w:val="24"/>
                <w:szCs w:val="24"/>
                <w:lang w:val="sr-Latn-RS" w:eastAsia="sq-AL"/>
              </w:rPr>
              <w:t>Ova uredba stupa na snagu sedam (7) dana od potpisivanja.</w:t>
            </w:r>
          </w:p>
          <w:p w14:paraId="328EF3B8" w14:textId="77777777" w:rsidR="002B5F70" w:rsidRPr="006A0B90" w:rsidRDefault="002B5F70"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3128B3AF" w14:textId="77777777" w:rsidR="002B5F70" w:rsidRPr="006A0B90" w:rsidRDefault="002B5F70"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7EE0DE7C" w14:textId="01821240" w:rsidR="00D53978" w:rsidRPr="006A0B90" w:rsidRDefault="002B5F70" w:rsidP="006A0B90">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6A0B90">
              <w:rPr>
                <w:rFonts w:ascii="Times New Roman" w:eastAsia="Times New Roman" w:hAnsi="Times New Roman" w:cs="Times New Roman"/>
                <w:sz w:val="24"/>
                <w:szCs w:val="24"/>
                <w:lang w:val="sr-Latn-RS" w:eastAsia="sq-AL"/>
              </w:rPr>
              <w:t>Priština, XX septembar 2025</w:t>
            </w:r>
          </w:p>
          <w:p w14:paraId="13C43389"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68F9C53D"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110B763" w14:textId="2C07DE9A" w:rsid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44F37BF5" w14:textId="77777777" w:rsidR="006558CE" w:rsidRDefault="006558CE"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63E79F54" w14:textId="77777777" w:rsidR="009E696F" w:rsidRPr="00D53978" w:rsidRDefault="009E696F"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4A8C6F2" w14:textId="77777777" w:rsidR="00D53978" w:rsidRPr="00D53978" w:rsidRDefault="00D53978" w:rsidP="00BD44DF">
            <w:pPr>
              <w:widowControl w:val="0"/>
              <w:autoSpaceDE w:val="0"/>
              <w:autoSpaceDN w:val="0"/>
              <w:adjustRightInd w:val="0"/>
              <w:spacing w:after="0" w:line="240" w:lineRule="auto"/>
              <w:jc w:val="center"/>
              <w:rPr>
                <w:rFonts w:ascii="Times New Roman" w:eastAsia="Times New Roman" w:hAnsi="Times New Roman" w:cs="Times New Roman"/>
                <w:sz w:val="24"/>
                <w:szCs w:val="24"/>
                <w:lang w:val="sr-Latn-RS" w:eastAsia="sq-AL"/>
              </w:rPr>
            </w:pPr>
            <w:r w:rsidRPr="00D53978">
              <w:rPr>
                <w:rFonts w:ascii="Times New Roman" w:eastAsia="Times New Roman" w:hAnsi="Times New Roman" w:cs="Times New Roman"/>
                <w:sz w:val="24"/>
                <w:szCs w:val="24"/>
                <w:lang w:val="sr-Latn-RS" w:eastAsia="sq-AL"/>
              </w:rPr>
              <w:t>_______________________</w:t>
            </w:r>
          </w:p>
          <w:p w14:paraId="29E4E3E5" w14:textId="77777777" w:rsidR="00D53978" w:rsidRPr="00D53978" w:rsidRDefault="00D53978" w:rsidP="00D53978">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4D078196" w14:textId="0475E0E3" w:rsidR="00D53978" w:rsidRPr="00BD44DF" w:rsidRDefault="00B47D5D" w:rsidP="00BD44D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r>
              <w:rPr>
                <w:rFonts w:ascii="Times New Roman" w:eastAsia="Times New Roman" w:hAnsi="Times New Roman" w:cs="Times New Roman"/>
                <w:b/>
                <w:sz w:val="24"/>
                <w:szCs w:val="24"/>
                <w:lang w:val="sr-Latn-RS" w:eastAsia="sq-AL"/>
              </w:rPr>
              <w:t>Matej Krasniqi</w:t>
            </w:r>
          </w:p>
          <w:p w14:paraId="4F13FAC0" w14:textId="77777777" w:rsidR="00D53978" w:rsidRDefault="00D53978" w:rsidP="00BD44DF">
            <w:pPr>
              <w:widowControl w:val="0"/>
              <w:autoSpaceDE w:val="0"/>
              <w:autoSpaceDN w:val="0"/>
              <w:adjustRightInd w:val="0"/>
              <w:spacing w:after="0" w:line="240" w:lineRule="auto"/>
              <w:jc w:val="center"/>
              <w:rPr>
                <w:rFonts w:ascii="Times New Roman" w:eastAsia="Times New Roman" w:hAnsi="Times New Roman" w:cs="Times New Roman"/>
                <w:sz w:val="24"/>
                <w:szCs w:val="24"/>
                <w:lang w:val="sr-Latn-RS" w:eastAsia="sq-AL"/>
              </w:rPr>
            </w:pPr>
            <w:r w:rsidRPr="00D53978">
              <w:rPr>
                <w:rFonts w:ascii="Times New Roman" w:eastAsia="Times New Roman" w:hAnsi="Times New Roman" w:cs="Times New Roman"/>
                <w:sz w:val="24"/>
                <w:szCs w:val="24"/>
                <w:lang w:val="sr-Latn-RS" w:eastAsia="sq-AL"/>
              </w:rPr>
              <w:t>V</w:t>
            </w:r>
            <w:r w:rsidR="00BD44DF">
              <w:rPr>
                <w:rFonts w:ascii="Times New Roman" w:eastAsia="Times New Roman" w:hAnsi="Times New Roman" w:cs="Times New Roman"/>
                <w:sz w:val="24"/>
                <w:szCs w:val="24"/>
                <w:lang w:val="sr-Latn-RS" w:eastAsia="sq-AL"/>
              </w:rPr>
              <w:t>.D. G</w:t>
            </w:r>
            <w:r w:rsidRPr="00D53978">
              <w:rPr>
                <w:rFonts w:ascii="Times New Roman" w:eastAsia="Times New Roman" w:hAnsi="Times New Roman" w:cs="Times New Roman"/>
                <w:sz w:val="24"/>
                <w:szCs w:val="24"/>
                <w:lang w:val="sr-Latn-RS" w:eastAsia="sq-AL"/>
              </w:rPr>
              <w:t>eneraln</w:t>
            </w:r>
            <w:r w:rsidR="00BD44DF">
              <w:rPr>
                <w:rFonts w:ascii="Times New Roman" w:eastAsia="Times New Roman" w:hAnsi="Times New Roman" w:cs="Times New Roman"/>
                <w:sz w:val="24"/>
                <w:szCs w:val="24"/>
                <w:lang w:val="sr-Latn-RS" w:eastAsia="sq-AL"/>
              </w:rPr>
              <w:t>i D</w:t>
            </w:r>
            <w:r w:rsidRPr="00D53978">
              <w:rPr>
                <w:rFonts w:ascii="Times New Roman" w:eastAsia="Times New Roman" w:hAnsi="Times New Roman" w:cs="Times New Roman"/>
                <w:sz w:val="24"/>
                <w:szCs w:val="24"/>
                <w:lang w:val="sr-Latn-RS" w:eastAsia="sq-AL"/>
              </w:rPr>
              <w:t>irektor</w:t>
            </w:r>
          </w:p>
          <w:p w14:paraId="729DC35C" w14:textId="77777777" w:rsidR="009E696F" w:rsidRDefault="009E696F" w:rsidP="00B47D5D">
            <w:pPr>
              <w:widowControl w:val="0"/>
              <w:autoSpaceDE w:val="0"/>
              <w:autoSpaceDN w:val="0"/>
              <w:adjustRightInd w:val="0"/>
              <w:spacing w:after="0" w:line="240" w:lineRule="auto"/>
              <w:rPr>
                <w:rFonts w:ascii="Times New Roman" w:eastAsia="Times New Roman" w:hAnsi="Times New Roman" w:cs="Times New Roman"/>
                <w:sz w:val="24"/>
                <w:szCs w:val="24"/>
                <w:lang w:val="sr-Latn-RS" w:eastAsia="sq-AL"/>
              </w:rPr>
            </w:pPr>
          </w:p>
          <w:p w14:paraId="463F8FF5" w14:textId="04595851" w:rsidR="009E696F" w:rsidRPr="00BB2019" w:rsidRDefault="009E696F" w:rsidP="00BD44DF">
            <w:pPr>
              <w:widowControl w:val="0"/>
              <w:autoSpaceDE w:val="0"/>
              <w:autoSpaceDN w:val="0"/>
              <w:adjustRightInd w:val="0"/>
              <w:spacing w:after="0" w:line="240" w:lineRule="auto"/>
              <w:jc w:val="center"/>
              <w:rPr>
                <w:rFonts w:ascii="Times New Roman" w:eastAsia="Times New Roman" w:hAnsi="Times New Roman" w:cs="Times New Roman"/>
                <w:sz w:val="24"/>
                <w:szCs w:val="24"/>
                <w:lang w:val="sr-Latn-RS" w:eastAsia="sq-AL"/>
              </w:rPr>
            </w:pPr>
          </w:p>
        </w:tc>
      </w:tr>
    </w:tbl>
    <w:p w14:paraId="2541E702" w14:textId="5973E985" w:rsidR="009F041D" w:rsidRDefault="009F041D" w:rsidP="009701A6">
      <w:pPr>
        <w:widowControl w:val="0"/>
        <w:autoSpaceDE w:val="0"/>
        <w:autoSpaceDN w:val="0"/>
        <w:spacing w:after="0" w:line="240" w:lineRule="auto"/>
        <w:ind w:right="54"/>
      </w:pPr>
    </w:p>
    <w:sectPr w:rsidR="009F041D" w:rsidSect="0044529C">
      <w:footerReference w:type="even" r:id="rId11"/>
      <w:footerReference w:type="default" r:id="rId12"/>
      <w:pgSz w:w="16840" w:h="11910" w:orient="landscape"/>
      <w:pgMar w:top="1134" w:right="1134" w:bottom="1134" w:left="851" w:header="680" w:footer="34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5AA13" w14:textId="77777777" w:rsidR="00F96B23" w:rsidRDefault="00F96B23" w:rsidP="0085297E">
      <w:pPr>
        <w:spacing w:after="0" w:line="240" w:lineRule="auto"/>
      </w:pPr>
      <w:r>
        <w:separator/>
      </w:r>
    </w:p>
  </w:endnote>
  <w:endnote w:type="continuationSeparator" w:id="0">
    <w:p w14:paraId="770F91DE" w14:textId="77777777" w:rsidR="00F96B23" w:rsidRDefault="00F96B23" w:rsidP="00852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947" w:type="dxa"/>
      <w:tblLook w:val="04A0" w:firstRow="1" w:lastRow="0" w:firstColumn="1" w:lastColumn="0" w:noHBand="0" w:noVBand="1"/>
    </w:tblPr>
    <w:tblGrid>
      <w:gridCol w:w="4649"/>
      <w:gridCol w:w="4649"/>
      <w:gridCol w:w="4649"/>
    </w:tblGrid>
    <w:tr w:rsidR="00BE69E4" w14:paraId="6911A7AD" w14:textId="77777777" w:rsidTr="00A77E48">
      <w:tc>
        <w:tcPr>
          <w:tcW w:w="4649" w:type="dxa"/>
        </w:tcPr>
        <w:p w14:paraId="5FC806DC" w14:textId="7178DC29" w:rsidR="00BE69E4" w:rsidRPr="00A77E48" w:rsidRDefault="00BE69E4" w:rsidP="00A77E48">
          <w:pPr>
            <w:pStyle w:val="Footer"/>
            <w:jc w:val="center"/>
            <w:rPr>
              <w:sz w:val="16"/>
            </w:rPr>
          </w:pPr>
          <w:r w:rsidRPr="00A77E48">
            <w:rPr>
              <w:sz w:val="16"/>
            </w:rPr>
            <w:t xml:space="preserve">Faqe </w:t>
          </w:r>
          <w:r w:rsidRPr="00A77E48">
            <w:rPr>
              <w:bCs/>
              <w:sz w:val="16"/>
            </w:rPr>
            <w:fldChar w:fldCharType="begin"/>
          </w:r>
          <w:r w:rsidRPr="00A77E48">
            <w:rPr>
              <w:bCs/>
              <w:sz w:val="16"/>
            </w:rPr>
            <w:instrText>PAGE  \* Arabic  \* MERGEFORMAT</w:instrText>
          </w:r>
          <w:r w:rsidRPr="00A77E48">
            <w:rPr>
              <w:bCs/>
              <w:sz w:val="16"/>
            </w:rPr>
            <w:fldChar w:fldCharType="separate"/>
          </w:r>
          <w:r>
            <w:rPr>
              <w:bCs/>
              <w:noProof/>
              <w:sz w:val="16"/>
            </w:rPr>
            <w:t>21</w:t>
          </w:r>
          <w:r w:rsidRPr="00A77E48">
            <w:rPr>
              <w:bCs/>
              <w:sz w:val="16"/>
            </w:rPr>
            <w:fldChar w:fldCharType="end"/>
          </w:r>
          <w:r>
            <w:rPr>
              <w:sz w:val="16"/>
            </w:rPr>
            <w:t xml:space="preserve"> nga</w:t>
          </w:r>
          <w:r w:rsidRPr="00A77E48">
            <w:rPr>
              <w:sz w:val="16"/>
            </w:rPr>
            <w:t xml:space="preserve"> </w:t>
          </w:r>
          <w:r w:rsidRPr="00A77E48">
            <w:rPr>
              <w:bCs/>
              <w:sz w:val="16"/>
            </w:rPr>
            <w:fldChar w:fldCharType="begin"/>
          </w:r>
          <w:r w:rsidRPr="00A77E48">
            <w:rPr>
              <w:bCs/>
              <w:sz w:val="16"/>
            </w:rPr>
            <w:instrText>NUMPAGES  \* Arabic  \* MERGEFORMAT</w:instrText>
          </w:r>
          <w:r w:rsidRPr="00A77E48">
            <w:rPr>
              <w:bCs/>
              <w:sz w:val="16"/>
            </w:rPr>
            <w:fldChar w:fldCharType="separate"/>
          </w:r>
          <w:r>
            <w:rPr>
              <w:bCs/>
              <w:noProof/>
              <w:sz w:val="16"/>
            </w:rPr>
            <w:t>32</w:t>
          </w:r>
          <w:r w:rsidRPr="00A77E48">
            <w:rPr>
              <w:bCs/>
              <w:sz w:val="16"/>
            </w:rPr>
            <w:fldChar w:fldCharType="end"/>
          </w:r>
        </w:p>
      </w:tc>
      <w:tc>
        <w:tcPr>
          <w:tcW w:w="4649" w:type="dxa"/>
        </w:tcPr>
        <w:p w14:paraId="17BC18A4" w14:textId="62E7C1C2" w:rsidR="00BE69E4" w:rsidRPr="00A77E48" w:rsidRDefault="00BE69E4" w:rsidP="00A77E48">
          <w:pPr>
            <w:pStyle w:val="Footer"/>
            <w:jc w:val="center"/>
            <w:rPr>
              <w:sz w:val="16"/>
            </w:rPr>
          </w:pPr>
          <w:r>
            <w:rPr>
              <w:sz w:val="16"/>
            </w:rPr>
            <w:t>Stranica</w:t>
          </w:r>
          <w:r w:rsidRPr="00A77E48">
            <w:rPr>
              <w:sz w:val="16"/>
            </w:rPr>
            <w:t xml:space="preserve"> </w:t>
          </w:r>
          <w:r w:rsidRPr="00A77E48">
            <w:rPr>
              <w:bCs/>
              <w:sz w:val="16"/>
            </w:rPr>
            <w:fldChar w:fldCharType="begin"/>
          </w:r>
          <w:r w:rsidRPr="00A77E48">
            <w:rPr>
              <w:bCs/>
              <w:sz w:val="16"/>
            </w:rPr>
            <w:instrText>PAGE  \* Arabic  \* MERGEFORMAT</w:instrText>
          </w:r>
          <w:r w:rsidRPr="00A77E48">
            <w:rPr>
              <w:bCs/>
              <w:sz w:val="16"/>
            </w:rPr>
            <w:fldChar w:fldCharType="separate"/>
          </w:r>
          <w:r>
            <w:rPr>
              <w:bCs/>
              <w:noProof/>
              <w:sz w:val="16"/>
            </w:rPr>
            <w:t>21</w:t>
          </w:r>
          <w:r w:rsidRPr="00A77E48">
            <w:rPr>
              <w:bCs/>
              <w:sz w:val="16"/>
            </w:rPr>
            <w:fldChar w:fldCharType="end"/>
          </w:r>
          <w:r w:rsidRPr="00A77E48">
            <w:rPr>
              <w:sz w:val="16"/>
            </w:rPr>
            <w:t xml:space="preserve"> </w:t>
          </w:r>
          <w:proofErr w:type="spellStart"/>
          <w:r>
            <w:rPr>
              <w:sz w:val="16"/>
            </w:rPr>
            <w:t>od</w:t>
          </w:r>
          <w:proofErr w:type="spellEnd"/>
          <w:r w:rsidRPr="00A77E48">
            <w:rPr>
              <w:sz w:val="16"/>
            </w:rPr>
            <w:t xml:space="preserve"> </w:t>
          </w:r>
          <w:r w:rsidRPr="00A77E48">
            <w:rPr>
              <w:bCs/>
              <w:sz w:val="16"/>
            </w:rPr>
            <w:fldChar w:fldCharType="begin"/>
          </w:r>
          <w:r w:rsidRPr="00A77E48">
            <w:rPr>
              <w:bCs/>
              <w:sz w:val="16"/>
            </w:rPr>
            <w:instrText>NUMPAGES  \* Arabic  \* MERGEFORMAT</w:instrText>
          </w:r>
          <w:r w:rsidRPr="00A77E48">
            <w:rPr>
              <w:bCs/>
              <w:sz w:val="16"/>
            </w:rPr>
            <w:fldChar w:fldCharType="separate"/>
          </w:r>
          <w:r>
            <w:rPr>
              <w:bCs/>
              <w:noProof/>
              <w:sz w:val="16"/>
            </w:rPr>
            <w:t>32</w:t>
          </w:r>
          <w:r w:rsidRPr="00A77E48">
            <w:rPr>
              <w:bCs/>
              <w:sz w:val="16"/>
            </w:rPr>
            <w:fldChar w:fldCharType="end"/>
          </w:r>
        </w:p>
      </w:tc>
      <w:tc>
        <w:tcPr>
          <w:tcW w:w="4649" w:type="dxa"/>
        </w:tcPr>
        <w:p w14:paraId="260A0294" w14:textId="380775D1" w:rsidR="00BE69E4" w:rsidRPr="00A77E48" w:rsidRDefault="00BE69E4" w:rsidP="00A77E48">
          <w:pPr>
            <w:pStyle w:val="Footer"/>
            <w:jc w:val="center"/>
            <w:rPr>
              <w:sz w:val="16"/>
            </w:rPr>
          </w:pPr>
          <w:r>
            <w:rPr>
              <w:sz w:val="16"/>
            </w:rPr>
            <w:t>Pag</w:t>
          </w:r>
          <w:r w:rsidRPr="00A77E48">
            <w:rPr>
              <w:sz w:val="16"/>
            </w:rPr>
            <w:t xml:space="preserve">e </w:t>
          </w:r>
          <w:r w:rsidRPr="00A77E48">
            <w:rPr>
              <w:bCs/>
              <w:sz w:val="16"/>
            </w:rPr>
            <w:fldChar w:fldCharType="begin"/>
          </w:r>
          <w:r w:rsidRPr="00A77E48">
            <w:rPr>
              <w:bCs/>
              <w:sz w:val="16"/>
            </w:rPr>
            <w:instrText>PAGE  \* Arabic  \* MERGEFORMAT</w:instrText>
          </w:r>
          <w:r w:rsidRPr="00A77E48">
            <w:rPr>
              <w:bCs/>
              <w:sz w:val="16"/>
            </w:rPr>
            <w:fldChar w:fldCharType="separate"/>
          </w:r>
          <w:r>
            <w:rPr>
              <w:bCs/>
              <w:noProof/>
              <w:sz w:val="16"/>
            </w:rPr>
            <w:t>21</w:t>
          </w:r>
          <w:r w:rsidRPr="00A77E48">
            <w:rPr>
              <w:bCs/>
              <w:sz w:val="16"/>
            </w:rPr>
            <w:fldChar w:fldCharType="end"/>
          </w:r>
          <w:r w:rsidRPr="00A77E48">
            <w:rPr>
              <w:sz w:val="16"/>
            </w:rPr>
            <w:t xml:space="preserve"> </w:t>
          </w:r>
          <w:r>
            <w:rPr>
              <w:sz w:val="16"/>
            </w:rPr>
            <w:t>of</w:t>
          </w:r>
          <w:r w:rsidRPr="00A77E48">
            <w:rPr>
              <w:sz w:val="16"/>
            </w:rPr>
            <w:t xml:space="preserve"> </w:t>
          </w:r>
          <w:r w:rsidRPr="00A77E48">
            <w:rPr>
              <w:bCs/>
              <w:sz w:val="16"/>
            </w:rPr>
            <w:fldChar w:fldCharType="begin"/>
          </w:r>
          <w:r w:rsidRPr="00A77E48">
            <w:rPr>
              <w:bCs/>
              <w:sz w:val="16"/>
            </w:rPr>
            <w:instrText>NUMPAGES  \* Arabic  \* MERGEFORMAT</w:instrText>
          </w:r>
          <w:r w:rsidRPr="00A77E48">
            <w:rPr>
              <w:bCs/>
              <w:sz w:val="16"/>
            </w:rPr>
            <w:fldChar w:fldCharType="separate"/>
          </w:r>
          <w:r>
            <w:rPr>
              <w:bCs/>
              <w:noProof/>
              <w:sz w:val="16"/>
            </w:rPr>
            <w:t>32</w:t>
          </w:r>
          <w:r w:rsidRPr="00A77E48">
            <w:rPr>
              <w:bCs/>
              <w:sz w:val="16"/>
            </w:rPr>
            <w:fldChar w:fldCharType="end"/>
          </w:r>
        </w:p>
      </w:tc>
    </w:tr>
  </w:tbl>
  <w:p w14:paraId="655A95BA" w14:textId="77777777" w:rsidR="00BE69E4" w:rsidRDefault="00BE69E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1D833" w14:textId="77777777" w:rsidR="00BE69E4" w:rsidRPr="007432BA" w:rsidRDefault="00BE69E4" w:rsidP="002F23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6187813"/>
      <w:docPartObj>
        <w:docPartGallery w:val="Page Numbers (Bottom of Page)"/>
        <w:docPartUnique/>
      </w:docPartObj>
    </w:sdtPr>
    <w:sdtEndPr>
      <w:rPr>
        <w:noProof/>
      </w:rPr>
    </w:sdtEndPr>
    <w:sdtContent>
      <w:p w14:paraId="49CAF2C4" w14:textId="0C31477E" w:rsidR="007A61AC" w:rsidRDefault="007A61AC">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/11</w:t>
        </w:r>
      </w:p>
    </w:sdtContent>
  </w:sdt>
  <w:p w14:paraId="799099BC" w14:textId="77777777" w:rsidR="00BE69E4" w:rsidRDefault="00BE69E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24EAE" w14:textId="77777777" w:rsidR="00F96B23" w:rsidRDefault="00F96B23" w:rsidP="0085297E">
      <w:pPr>
        <w:spacing w:after="0" w:line="240" w:lineRule="auto"/>
      </w:pPr>
      <w:r>
        <w:separator/>
      </w:r>
    </w:p>
  </w:footnote>
  <w:footnote w:type="continuationSeparator" w:id="0">
    <w:p w14:paraId="25B02A12" w14:textId="77777777" w:rsidR="00F96B23" w:rsidRDefault="00F96B23" w:rsidP="008529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23B0A"/>
    <w:multiLevelType w:val="hybridMultilevel"/>
    <w:tmpl w:val="77100BBE"/>
    <w:lvl w:ilvl="0" w:tplc="77C43F40">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03197"/>
    <w:multiLevelType w:val="hybridMultilevel"/>
    <w:tmpl w:val="542C73FE"/>
    <w:lvl w:ilvl="0" w:tplc="77C43F40">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7245C"/>
    <w:multiLevelType w:val="hybridMultilevel"/>
    <w:tmpl w:val="3650E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033D0"/>
    <w:multiLevelType w:val="hybridMultilevel"/>
    <w:tmpl w:val="84844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FE6E45"/>
    <w:multiLevelType w:val="hybridMultilevel"/>
    <w:tmpl w:val="351E2F7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522E31"/>
    <w:multiLevelType w:val="hybridMultilevel"/>
    <w:tmpl w:val="7A8E0DA2"/>
    <w:lvl w:ilvl="0" w:tplc="7C96E9F8">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231579"/>
    <w:multiLevelType w:val="hybridMultilevel"/>
    <w:tmpl w:val="DB3E9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CC6783"/>
    <w:multiLevelType w:val="hybridMultilevel"/>
    <w:tmpl w:val="98265D9E"/>
    <w:lvl w:ilvl="0" w:tplc="77C43F40">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6C1555"/>
    <w:multiLevelType w:val="hybridMultilevel"/>
    <w:tmpl w:val="30FEDDDA"/>
    <w:lvl w:ilvl="0" w:tplc="77C43F40">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B6CA9"/>
    <w:multiLevelType w:val="hybridMultilevel"/>
    <w:tmpl w:val="DDFCB810"/>
    <w:lvl w:ilvl="0" w:tplc="77C43F40">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E7327"/>
    <w:multiLevelType w:val="hybridMultilevel"/>
    <w:tmpl w:val="E75C4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B50304"/>
    <w:multiLevelType w:val="hybridMultilevel"/>
    <w:tmpl w:val="E26608E8"/>
    <w:lvl w:ilvl="0" w:tplc="77C43F40">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340E0B"/>
    <w:multiLevelType w:val="hybridMultilevel"/>
    <w:tmpl w:val="E2464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8F066F"/>
    <w:multiLevelType w:val="hybridMultilevel"/>
    <w:tmpl w:val="22A6AA40"/>
    <w:lvl w:ilvl="0" w:tplc="77C43F40">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262529"/>
    <w:multiLevelType w:val="hybridMultilevel"/>
    <w:tmpl w:val="A6D02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E85BF0"/>
    <w:multiLevelType w:val="hybridMultilevel"/>
    <w:tmpl w:val="AB686362"/>
    <w:lvl w:ilvl="0" w:tplc="77C43F40">
      <w:start w:val="1"/>
      <w:numFmt w:val="lowerLetter"/>
      <w:lvlText w:val="(%1)"/>
      <w:lvlJc w:val="right"/>
      <w:pPr>
        <w:ind w:left="720" w:hanging="360"/>
      </w:pPr>
      <w:rPr>
        <w:rFonts w:hint="default"/>
      </w:rPr>
    </w:lvl>
    <w:lvl w:ilvl="1" w:tplc="37784EC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834ED0"/>
    <w:multiLevelType w:val="hybridMultilevel"/>
    <w:tmpl w:val="8160E1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B824C0"/>
    <w:multiLevelType w:val="hybridMultilevel"/>
    <w:tmpl w:val="3F3676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DC2048"/>
    <w:multiLevelType w:val="hybridMultilevel"/>
    <w:tmpl w:val="3AB6C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F75C53"/>
    <w:multiLevelType w:val="hybridMultilevel"/>
    <w:tmpl w:val="9E884A54"/>
    <w:lvl w:ilvl="0" w:tplc="0409000F">
      <w:start w:val="1"/>
      <w:numFmt w:val="decimal"/>
      <w:lvlText w:val="%1."/>
      <w:lvlJc w:val="left"/>
      <w:pPr>
        <w:ind w:left="2214" w:hanging="360"/>
      </w:pPr>
    </w:lvl>
    <w:lvl w:ilvl="1" w:tplc="04090019">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20" w15:restartNumberingAfterBreak="0">
    <w:nsid w:val="5DE13928"/>
    <w:multiLevelType w:val="hybridMultilevel"/>
    <w:tmpl w:val="F60AA9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4134BA"/>
    <w:multiLevelType w:val="hybridMultilevel"/>
    <w:tmpl w:val="E824459C"/>
    <w:lvl w:ilvl="0" w:tplc="77C43F40">
      <w:start w:val="1"/>
      <w:numFmt w:val="lowerLetter"/>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6400002"/>
    <w:multiLevelType w:val="hybridMultilevel"/>
    <w:tmpl w:val="1396C3B0"/>
    <w:lvl w:ilvl="0" w:tplc="77C43F40">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97BAB"/>
    <w:multiLevelType w:val="hybridMultilevel"/>
    <w:tmpl w:val="45761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194A2F"/>
    <w:multiLevelType w:val="hybridMultilevel"/>
    <w:tmpl w:val="F4C27A08"/>
    <w:lvl w:ilvl="0" w:tplc="A11C2C4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320848"/>
    <w:multiLevelType w:val="hybridMultilevel"/>
    <w:tmpl w:val="A2865ECA"/>
    <w:lvl w:ilvl="0" w:tplc="77C43F40">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650CC8"/>
    <w:multiLevelType w:val="hybridMultilevel"/>
    <w:tmpl w:val="16B0A46C"/>
    <w:lvl w:ilvl="0" w:tplc="1F72C2D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4534396">
    <w:abstractNumId w:val="16"/>
  </w:num>
  <w:num w:numId="2" w16cid:durableId="1724138540">
    <w:abstractNumId w:val="3"/>
  </w:num>
  <w:num w:numId="3" w16cid:durableId="1029650250">
    <w:abstractNumId w:val="17"/>
  </w:num>
  <w:num w:numId="4" w16cid:durableId="1504709270">
    <w:abstractNumId w:val="23"/>
  </w:num>
  <w:num w:numId="5" w16cid:durableId="1662657502">
    <w:abstractNumId w:val="20"/>
  </w:num>
  <w:num w:numId="6" w16cid:durableId="1902325895">
    <w:abstractNumId w:val="2"/>
  </w:num>
  <w:num w:numId="7" w16cid:durableId="1587689202">
    <w:abstractNumId w:val="8"/>
  </w:num>
  <w:num w:numId="8" w16cid:durableId="1880973345">
    <w:abstractNumId w:val="1"/>
  </w:num>
  <w:num w:numId="9" w16cid:durableId="381027657">
    <w:abstractNumId w:val="24"/>
  </w:num>
  <w:num w:numId="10" w16cid:durableId="2033417224">
    <w:abstractNumId w:val="19"/>
  </w:num>
  <w:num w:numId="11" w16cid:durableId="869076852">
    <w:abstractNumId w:val="11"/>
  </w:num>
  <w:num w:numId="12" w16cid:durableId="2123571735">
    <w:abstractNumId w:val="5"/>
  </w:num>
  <w:num w:numId="13" w16cid:durableId="1002046206">
    <w:abstractNumId w:val="21"/>
  </w:num>
  <w:num w:numId="14" w16cid:durableId="1187519808">
    <w:abstractNumId w:val="18"/>
  </w:num>
  <w:num w:numId="15" w16cid:durableId="1317344992">
    <w:abstractNumId w:val="25"/>
  </w:num>
  <w:num w:numId="16" w16cid:durableId="707685267">
    <w:abstractNumId w:val="10"/>
  </w:num>
  <w:num w:numId="17" w16cid:durableId="1128427901">
    <w:abstractNumId w:val="15"/>
  </w:num>
  <w:num w:numId="18" w16cid:durableId="378092666">
    <w:abstractNumId w:val="7"/>
  </w:num>
  <w:num w:numId="19" w16cid:durableId="1280182841">
    <w:abstractNumId w:val="6"/>
  </w:num>
  <w:num w:numId="20" w16cid:durableId="2126921188">
    <w:abstractNumId w:val="14"/>
  </w:num>
  <w:num w:numId="21" w16cid:durableId="2102676289">
    <w:abstractNumId w:val="4"/>
  </w:num>
  <w:num w:numId="22" w16cid:durableId="409933242">
    <w:abstractNumId w:val="22"/>
  </w:num>
  <w:num w:numId="23" w16cid:durableId="270892936">
    <w:abstractNumId w:val="26"/>
  </w:num>
  <w:num w:numId="24" w16cid:durableId="1768425129">
    <w:abstractNumId w:val="12"/>
  </w:num>
  <w:num w:numId="25" w16cid:durableId="7484913">
    <w:abstractNumId w:val="0"/>
  </w:num>
  <w:num w:numId="26" w16cid:durableId="2019888707">
    <w:abstractNumId w:val="9"/>
  </w:num>
  <w:num w:numId="27" w16cid:durableId="71121098">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3CC"/>
    <w:rsid w:val="000008EA"/>
    <w:rsid w:val="00001D1C"/>
    <w:rsid w:val="00002E73"/>
    <w:rsid w:val="00003767"/>
    <w:rsid w:val="000077A9"/>
    <w:rsid w:val="00007B95"/>
    <w:rsid w:val="00016673"/>
    <w:rsid w:val="00016B13"/>
    <w:rsid w:val="00017C53"/>
    <w:rsid w:val="00017CED"/>
    <w:rsid w:val="00021781"/>
    <w:rsid w:val="00022D51"/>
    <w:rsid w:val="00027E13"/>
    <w:rsid w:val="00031A0B"/>
    <w:rsid w:val="00031C0B"/>
    <w:rsid w:val="00032576"/>
    <w:rsid w:val="000326ED"/>
    <w:rsid w:val="00032891"/>
    <w:rsid w:val="00033589"/>
    <w:rsid w:val="00033625"/>
    <w:rsid w:val="00042679"/>
    <w:rsid w:val="0004723B"/>
    <w:rsid w:val="00051CA6"/>
    <w:rsid w:val="0005508B"/>
    <w:rsid w:val="00055224"/>
    <w:rsid w:val="000552C3"/>
    <w:rsid w:val="000578FE"/>
    <w:rsid w:val="00057BBA"/>
    <w:rsid w:val="000609AA"/>
    <w:rsid w:val="00061167"/>
    <w:rsid w:val="00061571"/>
    <w:rsid w:val="00062B86"/>
    <w:rsid w:val="00065D22"/>
    <w:rsid w:val="00066F1D"/>
    <w:rsid w:val="00067EF1"/>
    <w:rsid w:val="00071E68"/>
    <w:rsid w:val="00074B51"/>
    <w:rsid w:val="00077928"/>
    <w:rsid w:val="000841E6"/>
    <w:rsid w:val="00084AE9"/>
    <w:rsid w:val="00086BF3"/>
    <w:rsid w:val="0009461F"/>
    <w:rsid w:val="00094A90"/>
    <w:rsid w:val="00095651"/>
    <w:rsid w:val="00095E43"/>
    <w:rsid w:val="00096BAF"/>
    <w:rsid w:val="000979FC"/>
    <w:rsid w:val="000A47B2"/>
    <w:rsid w:val="000B3B2A"/>
    <w:rsid w:val="000B6FD3"/>
    <w:rsid w:val="000C21E3"/>
    <w:rsid w:val="000C29A1"/>
    <w:rsid w:val="000C485A"/>
    <w:rsid w:val="000C6527"/>
    <w:rsid w:val="000C7D46"/>
    <w:rsid w:val="000D170D"/>
    <w:rsid w:val="000D1AE7"/>
    <w:rsid w:val="000D249B"/>
    <w:rsid w:val="000D470C"/>
    <w:rsid w:val="000D5B96"/>
    <w:rsid w:val="000D5ECC"/>
    <w:rsid w:val="000D60F1"/>
    <w:rsid w:val="000D7FC4"/>
    <w:rsid w:val="000E104E"/>
    <w:rsid w:val="000E490E"/>
    <w:rsid w:val="000E4F54"/>
    <w:rsid w:val="000E7F0D"/>
    <w:rsid w:val="000F00A7"/>
    <w:rsid w:val="000F6EE1"/>
    <w:rsid w:val="000F77B0"/>
    <w:rsid w:val="000F7B31"/>
    <w:rsid w:val="0010162B"/>
    <w:rsid w:val="001019C4"/>
    <w:rsid w:val="001020DE"/>
    <w:rsid w:val="0010227F"/>
    <w:rsid w:val="00104D33"/>
    <w:rsid w:val="00105F01"/>
    <w:rsid w:val="00107DCD"/>
    <w:rsid w:val="00110A63"/>
    <w:rsid w:val="00112F09"/>
    <w:rsid w:val="001132CD"/>
    <w:rsid w:val="001149E4"/>
    <w:rsid w:val="00115ADD"/>
    <w:rsid w:val="0011695E"/>
    <w:rsid w:val="00117C95"/>
    <w:rsid w:val="00120475"/>
    <w:rsid w:val="001246CB"/>
    <w:rsid w:val="00124CB3"/>
    <w:rsid w:val="001270DC"/>
    <w:rsid w:val="0012717A"/>
    <w:rsid w:val="0012758E"/>
    <w:rsid w:val="001275BD"/>
    <w:rsid w:val="0013453A"/>
    <w:rsid w:val="00140B38"/>
    <w:rsid w:val="00140FE8"/>
    <w:rsid w:val="00141102"/>
    <w:rsid w:val="001414EA"/>
    <w:rsid w:val="00144BA2"/>
    <w:rsid w:val="00145204"/>
    <w:rsid w:val="00146BB2"/>
    <w:rsid w:val="001471BF"/>
    <w:rsid w:val="00147651"/>
    <w:rsid w:val="00150883"/>
    <w:rsid w:val="00151571"/>
    <w:rsid w:val="00153153"/>
    <w:rsid w:val="001540BD"/>
    <w:rsid w:val="001551AA"/>
    <w:rsid w:val="00157CBD"/>
    <w:rsid w:val="00161B87"/>
    <w:rsid w:val="0016218D"/>
    <w:rsid w:val="00163322"/>
    <w:rsid w:val="00164799"/>
    <w:rsid w:val="00164AD3"/>
    <w:rsid w:val="00165D1B"/>
    <w:rsid w:val="00165F02"/>
    <w:rsid w:val="001709F0"/>
    <w:rsid w:val="00174E6F"/>
    <w:rsid w:val="0017701B"/>
    <w:rsid w:val="00177520"/>
    <w:rsid w:val="00177C3A"/>
    <w:rsid w:val="00177EE0"/>
    <w:rsid w:val="0018205D"/>
    <w:rsid w:val="001828C9"/>
    <w:rsid w:val="0018454B"/>
    <w:rsid w:val="0018718F"/>
    <w:rsid w:val="001871A7"/>
    <w:rsid w:val="00187731"/>
    <w:rsid w:val="00190A4A"/>
    <w:rsid w:val="001A3C2D"/>
    <w:rsid w:val="001A4E91"/>
    <w:rsid w:val="001B02A9"/>
    <w:rsid w:val="001B7475"/>
    <w:rsid w:val="001C5DE7"/>
    <w:rsid w:val="001C6D62"/>
    <w:rsid w:val="001D1277"/>
    <w:rsid w:val="001D137B"/>
    <w:rsid w:val="001D280D"/>
    <w:rsid w:val="001D2F1A"/>
    <w:rsid w:val="001D4A1E"/>
    <w:rsid w:val="001D6823"/>
    <w:rsid w:val="001D7950"/>
    <w:rsid w:val="001E125A"/>
    <w:rsid w:val="001E1807"/>
    <w:rsid w:val="001E34FD"/>
    <w:rsid w:val="001E47D8"/>
    <w:rsid w:val="001E5258"/>
    <w:rsid w:val="001F0EE5"/>
    <w:rsid w:val="001F3261"/>
    <w:rsid w:val="001F443E"/>
    <w:rsid w:val="001F5A29"/>
    <w:rsid w:val="00201244"/>
    <w:rsid w:val="00201749"/>
    <w:rsid w:val="0020377A"/>
    <w:rsid w:val="002103AB"/>
    <w:rsid w:val="00214E78"/>
    <w:rsid w:val="002154C0"/>
    <w:rsid w:val="0021583B"/>
    <w:rsid w:val="00216AA7"/>
    <w:rsid w:val="00216B64"/>
    <w:rsid w:val="00216FB2"/>
    <w:rsid w:val="00217E83"/>
    <w:rsid w:val="0022133A"/>
    <w:rsid w:val="00230CE6"/>
    <w:rsid w:val="00232BF4"/>
    <w:rsid w:val="002346EA"/>
    <w:rsid w:val="00235CCF"/>
    <w:rsid w:val="0023718E"/>
    <w:rsid w:val="0023769C"/>
    <w:rsid w:val="00243A51"/>
    <w:rsid w:val="00244D73"/>
    <w:rsid w:val="00246262"/>
    <w:rsid w:val="00247AC9"/>
    <w:rsid w:val="0025053E"/>
    <w:rsid w:val="0025315B"/>
    <w:rsid w:val="00254071"/>
    <w:rsid w:val="00256214"/>
    <w:rsid w:val="00260A12"/>
    <w:rsid w:val="0026152A"/>
    <w:rsid w:val="00262421"/>
    <w:rsid w:val="00266C56"/>
    <w:rsid w:val="00267223"/>
    <w:rsid w:val="00267818"/>
    <w:rsid w:val="00271A07"/>
    <w:rsid w:val="00280C9E"/>
    <w:rsid w:val="00286AF6"/>
    <w:rsid w:val="00290C23"/>
    <w:rsid w:val="0029659C"/>
    <w:rsid w:val="00296C0C"/>
    <w:rsid w:val="00297A2C"/>
    <w:rsid w:val="002A0148"/>
    <w:rsid w:val="002A091F"/>
    <w:rsid w:val="002A1BD7"/>
    <w:rsid w:val="002A2403"/>
    <w:rsid w:val="002A2E89"/>
    <w:rsid w:val="002A351E"/>
    <w:rsid w:val="002A44AD"/>
    <w:rsid w:val="002A4B3A"/>
    <w:rsid w:val="002B250B"/>
    <w:rsid w:val="002B4114"/>
    <w:rsid w:val="002B5F37"/>
    <w:rsid w:val="002B5F70"/>
    <w:rsid w:val="002B6E7C"/>
    <w:rsid w:val="002C40C6"/>
    <w:rsid w:val="002C54DB"/>
    <w:rsid w:val="002C57F8"/>
    <w:rsid w:val="002C590A"/>
    <w:rsid w:val="002C5CA3"/>
    <w:rsid w:val="002C6F77"/>
    <w:rsid w:val="002D41D6"/>
    <w:rsid w:val="002D498A"/>
    <w:rsid w:val="002D5C76"/>
    <w:rsid w:val="002E1F65"/>
    <w:rsid w:val="002E228C"/>
    <w:rsid w:val="002E37C4"/>
    <w:rsid w:val="002E4767"/>
    <w:rsid w:val="002F07AD"/>
    <w:rsid w:val="002F23CA"/>
    <w:rsid w:val="002F39B9"/>
    <w:rsid w:val="002F559C"/>
    <w:rsid w:val="0030159A"/>
    <w:rsid w:val="00306ACD"/>
    <w:rsid w:val="003073EF"/>
    <w:rsid w:val="003105F2"/>
    <w:rsid w:val="003109A4"/>
    <w:rsid w:val="00312BEE"/>
    <w:rsid w:val="003140C1"/>
    <w:rsid w:val="003148AF"/>
    <w:rsid w:val="00317F24"/>
    <w:rsid w:val="00320B01"/>
    <w:rsid w:val="0032240A"/>
    <w:rsid w:val="003232F4"/>
    <w:rsid w:val="0032528A"/>
    <w:rsid w:val="00333495"/>
    <w:rsid w:val="00334160"/>
    <w:rsid w:val="00336011"/>
    <w:rsid w:val="003367B0"/>
    <w:rsid w:val="003404EC"/>
    <w:rsid w:val="0034275B"/>
    <w:rsid w:val="00342CA8"/>
    <w:rsid w:val="00345140"/>
    <w:rsid w:val="003466D0"/>
    <w:rsid w:val="00351726"/>
    <w:rsid w:val="00352B7A"/>
    <w:rsid w:val="00355E88"/>
    <w:rsid w:val="003618CE"/>
    <w:rsid w:val="00362144"/>
    <w:rsid w:val="00370BF5"/>
    <w:rsid w:val="00371282"/>
    <w:rsid w:val="0037312D"/>
    <w:rsid w:val="003763D6"/>
    <w:rsid w:val="00377325"/>
    <w:rsid w:val="003809A3"/>
    <w:rsid w:val="0039071E"/>
    <w:rsid w:val="0039767F"/>
    <w:rsid w:val="003A0975"/>
    <w:rsid w:val="003A59BD"/>
    <w:rsid w:val="003A5DE3"/>
    <w:rsid w:val="003A6DC8"/>
    <w:rsid w:val="003B0146"/>
    <w:rsid w:val="003B1BB5"/>
    <w:rsid w:val="003B4C5F"/>
    <w:rsid w:val="003B54F5"/>
    <w:rsid w:val="003B6FF4"/>
    <w:rsid w:val="003C0349"/>
    <w:rsid w:val="003C1A7F"/>
    <w:rsid w:val="003C3373"/>
    <w:rsid w:val="003C41E4"/>
    <w:rsid w:val="003C5A2F"/>
    <w:rsid w:val="003C5E62"/>
    <w:rsid w:val="003D0803"/>
    <w:rsid w:val="003D1BEE"/>
    <w:rsid w:val="003D2772"/>
    <w:rsid w:val="003D5D96"/>
    <w:rsid w:val="003D74E1"/>
    <w:rsid w:val="003E1917"/>
    <w:rsid w:val="003E1DB5"/>
    <w:rsid w:val="003E3822"/>
    <w:rsid w:val="003E4845"/>
    <w:rsid w:val="003E5145"/>
    <w:rsid w:val="003E62A4"/>
    <w:rsid w:val="003F1CD5"/>
    <w:rsid w:val="003F2D61"/>
    <w:rsid w:val="003F3295"/>
    <w:rsid w:val="003F5095"/>
    <w:rsid w:val="003F5B9F"/>
    <w:rsid w:val="00402299"/>
    <w:rsid w:val="0040335F"/>
    <w:rsid w:val="0040430F"/>
    <w:rsid w:val="004116FD"/>
    <w:rsid w:val="004123C5"/>
    <w:rsid w:val="00415177"/>
    <w:rsid w:val="00421209"/>
    <w:rsid w:val="00422075"/>
    <w:rsid w:val="0042287C"/>
    <w:rsid w:val="00422F59"/>
    <w:rsid w:val="00424050"/>
    <w:rsid w:val="004249AE"/>
    <w:rsid w:val="00424A5C"/>
    <w:rsid w:val="00426550"/>
    <w:rsid w:val="0043387E"/>
    <w:rsid w:val="0043519B"/>
    <w:rsid w:val="00436E2F"/>
    <w:rsid w:val="00436F40"/>
    <w:rsid w:val="00437074"/>
    <w:rsid w:val="00437EC8"/>
    <w:rsid w:val="004446B1"/>
    <w:rsid w:val="00444C75"/>
    <w:rsid w:val="0044529C"/>
    <w:rsid w:val="004454FE"/>
    <w:rsid w:val="004455F0"/>
    <w:rsid w:val="004465C0"/>
    <w:rsid w:val="00450892"/>
    <w:rsid w:val="0045143A"/>
    <w:rsid w:val="00451A1A"/>
    <w:rsid w:val="00452CE7"/>
    <w:rsid w:val="00453E23"/>
    <w:rsid w:val="00454A75"/>
    <w:rsid w:val="0045534D"/>
    <w:rsid w:val="004557C9"/>
    <w:rsid w:val="00462E0F"/>
    <w:rsid w:val="00464210"/>
    <w:rsid w:val="00464624"/>
    <w:rsid w:val="00464EB4"/>
    <w:rsid w:val="00465C80"/>
    <w:rsid w:val="0046762C"/>
    <w:rsid w:val="00467F16"/>
    <w:rsid w:val="004700B5"/>
    <w:rsid w:val="00470687"/>
    <w:rsid w:val="0047187C"/>
    <w:rsid w:val="00472821"/>
    <w:rsid w:val="00473BB1"/>
    <w:rsid w:val="0047577F"/>
    <w:rsid w:val="00475A70"/>
    <w:rsid w:val="00477D02"/>
    <w:rsid w:val="00483EC5"/>
    <w:rsid w:val="0048491F"/>
    <w:rsid w:val="00485553"/>
    <w:rsid w:val="00487AB2"/>
    <w:rsid w:val="0049112E"/>
    <w:rsid w:val="0049151E"/>
    <w:rsid w:val="004933AF"/>
    <w:rsid w:val="004950BE"/>
    <w:rsid w:val="00496563"/>
    <w:rsid w:val="004A0F47"/>
    <w:rsid w:val="004A3BE7"/>
    <w:rsid w:val="004B4174"/>
    <w:rsid w:val="004B7C8A"/>
    <w:rsid w:val="004C02D0"/>
    <w:rsid w:val="004C2560"/>
    <w:rsid w:val="004C33B5"/>
    <w:rsid w:val="004C3D43"/>
    <w:rsid w:val="004C4E6C"/>
    <w:rsid w:val="004D08DC"/>
    <w:rsid w:val="004D0F94"/>
    <w:rsid w:val="004D1DDC"/>
    <w:rsid w:val="004D276B"/>
    <w:rsid w:val="004D3B69"/>
    <w:rsid w:val="004D5918"/>
    <w:rsid w:val="004D707F"/>
    <w:rsid w:val="004D79AA"/>
    <w:rsid w:val="004E3B1D"/>
    <w:rsid w:val="004E5FDC"/>
    <w:rsid w:val="004E66BB"/>
    <w:rsid w:val="004F1E25"/>
    <w:rsid w:val="004F484F"/>
    <w:rsid w:val="004F649E"/>
    <w:rsid w:val="004F765C"/>
    <w:rsid w:val="005013A7"/>
    <w:rsid w:val="0050291B"/>
    <w:rsid w:val="00502E50"/>
    <w:rsid w:val="005037F8"/>
    <w:rsid w:val="00503B52"/>
    <w:rsid w:val="00504010"/>
    <w:rsid w:val="00505060"/>
    <w:rsid w:val="00505828"/>
    <w:rsid w:val="00507BBA"/>
    <w:rsid w:val="00513DD8"/>
    <w:rsid w:val="00513E9F"/>
    <w:rsid w:val="00521D63"/>
    <w:rsid w:val="00524AC4"/>
    <w:rsid w:val="005272D2"/>
    <w:rsid w:val="00530043"/>
    <w:rsid w:val="0053036E"/>
    <w:rsid w:val="00534F09"/>
    <w:rsid w:val="0053617E"/>
    <w:rsid w:val="00541C0C"/>
    <w:rsid w:val="00542F5C"/>
    <w:rsid w:val="005431AB"/>
    <w:rsid w:val="0054373C"/>
    <w:rsid w:val="005447BD"/>
    <w:rsid w:val="00545E34"/>
    <w:rsid w:val="00545F3A"/>
    <w:rsid w:val="005515AB"/>
    <w:rsid w:val="005534C0"/>
    <w:rsid w:val="00555B95"/>
    <w:rsid w:val="00555C07"/>
    <w:rsid w:val="005568D1"/>
    <w:rsid w:val="00563889"/>
    <w:rsid w:val="00564DA4"/>
    <w:rsid w:val="0056563C"/>
    <w:rsid w:val="005705CA"/>
    <w:rsid w:val="005713EE"/>
    <w:rsid w:val="00572B09"/>
    <w:rsid w:val="0057436C"/>
    <w:rsid w:val="00580284"/>
    <w:rsid w:val="00580D97"/>
    <w:rsid w:val="00581AA4"/>
    <w:rsid w:val="00583CD9"/>
    <w:rsid w:val="0058449D"/>
    <w:rsid w:val="005850F3"/>
    <w:rsid w:val="00590C61"/>
    <w:rsid w:val="00592492"/>
    <w:rsid w:val="005931D3"/>
    <w:rsid w:val="005937CC"/>
    <w:rsid w:val="00593C86"/>
    <w:rsid w:val="0059628F"/>
    <w:rsid w:val="005A1DD7"/>
    <w:rsid w:val="005A405A"/>
    <w:rsid w:val="005A4CE2"/>
    <w:rsid w:val="005B0184"/>
    <w:rsid w:val="005B0525"/>
    <w:rsid w:val="005B0CF8"/>
    <w:rsid w:val="005B1770"/>
    <w:rsid w:val="005B5D37"/>
    <w:rsid w:val="005B7556"/>
    <w:rsid w:val="005C11F9"/>
    <w:rsid w:val="005C5012"/>
    <w:rsid w:val="005D1014"/>
    <w:rsid w:val="005D1450"/>
    <w:rsid w:val="005D24C8"/>
    <w:rsid w:val="005D3EC4"/>
    <w:rsid w:val="005D45B1"/>
    <w:rsid w:val="005D49F7"/>
    <w:rsid w:val="005D4A70"/>
    <w:rsid w:val="005D64DB"/>
    <w:rsid w:val="005E0CA9"/>
    <w:rsid w:val="005E0E39"/>
    <w:rsid w:val="005E3316"/>
    <w:rsid w:val="005E3365"/>
    <w:rsid w:val="005E38CA"/>
    <w:rsid w:val="005E406E"/>
    <w:rsid w:val="005E48A6"/>
    <w:rsid w:val="005E49C1"/>
    <w:rsid w:val="005E4AFF"/>
    <w:rsid w:val="005E54EE"/>
    <w:rsid w:val="005F0006"/>
    <w:rsid w:val="005F0019"/>
    <w:rsid w:val="005F03B1"/>
    <w:rsid w:val="005F2031"/>
    <w:rsid w:val="005F3CE3"/>
    <w:rsid w:val="005F545A"/>
    <w:rsid w:val="00601C2F"/>
    <w:rsid w:val="00607425"/>
    <w:rsid w:val="00607D17"/>
    <w:rsid w:val="00610B44"/>
    <w:rsid w:val="006134EF"/>
    <w:rsid w:val="00613706"/>
    <w:rsid w:val="006150C3"/>
    <w:rsid w:val="00624D74"/>
    <w:rsid w:val="00626A99"/>
    <w:rsid w:val="00626AAC"/>
    <w:rsid w:val="006303DB"/>
    <w:rsid w:val="0063075E"/>
    <w:rsid w:val="00631241"/>
    <w:rsid w:val="006323A4"/>
    <w:rsid w:val="006340A0"/>
    <w:rsid w:val="00634693"/>
    <w:rsid w:val="00635416"/>
    <w:rsid w:val="00636251"/>
    <w:rsid w:val="0063796E"/>
    <w:rsid w:val="00641650"/>
    <w:rsid w:val="0064208E"/>
    <w:rsid w:val="00642553"/>
    <w:rsid w:val="00642B40"/>
    <w:rsid w:val="0064339B"/>
    <w:rsid w:val="006433B7"/>
    <w:rsid w:val="00643468"/>
    <w:rsid w:val="00643B4F"/>
    <w:rsid w:val="00652289"/>
    <w:rsid w:val="00653870"/>
    <w:rsid w:val="00654703"/>
    <w:rsid w:val="006558CE"/>
    <w:rsid w:val="00661FC4"/>
    <w:rsid w:val="006657EC"/>
    <w:rsid w:val="00666FE4"/>
    <w:rsid w:val="00671A64"/>
    <w:rsid w:val="006751AE"/>
    <w:rsid w:val="00675E19"/>
    <w:rsid w:val="00676C2A"/>
    <w:rsid w:val="00680F73"/>
    <w:rsid w:val="00680FF1"/>
    <w:rsid w:val="00682F99"/>
    <w:rsid w:val="00685A85"/>
    <w:rsid w:val="0068639E"/>
    <w:rsid w:val="006913CC"/>
    <w:rsid w:val="0069231F"/>
    <w:rsid w:val="00693C98"/>
    <w:rsid w:val="006A01C7"/>
    <w:rsid w:val="006A0B90"/>
    <w:rsid w:val="006A0F1B"/>
    <w:rsid w:val="006A3713"/>
    <w:rsid w:val="006A7A3B"/>
    <w:rsid w:val="006B510B"/>
    <w:rsid w:val="006B62B6"/>
    <w:rsid w:val="006B6CD2"/>
    <w:rsid w:val="006C066B"/>
    <w:rsid w:val="006C1141"/>
    <w:rsid w:val="006C75E0"/>
    <w:rsid w:val="006D1655"/>
    <w:rsid w:val="006D3C43"/>
    <w:rsid w:val="006D4AD2"/>
    <w:rsid w:val="006D5760"/>
    <w:rsid w:val="006D65C6"/>
    <w:rsid w:val="006D6A67"/>
    <w:rsid w:val="006E083B"/>
    <w:rsid w:val="006E24F0"/>
    <w:rsid w:val="006E54A0"/>
    <w:rsid w:val="006E741E"/>
    <w:rsid w:val="006F002A"/>
    <w:rsid w:val="006F2FB6"/>
    <w:rsid w:val="006F3293"/>
    <w:rsid w:val="006F4443"/>
    <w:rsid w:val="006F6741"/>
    <w:rsid w:val="006F7206"/>
    <w:rsid w:val="006F72EF"/>
    <w:rsid w:val="0070174E"/>
    <w:rsid w:val="00704F39"/>
    <w:rsid w:val="00706FB2"/>
    <w:rsid w:val="00707A99"/>
    <w:rsid w:val="00711FFB"/>
    <w:rsid w:val="007125D3"/>
    <w:rsid w:val="00712BE3"/>
    <w:rsid w:val="00713504"/>
    <w:rsid w:val="007136DC"/>
    <w:rsid w:val="0071700E"/>
    <w:rsid w:val="007179DD"/>
    <w:rsid w:val="007259C7"/>
    <w:rsid w:val="00732B88"/>
    <w:rsid w:val="00733115"/>
    <w:rsid w:val="007350F5"/>
    <w:rsid w:val="00735BC7"/>
    <w:rsid w:val="00735FBD"/>
    <w:rsid w:val="00736D26"/>
    <w:rsid w:val="007410E9"/>
    <w:rsid w:val="00741E0D"/>
    <w:rsid w:val="00743EF5"/>
    <w:rsid w:val="007446D7"/>
    <w:rsid w:val="00747DD5"/>
    <w:rsid w:val="0075154E"/>
    <w:rsid w:val="0075357F"/>
    <w:rsid w:val="00754F64"/>
    <w:rsid w:val="00756359"/>
    <w:rsid w:val="00757539"/>
    <w:rsid w:val="00757BDE"/>
    <w:rsid w:val="0076145D"/>
    <w:rsid w:val="00763808"/>
    <w:rsid w:val="00765054"/>
    <w:rsid w:val="00765730"/>
    <w:rsid w:val="007671C6"/>
    <w:rsid w:val="00767DFE"/>
    <w:rsid w:val="00770161"/>
    <w:rsid w:val="007733A8"/>
    <w:rsid w:val="00781471"/>
    <w:rsid w:val="007822D5"/>
    <w:rsid w:val="007854FF"/>
    <w:rsid w:val="0079316C"/>
    <w:rsid w:val="0079558D"/>
    <w:rsid w:val="007A2EC1"/>
    <w:rsid w:val="007A3CAC"/>
    <w:rsid w:val="007A61AC"/>
    <w:rsid w:val="007A64B9"/>
    <w:rsid w:val="007A7559"/>
    <w:rsid w:val="007A7D9C"/>
    <w:rsid w:val="007B082B"/>
    <w:rsid w:val="007B1D26"/>
    <w:rsid w:val="007B3517"/>
    <w:rsid w:val="007B45D0"/>
    <w:rsid w:val="007B56DD"/>
    <w:rsid w:val="007C146F"/>
    <w:rsid w:val="007C3A92"/>
    <w:rsid w:val="007C46B3"/>
    <w:rsid w:val="007C6F7F"/>
    <w:rsid w:val="007D368D"/>
    <w:rsid w:val="007D36FB"/>
    <w:rsid w:val="007D3E4E"/>
    <w:rsid w:val="007D432F"/>
    <w:rsid w:val="007D51D1"/>
    <w:rsid w:val="007D59D1"/>
    <w:rsid w:val="007D6B4B"/>
    <w:rsid w:val="007E170D"/>
    <w:rsid w:val="007E1D66"/>
    <w:rsid w:val="007E2126"/>
    <w:rsid w:val="007E35D8"/>
    <w:rsid w:val="007E6FDC"/>
    <w:rsid w:val="007E7438"/>
    <w:rsid w:val="007E7C20"/>
    <w:rsid w:val="007F7BA6"/>
    <w:rsid w:val="00801E3C"/>
    <w:rsid w:val="00804213"/>
    <w:rsid w:val="008045B4"/>
    <w:rsid w:val="00804D0D"/>
    <w:rsid w:val="00807776"/>
    <w:rsid w:val="008107B3"/>
    <w:rsid w:val="008116C2"/>
    <w:rsid w:val="0081306E"/>
    <w:rsid w:val="008172F6"/>
    <w:rsid w:val="0082033D"/>
    <w:rsid w:val="00820387"/>
    <w:rsid w:val="00822244"/>
    <w:rsid w:val="00825E2D"/>
    <w:rsid w:val="008317B3"/>
    <w:rsid w:val="008321C8"/>
    <w:rsid w:val="00837663"/>
    <w:rsid w:val="0084086D"/>
    <w:rsid w:val="0084280C"/>
    <w:rsid w:val="00847ABB"/>
    <w:rsid w:val="00851387"/>
    <w:rsid w:val="0085297E"/>
    <w:rsid w:val="008569FA"/>
    <w:rsid w:val="00862BD1"/>
    <w:rsid w:val="008651BC"/>
    <w:rsid w:val="00865E3B"/>
    <w:rsid w:val="00871051"/>
    <w:rsid w:val="00872885"/>
    <w:rsid w:val="00873947"/>
    <w:rsid w:val="00876358"/>
    <w:rsid w:val="00882C13"/>
    <w:rsid w:val="00886BA7"/>
    <w:rsid w:val="008873DF"/>
    <w:rsid w:val="0089164C"/>
    <w:rsid w:val="0089331E"/>
    <w:rsid w:val="0089402D"/>
    <w:rsid w:val="00894089"/>
    <w:rsid w:val="00894946"/>
    <w:rsid w:val="00895529"/>
    <w:rsid w:val="00895E33"/>
    <w:rsid w:val="00895F5F"/>
    <w:rsid w:val="008A0363"/>
    <w:rsid w:val="008A0FFC"/>
    <w:rsid w:val="008A239D"/>
    <w:rsid w:val="008A3C61"/>
    <w:rsid w:val="008A448C"/>
    <w:rsid w:val="008A583D"/>
    <w:rsid w:val="008A6241"/>
    <w:rsid w:val="008B0779"/>
    <w:rsid w:val="008B5043"/>
    <w:rsid w:val="008B70B3"/>
    <w:rsid w:val="008C0A13"/>
    <w:rsid w:val="008C1D8B"/>
    <w:rsid w:val="008C575C"/>
    <w:rsid w:val="008D0760"/>
    <w:rsid w:val="008D122E"/>
    <w:rsid w:val="008D3946"/>
    <w:rsid w:val="008D4EBF"/>
    <w:rsid w:val="008D6A51"/>
    <w:rsid w:val="008D744A"/>
    <w:rsid w:val="008E1E3E"/>
    <w:rsid w:val="008E362A"/>
    <w:rsid w:val="008E44B0"/>
    <w:rsid w:val="008E5F54"/>
    <w:rsid w:val="008E7DFF"/>
    <w:rsid w:val="008F323E"/>
    <w:rsid w:val="008F3BB5"/>
    <w:rsid w:val="008F629B"/>
    <w:rsid w:val="008F6934"/>
    <w:rsid w:val="009019BD"/>
    <w:rsid w:val="00904502"/>
    <w:rsid w:val="0090563C"/>
    <w:rsid w:val="009063F5"/>
    <w:rsid w:val="00906C23"/>
    <w:rsid w:val="00906E73"/>
    <w:rsid w:val="00907082"/>
    <w:rsid w:val="00907274"/>
    <w:rsid w:val="00910964"/>
    <w:rsid w:val="0091299A"/>
    <w:rsid w:val="00912B74"/>
    <w:rsid w:val="00915A6D"/>
    <w:rsid w:val="00915D97"/>
    <w:rsid w:val="009178F7"/>
    <w:rsid w:val="00917A59"/>
    <w:rsid w:val="00922A9E"/>
    <w:rsid w:val="00924578"/>
    <w:rsid w:val="009263B5"/>
    <w:rsid w:val="009272C7"/>
    <w:rsid w:val="00927ABA"/>
    <w:rsid w:val="00932CC9"/>
    <w:rsid w:val="009341A9"/>
    <w:rsid w:val="009343E8"/>
    <w:rsid w:val="00935932"/>
    <w:rsid w:val="00937A23"/>
    <w:rsid w:val="00937DC9"/>
    <w:rsid w:val="0094180E"/>
    <w:rsid w:val="009474B5"/>
    <w:rsid w:val="0094764A"/>
    <w:rsid w:val="0095086D"/>
    <w:rsid w:val="00954A30"/>
    <w:rsid w:val="00954B49"/>
    <w:rsid w:val="0096010F"/>
    <w:rsid w:val="00960342"/>
    <w:rsid w:val="00961EB5"/>
    <w:rsid w:val="00961EC5"/>
    <w:rsid w:val="009626DD"/>
    <w:rsid w:val="009668C6"/>
    <w:rsid w:val="009701A6"/>
    <w:rsid w:val="0097547B"/>
    <w:rsid w:val="00981F3E"/>
    <w:rsid w:val="00982E4F"/>
    <w:rsid w:val="009845A4"/>
    <w:rsid w:val="009855C0"/>
    <w:rsid w:val="00986A3E"/>
    <w:rsid w:val="009904A0"/>
    <w:rsid w:val="0099088A"/>
    <w:rsid w:val="00993BA7"/>
    <w:rsid w:val="009957AC"/>
    <w:rsid w:val="00997B5D"/>
    <w:rsid w:val="009A03D9"/>
    <w:rsid w:val="009A3B7D"/>
    <w:rsid w:val="009A7DEA"/>
    <w:rsid w:val="009B0E82"/>
    <w:rsid w:val="009B21AA"/>
    <w:rsid w:val="009B2AE8"/>
    <w:rsid w:val="009B3E85"/>
    <w:rsid w:val="009B59E4"/>
    <w:rsid w:val="009C3453"/>
    <w:rsid w:val="009C3963"/>
    <w:rsid w:val="009C3EF8"/>
    <w:rsid w:val="009C443E"/>
    <w:rsid w:val="009C4916"/>
    <w:rsid w:val="009C74D9"/>
    <w:rsid w:val="009D6BC9"/>
    <w:rsid w:val="009E1E86"/>
    <w:rsid w:val="009E2B41"/>
    <w:rsid w:val="009E4AE8"/>
    <w:rsid w:val="009E53D1"/>
    <w:rsid w:val="009E62DE"/>
    <w:rsid w:val="009E6318"/>
    <w:rsid w:val="009E696F"/>
    <w:rsid w:val="009F041D"/>
    <w:rsid w:val="009F1675"/>
    <w:rsid w:val="009F4450"/>
    <w:rsid w:val="009F4497"/>
    <w:rsid w:val="009F55B6"/>
    <w:rsid w:val="009F57F4"/>
    <w:rsid w:val="009F59D5"/>
    <w:rsid w:val="009F60CD"/>
    <w:rsid w:val="009F7B41"/>
    <w:rsid w:val="00A008FC"/>
    <w:rsid w:val="00A01010"/>
    <w:rsid w:val="00A0367E"/>
    <w:rsid w:val="00A05063"/>
    <w:rsid w:val="00A05C35"/>
    <w:rsid w:val="00A05C82"/>
    <w:rsid w:val="00A05D5C"/>
    <w:rsid w:val="00A0617B"/>
    <w:rsid w:val="00A115A8"/>
    <w:rsid w:val="00A14DFA"/>
    <w:rsid w:val="00A162A3"/>
    <w:rsid w:val="00A16513"/>
    <w:rsid w:val="00A1722D"/>
    <w:rsid w:val="00A1784E"/>
    <w:rsid w:val="00A17AE8"/>
    <w:rsid w:val="00A20864"/>
    <w:rsid w:val="00A23334"/>
    <w:rsid w:val="00A260FB"/>
    <w:rsid w:val="00A304FA"/>
    <w:rsid w:val="00A3088D"/>
    <w:rsid w:val="00A30F8C"/>
    <w:rsid w:val="00A33A65"/>
    <w:rsid w:val="00A33B27"/>
    <w:rsid w:val="00A3532C"/>
    <w:rsid w:val="00A37AB6"/>
    <w:rsid w:val="00A37E26"/>
    <w:rsid w:val="00A40BAB"/>
    <w:rsid w:val="00A41009"/>
    <w:rsid w:val="00A432F4"/>
    <w:rsid w:val="00A43511"/>
    <w:rsid w:val="00A4527F"/>
    <w:rsid w:val="00A4705A"/>
    <w:rsid w:val="00A4765A"/>
    <w:rsid w:val="00A701E3"/>
    <w:rsid w:val="00A72686"/>
    <w:rsid w:val="00A76036"/>
    <w:rsid w:val="00A77E48"/>
    <w:rsid w:val="00A80158"/>
    <w:rsid w:val="00A83693"/>
    <w:rsid w:val="00A90E6C"/>
    <w:rsid w:val="00A9189A"/>
    <w:rsid w:val="00A92E25"/>
    <w:rsid w:val="00A940DF"/>
    <w:rsid w:val="00A96E8C"/>
    <w:rsid w:val="00AA117C"/>
    <w:rsid w:val="00AA6529"/>
    <w:rsid w:val="00AB30DB"/>
    <w:rsid w:val="00AB661B"/>
    <w:rsid w:val="00AD3B83"/>
    <w:rsid w:val="00AE123A"/>
    <w:rsid w:val="00AE2AC2"/>
    <w:rsid w:val="00AE61A8"/>
    <w:rsid w:val="00AE6813"/>
    <w:rsid w:val="00AE6B00"/>
    <w:rsid w:val="00AF2E06"/>
    <w:rsid w:val="00AF5181"/>
    <w:rsid w:val="00AF5512"/>
    <w:rsid w:val="00AF5D37"/>
    <w:rsid w:val="00AF5FD6"/>
    <w:rsid w:val="00AF7AE5"/>
    <w:rsid w:val="00AF7D17"/>
    <w:rsid w:val="00B023F4"/>
    <w:rsid w:val="00B07F0E"/>
    <w:rsid w:val="00B1549C"/>
    <w:rsid w:val="00B167FF"/>
    <w:rsid w:val="00B20C06"/>
    <w:rsid w:val="00B224CB"/>
    <w:rsid w:val="00B22D10"/>
    <w:rsid w:val="00B22EC9"/>
    <w:rsid w:val="00B22F38"/>
    <w:rsid w:val="00B265C1"/>
    <w:rsid w:val="00B31459"/>
    <w:rsid w:val="00B315F0"/>
    <w:rsid w:val="00B32A0C"/>
    <w:rsid w:val="00B338E6"/>
    <w:rsid w:val="00B35FFF"/>
    <w:rsid w:val="00B37998"/>
    <w:rsid w:val="00B43F76"/>
    <w:rsid w:val="00B445D8"/>
    <w:rsid w:val="00B47D5D"/>
    <w:rsid w:val="00B51DFE"/>
    <w:rsid w:val="00B5229E"/>
    <w:rsid w:val="00B52DD9"/>
    <w:rsid w:val="00B53624"/>
    <w:rsid w:val="00B54B90"/>
    <w:rsid w:val="00B571C5"/>
    <w:rsid w:val="00B63114"/>
    <w:rsid w:val="00B63A54"/>
    <w:rsid w:val="00B63B10"/>
    <w:rsid w:val="00B64341"/>
    <w:rsid w:val="00B70C62"/>
    <w:rsid w:val="00B72472"/>
    <w:rsid w:val="00B738E7"/>
    <w:rsid w:val="00B75B5E"/>
    <w:rsid w:val="00B77419"/>
    <w:rsid w:val="00B77931"/>
    <w:rsid w:val="00B80FFA"/>
    <w:rsid w:val="00B827D6"/>
    <w:rsid w:val="00B82A45"/>
    <w:rsid w:val="00B83FA0"/>
    <w:rsid w:val="00B849F3"/>
    <w:rsid w:val="00B8637D"/>
    <w:rsid w:val="00B87083"/>
    <w:rsid w:val="00B87A73"/>
    <w:rsid w:val="00B91BD3"/>
    <w:rsid w:val="00B931F2"/>
    <w:rsid w:val="00B95153"/>
    <w:rsid w:val="00BA1686"/>
    <w:rsid w:val="00BA1BDA"/>
    <w:rsid w:val="00BA2C8D"/>
    <w:rsid w:val="00BA325F"/>
    <w:rsid w:val="00BA52D2"/>
    <w:rsid w:val="00BA5CF0"/>
    <w:rsid w:val="00BA6B93"/>
    <w:rsid w:val="00BB0B6C"/>
    <w:rsid w:val="00BB1B1D"/>
    <w:rsid w:val="00BB2019"/>
    <w:rsid w:val="00BB21BF"/>
    <w:rsid w:val="00BB4F3C"/>
    <w:rsid w:val="00BB7B85"/>
    <w:rsid w:val="00BC13AA"/>
    <w:rsid w:val="00BC3029"/>
    <w:rsid w:val="00BC3EBD"/>
    <w:rsid w:val="00BC64EB"/>
    <w:rsid w:val="00BC7509"/>
    <w:rsid w:val="00BC78EB"/>
    <w:rsid w:val="00BD0D87"/>
    <w:rsid w:val="00BD3222"/>
    <w:rsid w:val="00BD44DF"/>
    <w:rsid w:val="00BE08DA"/>
    <w:rsid w:val="00BE24B9"/>
    <w:rsid w:val="00BE2D38"/>
    <w:rsid w:val="00BE4590"/>
    <w:rsid w:val="00BE47A1"/>
    <w:rsid w:val="00BE621C"/>
    <w:rsid w:val="00BE69E4"/>
    <w:rsid w:val="00BE69FD"/>
    <w:rsid w:val="00BF1153"/>
    <w:rsid w:val="00BF134E"/>
    <w:rsid w:val="00BF58E5"/>
    <w:rsid w:val="00BF5E90"/>
    <w:rsid w:val="00BF6628"/>
    <w:rsid w:val="00BF671E"/>
    <w:rsid w:val="00BF6F05"/>
    <w:rsid w:val="00BF714E"/>
    <w:rsid w:val="00C0155A"/>
    <w:rsid w:val="00C01C5E"/>
    <w:rsid w:val="00C02D53"/>
    <w:rsid w:val="00C031E0"/>
    <w:rsid w:val="00C11C98"/>
    <w:rsid w:val="00C12BE5"/>
    <w:rsid w:val="00C13FAA"/>
    <w:rsid w:val="00C16FD8"/>
    <w:rsid w:val="00C212A6"/>
    <w:rsid w:val="00C230DA"/>
    <w:rsid w:val="00C23C28"/>
    <w:rsid w:val="00C276C8"/>
    <w:rsid w:val="00C317D5"/>
    <w:rsid w:val="00C321C1"/>
    <w:rsid w:val="00C33283"/>
    <w:rsid w:val="00C34FBA"/>
    <w:rsid w:val="00C36514"/>
    <w:rsid w:val="00C4357F"/>
    <w:rsid w:val="00C454E7"/>
    <w:rsid w:val="00C47024"/>
    <w:rsid w:val="00C54BD8"/>
    <w:rsid w:val="00C54D86"/>
    <w:rsid w:val="00C576A9"/>
    <w:rsid w:val="00C577D6"/>
    <w:rsid w:val="00C57F18"/>
    <w:rsid w:val="00C6064A"/>
    <w:rsid w:val="00C61115"/>
    <w:rsid w:val="00C614B4"/>
    <w:rsid w:val="00C6638A"/>
    <w:rsid w:val="00C6641A"/>
    <w:rsid w:val="00C66631"/>
    <w:rsid w:val="00C67DF1"/>
    <w:rsid w:val="00C71FB2"/>
    <w:rsid w:val="00C76673"/>
    <w:rsid w:val="00C774A0"/>
    <w:rsid w:val="00C85589"/>
    <w:rsid w:val="00C86F7C"/>
    <w:rsid w:val="00C90D48"/>
    <w:rsid w:val="00C962B9"/>
    <w:rsid w:val="00C9652E"/>
    <w:rsid w:val="00C96754"/>
    <w:rsid w:val="00CA0539"/>
    <w:rsid w:val="00CA16B2"/>
    <w:rsid w:val="00CA2090"/>
    <w:rsid w:val="00CA2CB6"/>
    <w:rsid w:val="00CA5BBE"/>
    <w:rsid w:val="00CB271B"/>
    <w:rsid w:val="00CB3CE3"/>
    <w:rsid w:val="00CB55EC"/>
    <w:rsid w:val="00CC18DE"/>
    <w:rsid w:val="00CC19A5"/>
    <w:rsid w:val="00CC2298"/>
    <w:rsid w:val="00CC27AD"/>
    <w:rsid w:val="00CC281D"/>
    <w:rsid w:val="00CC292E"/>
    <w:rsid w:val="00CC29B4"/>
    <w:rsid w:val="00CC4327"/>
    <w:rsid w:val="00CC652E"/>
    <w:rsid w:val="00CC7296"/>
    <w:rsid w:val="00CD00C5"/>
    <w:rsid w:val="00CD092B"/>
    <w:rsid w:val="00CD20DD"/>
    <w:rsid w:val="00CD43E7"/>
    <w:rsid w:val="00CD4CEE"/>
    <w:rsid w:val="00CE19F3"/>
    <w:rsid w:val="00CE25F1"/>
    <w:rsid w:val="00CE3E98"/>
    <w:rsid w:val="00CE4328"/>
    <w:rsid w:val="00CE5519"/>
    <w:rsid w:val="00CE553B"/>
    <w:rsid w:val="00CE5B14"/>
    <w:rsid w:val="00CE5FE8"/>
    <w:rsid w:val="00CF2436"/>
    <w:rsid w:val="00CF2444"/>
    <w:rsid w:val="00CF5F56"/>
    <w:rsid w:val="00CF60A9"/>
    <w:rsid w:val="00D0228C"/>
    <w:rsid w:val="00D03783"/>
    <w:rsid w:val="00D03A29"/>
    <w:rsid w:val="00D04849"/>
    <w:rsid w:val="00D04DA8"/>
    <w:rsid w:val="00D05B5A"/>
    <w:rsid w:val="00D0629B"/>
    <w:rsid w:val="00D11028"/>
    <w:rsid w:val="00D15B50"/>
    <w:rsid w:val="00D15D70"/>
    <w:rsid w:val="00D2689B"/>
    <w:rsid w:val="00D26DFD"/>
    <w:rsid w:val="00D2772C"/>
    <w:rsid w:val="00D27E32"/>
    <w:rsid w:val="00D344F5"/>
    <w:rsid w:val="00D34C42"/>
    <w:rsid w:val="00D34CD1"/>
    <w:rsid w:val="00D36BC6"/>
    <w:rsid w:val="00D3772E"/>
    <w:rsid w:val="00D40665"/>
    <w:rsid w:val="00D40C9E"/>
    <w:rsid w:val="00D43E1B"/>
    <w:rsid w:val="00D43EC8"/>
    <w:rsid w:val="00D43F97"/>
    <w:rsid w:val="00D44D07"/>
    <w:rsid w:val="00D47AD9"/>
    <w:rsid w:val="00D53978"/>
    <w:rsid w:val="00D54A5E"/>
    <w:rsid w:val="00D55A5F"/>
    <w:rsid w:val="00D60DC2"/>
    <w:rsid w:val="00D70579"/>
    <w:rsid w:val="00D72160"/>
    <w:rsid w:val="00D73DC9"/>
    <w:rsid w:val="00D75C8D"/>
    <w:rsid w:val="00D81CD1"/>
    <w:rsid w:val="00D82005"/>
    <w:rsid w:val="00D8310B"/>
    <w:rsid w:val="00D85FD5"/>
    <w:rsid w:val="00D87471"/>
    <w:rsid w:val="00D904B2"/>
    <w:rsid w:val="00D90B6A"/>
    <w:rsid w:val="00D93A0D"/>
    <w:rsid w:val="00D94A0C"/>
    <w:rsid w:val="00D956D3"/>
    <w:rsid w:val="00D9691F"/>
    <w:rsid w:val="00DA1675"/>
    <w:rsid w:val="00DA2086"/>
    <w:rsid w:val="00DA356D"/>
    <w:rsid w:val="00DA47B1"/>
    <w:rsid w:val="00DB06AC"/>
    <w:rsid w:val="00DB0F5A"/>
    <w:rsid w:val="00DB102A"/>
    <w:rsid w:val="00DB3ADA"/>
    <w:rsid w:val="00DB3F1F"/>
    <w:rsid w:val="00DB5462"/>
    <w:rsid w:val="00DB73E4"/>
    <w:rsid w:val="00DB7E02"/>
    <w:rsid w:val="00DC0AF4"/>
    <w:rsid w:val="00DC2FD4"/>
    <w:rsid w:val="00DC31C0"/>
    <w:rsid w:val="00DC42F4"/>
    <w:rsid w:val="00DC513F"/>
    <w:rsid w:val="00DC561D"/>
    <w:rsid w:val="00DC73A9"/>
    <w:rsid w:val="00DC7E51"/>
    <w:rsid w:val="00DD0181"/>
    <w:rsid w:val="00DD0836"/>
    <w:rsid w:val="00DD0A9A"/>
    <w:rsid w:val="00DD3220"/>
    <w:rsid w:val="00DD433F"/>
    <w:rsid w:val="00DD532B"/>
    <w:rsid w:val="00DD5AFF"/>
    <w:rsid w:val="00DE1198"/>
    <w:rsid w:val="00DE11E3"/>
    <w:rsid w:val="00DE1209"/>
    <w:rsid w:val="00DE1F9B"/>
    <w:rsid w:val="00DE7917"/>
    <w:rsid w:val="00DE7B80"/>
    <w:rsid w:val="00DF0485"/>
    <w:rsid w:val="00DF0A91"/>
    <w:rsid w:val="00DF13EF"/>
    <w:rsid w:val="00DF29C9"/>
    <w:rsid w:val="00DF451D"/>
    <w:rsid w:val="00DF5B28"/>
    <w:rsid w:val="00DF648C"/>
    <w:rsid w:val="00DF64C3"/>
    <w:rsid w:val="00DF66C1"/>
    <w:rsid w:val="00E00A8D"/>
    <w:rsid w:val="00E016B4"/>
    <w:rsid w:val="00E01BC8"/>
    <w:rsid w:val="00E042D8"/>
    <w:rsid w:val="00E072AA"/>
    <w:rsid w:val="00E106C5"/>
    <w:rsid w:val="00E1404F"/>
    <w:rsid w:val="00E146DA"/>
    <w:rsid w:val="00E1514B"/>
    <w:rsid w:val="00E155B9"/>
    <w:rsid w:val="00E156AA"/>
    <w:rsid w:val="00E16176"/>
    <w:rsid w:val="00E16694"/>
    <w:rsid w:val="00E17804"/>
    <w:rsid w:val="00E212BD"/>
    <w:rsid w:val="00E22C01"/>
    <w:rsid w:val="00E23EFA"/>
    <w:rsid w:val="00E247D7"/>
    <w:rsid w:val="00E26026"/>
    <w:rsid w:val="00E26EEB"/>
    <w:rsid w:val="00E3100C"/>
    <w:rsid w:val="00E32014"/>
    <w:rsid w:val="00E32D75"/>
    <w:rsid w:val="00E3449B"/>
    <w:rsid w:val="00E362BE"/>
    <w:rsid w:val="00E45FC4"/>
    <w:rsid w:val="00E4684C"/>
    <w:rsid w:val="00E51442"/>
    <w:rsid w:val="00E54575"/>
    <w:rsid w:val="00E55098"/>
    <w:rsid w:val="00E56BC8"/>
    <w:rsid w:val="00E56C5B"/>
    <w:rsid w:val="00E604D3"/>
    <w:rsid w:val="00E64DE4"/>
    <w:rsid w:val="00E65B49"/>
    <w:rsid w:val="00E673E1"/>
    <w:rsid w:val="00E67902"/>
    <w:rsid w:val="00E71EF6"/>
    <w:rsid w:val="00E73920"/>
    <w:rsid w:val="00E74F9E"/>
    <w:rsid w:val="00E76391"/>
    <w:rsid w:val="00E8110F"/>
    <w:rsid w:val="00E81BF9"/>
    <w:rsid w:val="00E81CC3"/>
    <w:rsid w:val="00E836C6"/>
    <w:rsid w:val="00E84440"/>
    <w:rsid w:val="00E9121F"/>
    <w:rsid w:val="00E94BB4"/>
    <w:rsid w:val="00E95F7C"/>
    <w:rsid w:val="00E96481"/>
    <w:rsid w:val="00E973F0"/>
    <w:rsid w:val="00EA042C"/>
    <w:rsid w:val="00EA06F6"/>
    <w:rsid w:val="00EA1667"/>
    <w:rsid w:val="00EA357A"/>
    <w:rsid w:val="00EA3A4F"/>
    <w:rsid w:val="00EA3B25"/>
    <w:rsid w:val="00EA4A29"/>
    <w:rsid w:val="00EA4E41"/>
    <w:rsid w:val="00EA5BE1"/>
    <w:rsid w:val="00EA61AC"/>
    <w:rsid w:val="00EB3F7A"/>
    <w:rsid w:val="00EC1263"/>
    <w:rsid w:val="00EC1838"/>
    <w:rsid w:val="00EC33C7"/>
    <w:rsid w:val="00EC4199"/>
    <w:rsid w:val="00ED4DFB"/>
    <w:rsid w:val="00EE0825"/>
    <w:rsid w:val="00EE1F9B"/>
    <w:rsid w:val="00EE43C7"/>
    <w:rsid w:val="00EE5BD5"/>
    <w:rsid w:val="00EF1FB7"/>
    <w:rsid w:val="00EF5090"/>
    <w:rsid w:val="00EF5627"/>
    <w:rsid w:val="00EF6998"/>
    <w:rsid w:val="00F017B8"/>
    <w:rsid w:val="00F022ED"/>
    <w:rsid w:val="00F02305"/>
    <w:rsid w:val="00F0356A"/>
    <w:rsid w:val="00F05856"/>
    <w:rsid w:val="00F062D8"/>
    <w:rsid w:val="00F06416"/>
    <w:rsid w:val="00F06AAF"/>
    <w:rsid w:val="00F07BDC"/>
    <w:rsid w:val="00F13331"/>
    <w:rsid w:val="00F17B69"/>
    <w:rsid w:val="00F21DE9"/>
    <w:rsid w:val="00F21F74"/>
    <w:rsid w:val="00F231A8"/>
    <w:rsid w:val="00F31B98"/>
    <w:rsid w:val="00F32A93"/>
    <w:rsid w:val="00F34DBF"/>
    <w:rsid w:val="00F3569E"/>
    <w:rsid w:val="00F40C8E"/>
    <w:rsid w:val="00F42703"/>
    <w:rsid w:val="00F433B2"/>
    <w:rsid w:val="00F50D46"/>
    <w:rsid w:val="00F56778"/>
    <w:rsid w:val="00F62503"/>
    <w:rsid w:val="00F62EE2"/>
    <w:rsid w:val="00F64609"/>
    <w:rsid w:val="00F6516D"/>
    <w:rsid w:val="00F70518"/>
    <w:rsid w:val="00F70E01"/>
    <w:rsid w:val="00F73311"/>
    <w:rsid w:val="00F77C40"/>
    <w:rsid w:val="00F8041A"/>
    <w:rsid w:val="00F80F56"/>
    <w:rsid w:val="00F92980"/>
    <w:rsid w:val="00F93FD6"/>
    <w:rsid w:val="00F9688C"/>
    <w:rsid w:val="00F96B23"/>
    <w:rsid w:val="00FA121B"/>
    <w:rsid w:val="00FA197A"/>
    <w:rsid w:val="00FA4F8D"/>
    <w:rsid w:val="00FA5848"/>
    <w:rsid w:val="00FA60C9"/>
    <w:rsid w:val="00FA6D31"/>
    <w:rsid w:val="00FA7C35"/>
    <w:rsid w:val="00FB1CA3"/>
    <w:rsid w:val="00FB23CD"/>
    <w:rsid w:val="00FB63D6"/>
    <w:rsid w:val="00FB7956"/>
    <w:rsid w:val="00FC168F"/>
    <w:rsid w:val="00FC1EFE"/>
    <w:rsid w:val="00FC47F7"/>
    <w:rsid w:val="00FC5517"/>
    <w:rsid w:val="00FC5CA3"/>
    <w:rsid w:val="00FC61B2"/>
    <w:rsid w:val="00FC73FD"/>
    <w:rsid w:val="00FD1D6E"/>
    <w:rsid w:val="00FD56E4"/>
    <w:rsid w:val="00FD5D20"/>
    <w:rsid w:val="00FE0079"/>
    <w:rsid w:val="00FE1026"/>
    <w:rsid w:val="00FE12FC"/>
    <w:rsid w:val="00FE2AA0"/>
    <w:rsid w:val="00FE7DD0"/>
    <w:rsid w:val="00FF00E8"/>
    <w:rsid w:val="00FF146F"/>
    <w:rsid w:val="00FF2801"/>
    <w:rsid w:val="00FF644B"/>
    <w:rsid w:val="00FF64B9"/>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D97DF"/>
  <w15:docId w15:val="{A8F23800-C491-436E-9AED-0B8236D6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77E48"/>
    <w:pPr>
      <w:widowControl w:val="0"/>
      <w:spacing w:after="0" w:line="240" w:lineRule="auto"/>
      <w:ind w:left="670"/>
      <w:outlineLvl w:val="0"/>
    </w:pPr>
    <w:rPr>
      <w:rFonts w:ascii="Book Antiqua" w:eastAsia="Book Antiqua" w:hAnsi="Book Antiqua"/>
      <w:b/>
      <w:bCs/>
      <w:sz w:val="24"/>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E48"/>
    <w:rPr>
      <w:rFonts w:ascii="Book Antiqua" w:eastAsia="Book Antiqua" w:hAnsi="Book Antiqua"/>
      <w:b/>
      <w:bCs/>
      <w:sz w:val="24"/>
      <w:szCs w:val="24"/>
      <w:lang w:val="sr-Latn-CS"/>
    </w:rPr>
  </w:style>
  <w:style w:type="table" w:styleId="TableGrid">
    <w:name w:val="Table Grid"/>
    <w:basedOn w:val="TableNormal"/>
    <w:uiPriority w:val="39"/>
    <w:rsid w:val="00691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29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97E"/>
  </w:style>
  <w:style w:type="paragraph" w:styleId="Footer">
    <w:name w:val="footer"/>
    <w:basedOn w:val="Normal"/>
    <w:link w:val="FooterChar"/>
    <w:uiPriority w:val="99"/>
    <w:unhideWhenUsed/>
    <w:rsid w:val="008529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97E"/>
  </w:style>
  <w:style w:type="paragraph" w:styleId="BodyText">
    <w:name w:val="Body Text"/>
    <w:basedOn w:val="Normal"/>
    <w:link w:val="BodyTextChar"/>
    <w:uiPriority w:val="1"/>
    <w:qFormat/>
    <w:rsid w:val="00A77E48"/>
    <w:pPr>
      <w:widowControl w:val="0"/>
      <w:spacing w:after="0" w:line="240" w:lineRule="auto"/>
      <w:ind w:left="118"/>
    </w:pPr>
    <w:rPr>
      <w:rFonts w:ascii="Book Antiqua" w:eastAsia="Book Antiqua" w:hAnsi="Book Antiqua"/>
      <w:sz w:val="24"/>
      <w:szCs w:val="24"/>
      <w:lang w:val="sr-Latn-CS"/>
    </w:rPr>
  </w:style>
  <w:style w:type="character" w:customStyle="1" w:styleId="BodyTextChar">
    <w:name w:val="Body Text Char"/>
    <w:basedOn w:val="DefaultParagraphFont"/>
    <w:link w:val="BodyText"/>
    <w:uiPriority w:val="1"/>
    <w:rsid w:val="00A77E48"/>
    <w:rPr>
      <w:rFonts w:ascii="Book Antiqua" w:eastAsia="Book Antiqua" w:hAnsi="Book Antiqua"/>
      <w:sz w:val="24"/>
      <w:szCs w:val="24"/>
      <w:lang w:val="sr-Latn-CS"/>
    </w:rPr>
  </w:style>
  <w:style w:type="paragraph" w:styleId="ListParagraph">
    <w:name w:val="List Paragraph"/>
    <w:basedOn w:val="Normal"/>
    <w:uiPriority w:val="1"/>
    <w:qFormat/>
    <w:rsid w:val="00A77E48"/>
    <w:pPr>
      <w:widowControl w:val="0"/>
      <w:spacing w:after="0" w:line="240" w:lineRule="auto"/>
    </w:pPr>
    <w:rPr>
      <w:lang w:val="sr-Latn-CS"/>
    </w:rPr>
  </w:style>
  <w:style w:type="paragraph" w:customStyle="1" w:styleId="TableParagraph">
    <w:name w:val="Table Paragraph"/>
    <w:basedOn w:val="Normal"/>
    <w:uiPriority w:val="1"/>
    <w:qFormat/>
    <w:rsid w:val="00A77E48"/>
    <w:pPr>
      <w:widowControl w:val="0"/>
      <w:spacing w:after="0" w:line="240" w:lineRule="auto"/>
    </w:pPr>
    <w:rPr>
      <w:lang w:val="sr-Latn-CS"/>
    </w:rPr>
  </w:style>
  <w:style w:type="character" w:customStyle="1" w:styleId="BalloonTextChar">
    <w:name w:val="Balloon Text Char"/>
    <w:basedOn w:val="DefaultParagraphFont"/>
    <w:link w:val="BalloonText"/>
    <w:uiPriority w:val="99"/>
    <w:semiHidden/>
    <w:rsid w:val="00A77E48"/>
    <w:rPr>
      <w:rFonts w:ascii="Segoe UI" w:hAnsi="Segoe UI" w:cs="Segoe UI"/>
      <w:sz w:val="18"/>
      <w:szCs w:val="18"/>
      <w:lang w:val="sr-Latn-CS"/>
    </w:rPr>
  </w:style>
  <w:style w:type="paragraph" w:styleId="BalloonText">
    <w:name w:val="Balloon Text"/>
    <w:basedOn w:val="Normal"/>
    <w:link w:val="BalloonTextChar"/>
    <w:uiPriority w:val="99"/>
    <w:semiHidden/>
    <w:unhideWhenUsed/>
    <w:rsid w:val="00A77E48"/>
    <w:pPr>
      <w:widowControl w:val="0"/>
      <w:spacing w:after="0" w:line="240" w:lineRule="auto"/>
    </w:pPr>
    <w:rPr>
      <w:rFonts w:ascii="Segoe UI" w:hAnsi="Segoe UI" w:cs="Segoe UI"/>
      <w:sz w:val="18"/>
      <w:szCs w:val="18"/>
      <w:lang w:val="sr-Latn-CS"/>
    </w:rPr>
  </w:style>
  <w:style w:type="paragraph" w:styleId="CommentText">
    <w:name w:val="annotation text"/>
    <w:basedOn w:val="Normal"/>
    <w:link w:val="CommentTextChar"/>
    <w:uiPriority w:val="99"/>
    <w:semiHidden/>
    <w:unhideWhenUsed/>
    <w:rsid w:val="00A77E48"/>
    <w:pPr>
      <w:widowControl w:val="0"/>
      <w:spacing w:after="0" w:line="240" w:lineRule="auto"/>
    </w:pPr>
    <w:rPr>
      <w:sz w:val="20"/>
      <w:szCs w:val="20"/>
      <w:lang w:val="sr-Latn-CS"/>
    </w:rPr>
  </w:style>
  <w:style w:type="character" w:customStyle="1" w:styleId="CommentTextChar">
    <w:name w:val="Comment Text Char"/>
    <w:basedOn w:val="DefaultParagraphFont"/>
    <w:link w:val="CommentText"/>
    <w:uiPriority w:val="99"/>
    <w:semiHidden/>
    <w:rsid w:val="00A77E48"/>
    <w:rPr>
      <w:sz w:val="20"/>
      <w:szCs w:val="20"/>
      <w:lang w:val="sr-Latn-CS"/>
    </w:rPr>
  </w:style>
  <w:style w:type="character" w:customStyle="1" w:styleId="CommentSubjectChar">
    <w:name w:val="Comment Subject Char"/>
    <w:basedOn w:val="CommentTextChar"/>
    <w:link w:val="CommentSubject"/>
    <w:uiPriority w:val="99"/>
    <w:semiHidden/>
    <w:rsid w:val="00A77E48"/>
    <w:rPr>
      <w:b/>
      <w:bCs/>
      <w:sz w:val="20"/>
      <w:szCs w:val="20"/>
      <w:lang w:val="sr-Latn-CS"/>
    </w:rPr>
  </w:style>
  <w:style w:type="paragraph" w:styleId="CommentSubject">
    <w:name w:val="annotation subject"/>
    <w:basedOn w:val="CommentText"/>
    <w:next w:val="CommentText"/>
    <w:link w:val="CommentSubjectChar"/>
    <w:uiPriority w:val="99"/>
    <w:semiHidden/>
    <w:unhideWhenUsed/>
    <w:rsid w:val="00A77E48"/>
    <w:rPr>
      <w:b/>
      <w:bCs/>
    </w:rPr>
  </w:style>
  <w:style w:type="character" w:styleId="CommentReference">
    <w:name w:val="annotation reference"/>
    <w:basedOn w:val="DefaultParagraphFont"/>
    <w:uiPriority w:val="99"/>
    <w:semiHidden/>
    <w:unhideWhenUsed/>
    <w:rsid w:val="00712BE3"/>
    <w:rPr>
      <w:sz w:val="16"/>
      <w:szCs w:val="16"/>
    </w:rPr>
  </w:style>
  <w:style w:type="paragraph" w:styleId="HTMLPreformatted">
    <w:name w:val="HTML Preformatted"/>
    <w:basedOn w:val="Normal"/>
    <w:link w:val="HTMLPreformattedChar"/>
    <w:uiPriority w:val="99"/>
    <w:semiHidden/>
    <w:unhideWhenUsed/>
    <w:rsid w:val="0021583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1583B"/>
    <w:rPr>
      <w:rFonts w:ascii="Consolas" w:hAnsi="Consolas"/>
      <w:sz w:val="20"/>
      <w:szCs w:val="20"/>
    </w:rPr>
  </w:style>
  <w:style w:type="paragraph" w:customStyle="1" w:styleId="Default">
    <w:name w:val="Default"/>
    <w:rsid w:val="0023769C"/>
    <w:pPr>
      <w:widowControl w:val="0"/>
      <w:autoSpaceDE w:val="0"/>
      <w:autoSpaceDN w:val="0"/>
      <w:adjustRightInd w:val="0"/>
      <w:spacing w:after="0" w:line="240" w:lineRule="auto"/>
    </w:pPr>
    <w:rPr>
      <w:rFonts w:ascii="Helvetica" w:eastAsia="Times New Roman" w:hAnsi="Helvetica" w:cs="Helvetica"/>
      <w:color w:val="000000"/>
      <w:sz w:val="24"/>
      <w:szCs w:val="24"/>
      <w:lang w:val="en-US"/>
    </w:rPr>
  </w:style>
  <w:style w:type="numbering" w:customStyle="1" w:styleId="NoList1">
    <w:name w:val="No List1"/>
    <w:next w:val="NoList"/>
    <w:uiPriority w:val="99"/>
    <w:semiHidden/>
    <w:unhideWhenUsed/>
    <w:rsid w:val="00A01010"/>
  </w:style>
  <w:style w:type="numbering" w:customStyle="1" w:styleId="NoList2">
    <w:name w:val="No List2"/>
    <w:next w:val="NoList"/>
    <w:uiPriority w:val="99"/>
    <w:semiHidden/>
    <w:unhideWhenUsed/>
    <w:rsid w:val="00F80F56"/>
  </w:style>
  <w:style w:type="numbering" w:customStyle="1" w:styleId="NoList3">
    <w:name w:val="No List3"/>
    <w:next w:val="NoList"/>
    <w:uiPriority w:val="99"/>
    <w:semiHidden/>
    <w:unhideWhenUsed/>
    <w:rsid w:val="00F231A8"/>
  </w:style>
  <w:style w:type="numbering" w:customStyle="1" w:styleId="NoList4">
    <w:name w:val="No List4"/>
    <w:next w:val="NoList"/>
    <w:uiPriority w:val="99"/>
    <w:semiHidden/>
    <w:unhideWhenUsed/>
    <w:rsid w:val="00B023F4"/>
  </w:style>
  <w:style w:type="paragraph" w:styleId="Title">
    <w:name w:val="Title"/>
    <w:basedOn w:val="Normal"/>
    <w:link w:val="TitleChar"/>
    <w:uiPriority w:val="10"/>
    <w:qFormat/>
    <w:rsid w:val="00B023F4"/>
    <w:pPr>
      <w:widowControl w:val="0"/>
      <w:autoSpaceDE w:val="0"/>
      <w:autoSpaceDN w:val="0"/>
      <w:spacing w:before="91" w:after="0" w:line="240" w:lineRule="auto"/>
      <w:ind w:left="801" w:right="818"/>
      <w:jc w:val="center"/>
    </w:pPr>
    <w:rPr>
      <w:rFonts w:ascii="Cambria" w:eastAsia="Cambria" w:hAnsi="Cambria" w:cs="Cambria"/>
      <w:sz w:val="34"/>
      <w:szCs w:val="34"/>
      <w:lang w:val="en-US"/>
    </w:rPr>
  </w:style>
  <w:style w:type="character" w:customStyle="1" w:styleId="TitleChar">
    <w:name w:val="Title Char"/>
    <w:basedOn w:val="DefaultParagraphFont"/>
    <w:link w:val="Title"/>
    <w:uiPriority w:val="10"/>
    <w:rsid w:val="00B023F4"/>
    <w:rPr>
      <w:rFonts w:ascii="Cambria" w:eastAsia="Cambria" w:hAnsi="Cambria" w:cs="Cambria"/>
      <w:sz w:val="34"/>
      <w:szCs w:val="34"/>
      <w:lang w:val="en-US"/>
    </w:rPr>
  </w:style>
  <w:style w:type="character" w:customStyle="1" w:styleId="BalloonTextChar1">
    <w:name w:val="Balloon Text Char1"/>
    <w:basedOn w:val="DefaultParagraphFont"/>
    <w:uiPriority w:val="99"/>
    <w:semiHidden/>
    <w:rsid w:val="007D368D"/>
    <w:rPr>
      <w:rFonts w:ascii="Segoe UI" w:hAnsi="Segoe UI" w:cs="Segoe UI"/>
      <w:sz w:val="18"/>
      <w:szCs w:val="18"/>
    </w:rPr>
  </w:style>
  <w:style w:type="character" w:customStyle="1" w:styleId="CommentSubjectChar1">
    <w:name w:val="Comment Subject Char1"/>
    <w:basedOn w:val="CommentTextChar"/>
    <w:uiPriority w:val="99"/>
    <w:semiHidden/>
    <w:rsid w:val="007D368D"/>
    <w:rPr>
      <w:b/>
      <w:bCs/>
      <w:sz w:val="20"/>
      <w:szCs w:val="20"/>
      <w:lang w:val="sr-Latn-CS"/>
    </w:rPr>
  </w:style>
  <w:style w:type="paragraph" w:styleId="Revision">
    <w:name w:val="Revision"/>
    <w:hidden/>
    <w:uiPriority w:val="99"/>
    <w:semiHidden/>
    <w:rsid w:val="007A61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77087">
      <w:bodyDiv w:val="1"/>
      <w:marLeft w:val="0"/>
      <w:marRight w:val="0"/>
      <w:marTop w:val="0"/>
      <w:marBottom w:val="0"/>
      <w:divBdr>
        <w:top w:val="none" w:sz="0" w:space="0" w:color="auto"/>
        <w:left w:val="none" w:sz="0" w:space="0" w:color="auto"/>
        <w:bottom w:val="none" w:sz="0" w:space="0" w:color="auto"/>
        <w:right w:val="none" w:sz="0" w:space="0" w:color="auto"/>
      </w:divBdr>
    </w:div>
    <w:div w:id="650869480">
      <w:bodyDiv w:val="1"/>
      <w:marLeft w:val="0"/>
      <w:marRight w:val="0"/>
      <w:marTop w:val="0"/>
      <w:marBottom w:val="0"/>
      <w:divBdr>
        <w:top w:val="none" w:sz="0" w:space="0" w:color="auto"/>
        <w:left w:val="none" w:sz="0" w:space="0" w:color="auto"/>
        <w:bottom w:val="none" w:sz="0" w:space="0" w:color="auto"/>
        <w:right w:val="none" w:sz="0" w:space="0" w:color="auto"/>
      </w:divBdr>
    </w:div>
    <w:div w:id="900486548">
      <w:bodyDiv w:val="1"/>
      <w:marLeft w:val="0"/>
      <w:marRight w:val="0"/>
      <w:marTop w:val="0"/>
      <w:marBottom w:val="0"/>
      <w:divBdr>
        <w:top w:val="none" w:sz="0" w:space="0" w:color="auto"/>
        <w:left w:val="none" w:sz="0" w:space="0" w:color="auto"/>
        <w:bottom w:val="none" w:sz="0" w:space="0" w:color="auto"/>
        <w:right w:val="none" w:sz="0" w:space="0" w:color="auto"/>
      </w:divBdr>
    </w:div>
    <w:div w:id="996491437">
      <w:bodyDiv w:val="1"/>
      <w:marLeft w:val="0"/>
      <w:marRight w:val="0"/>
      <w:marTop w:val="0"/>
      <w:marBottom w:val="0"/>
      <w:divBdr>
        <w:top w:val="none" w:sz="0" w:space="0" w:color="auto"/>
        <w:left w:val="none" w:sz="0" w:space="0" w:color="auto"/>
        <w:bottom w:val="none" w:sz="0" w:space="0" w:color="auto"/>
        <w:right w:val="none" w:sz="0" w:space="0" w:color="auto"/>
      </w:divBdr>
    </w:div>
    <w:div w:id="1297026411">
      <w:bodyDiv w:val="1"/>
      <w:marLeft w:val="0"/>
      <w:marRight w:val="0"/>
      <w:marTop w:val="0"/>
      <w:marBottom w:val="0"/>
      <w:divBdr>
        <w:top w:val="none" w:sz="0" w:space="0" w:color="auto"/>
        <w:left w:val="none" w:sz="0" w:space="0" w:color="auto"/>
        <w:bottom w:val="none" w:sz="0" w:space="0" w:color="auto"/>
        <w:right w:val="none" w:sz="0" w:space="0" w:color="auto"/>
      </w:divBdr>
    </w:div>
    <w:div w:id="181313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B030B-8F3F-4482-8E84-4FB669808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4056</Words>
  <Characters>23121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Kushtrim Musa</dc:creator>
  <cp:lastModifiedBy>Nora Bakalli</cp:lastModifiedBy>
  <cp:revision>2</cp:revision>
  <cp:lastPrinted>2019-07-05T09:01:00Z</cp:lastPrinted>
  <dcterms:created xsi:type="dcterms:W3CDTF">2025-08-28T09:07:00Z</dcterms:created>
  <dcterms:modified xsi:type="dcterms:W3CDTF">2025-08-28T09:07:00Z</dcterms:modified>
</cp:coreProperties>
</file>