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253"/>
        <w:gridCol w:w="5245"/>
        <w:gridCol w:w="4450"/>
      </w:tblGrid>
      <w:tr w:rsidR="0089727F" w:rsidRPr="007C5924" w14:paraId="2AF49BCF" w14:textId="77777777" w:rsidTr="00566D13">
        <w:trPr>
          <w:trHeight w:val="2127"/>
        </w:trPr>
        <w:tc>
          <w:tcPr>
            <w:tcW w:w="4253" w:type="dxa"/>
          </w:tcPr>
          <w:p w14:paraId="698CCBD5" w14:textId="77777777" w:rsidR="0089727F" w:rsidRPr="007C5924" w:rsidRDefault="0089727F" w:rsidP="00566D13">
            <w:pPr>
              <w:jc w:val="center"/>
              <w:rPr>
                <w:rFonts w:ascii="Times New Roman" w:eastAsia="MS Mincho" w:hAnsi="Times New Roman" w:cs="Times New Roman"/>
                <w:b/>
              </w:rPr>
            </w:pPr>
            <w:r w:rsidRPr="007C5924">
              <w:rPr>
                <w:rFonts w:ascii="Times New Roman" w:eastAsia="MS Mincho" w:hAnsi="Times New Roman" w:cs="Times New Roman"/>
                <w:noProof/>
                <w:lang w:eastAsia="sq-AL"/>
              </w:rPr>
              <w:drawing>
                <wp:inline distT="0" distB="0" distL="0" distR="0" wp14:anchorId="378D56A9" wp14:editId="44426D42">
                  <wp:extent cx="752475" cy="733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14185" t="11069" r="76404" b="36122"/>
                          <a:stretch>
                            <a:fillRect/>
                          </a:stretch>
                        </pic:blipFill>
                        <pic:spPr bwMode="auto">
                          <a:xfrm>
                            <a:off x="0" y="0"/>
                            <a:ext cx="752475" cy="733425"/>
                          </a:xfrm>
                          <a:prstGeom prst="rect">
                            <a:avLst/>
                          </a:prstGeom>
                          <a:noFill/>
                          <a:ln>
                            <a:noFill/>
                          </a:ln>
                        </pic:spPr>
                      </pic:pic>
                    </a:graphicData>
                  </a:graphic>
                </wp:inline>
              </w:drawing>
            </w:r>
            <w:r w:rsidRPr="007C5924">
              <w:rPr>
                <w:rFonts w:ascii="Times New Roman" w:eastAsia="MS Mincho" w:hAnsi="Times New Roman" w:cs="Times New Roman"/>
                <w:b/>
              </w:rPr>
              <w:t xml:space="preserve"> </w:t>
            </w:r>
          </w:p>
          <w:p w14:paraId="59749CDE" w14:textId="77777777" w:rsidR="0089727F" w:rsidRPr="007C5924" w:rsidRDefault="0089727F" w:rsidP="00566D13">
            <w:pPr>
              <w:spacing w:after="0"/>
              <w:jc w:val="center"/>
              <w:rPr>
                <w:rFonts w:ascii="Times New Roman" w:eastAsia="MS Mincho" w:hAnsi="Times New Roman" w:cs="Times New Roman"/>
                <w:b/>
              </w:rPr>
            </w:pPr>
            <w:r w:rsidRPr="007C5924">
              <w:rPr>
                <w:rFonts w:ascii="Times New Roman" w:eastAsia="MS Mincho" w:hAnsi="Times New Roman" w:cs="Times New Roman"/>
                <w:b/>
              </w:rPr>
              <w:t>Republika e Kosovës</w:t>
            </w:r>
          </w:p>
          <w:p w14:paraId="69B2DF77" w14:textId="77777777" w:rsidR="0089727F" w:rsidRPr="007C5924" w:rsidRDefault="0089727F" w:rsidP="00566D13">
            <w:pPr>
              <w:spacing w:after="0"/>
              <w:jc w:val="center"/>
              <w:rPr>
                <w:rFonts w:ascii="Times New Roman" w:eastAsia="MS Mincho" w:hAnsi="Times New Roman" w:cs="Times New Roman"/>
              </w:rPr>
            </w:pPr>
            <w:r w:rsidRPr="007C5924">
              <w:rPr>
                <w:rFonts w:ascii="Times New Roman" w:eastAsia="MS Mincho" w:hAnsi="Times New Roman" w:cs="Times New Roman"/>
              </w:rPr>
              <w:t>Republika Kosova</w:t>
            </w:r>
          </w:p>
          <w:p w14:paraId="0E33CAE0" w14:textId="77777777" w:rsidR="0089727F" w:rsidRPr="007C5924" w:rsidRDefault="0089727F" w:rsidP="00566D13">
            <w:pPr>
              <w:spacing w:after="0"/>
              <w:jc w:val="center"/>
              <w:rPr>
                <w:rFonts w:ascii="Times New Roman" w:eastAsia="MS Mincho" w:hAnsi="Times New Roman" w:cs="Times New Roman"/>
              </w:rPr>
            </w:pPr>
            <w:proofErr w:type="spellStart"/>
            <w:r w:rsidRPr="007C5924">
              <w:rPr>
                <w:rFonts w:ascii="Times New Roman" w:eastAsia="MS Mincho" w:hAnsi="Times New Roman" w:cs="Times New Roman"/>
              </w:rPr>
              <w:t>Republic</w:t>
            </w:r>
            <w:proofErr w:type="spellEnd"/>
            <w:r w:rsidRPr="007C5924">
              <w:rPr>
                <w:rFonts w:ascii="Times New Roman" w:eastAsia="MS Mincho" w:hAnsi="Times New Roman" w:cs="Times New Roman"/>
              </w:rPr>
              <w:t xml:space="preserve"> </w:t>
            </w:r>
            <w:proofErr w:type="spellStart"/>
            <w:r w:rsidRPr="007C5924">
              <w:rPr>
                <w:rFonts w:ascii="Times New Roman" w:eastAsia="MS Mincho" w:hAnsi="Times New Roman" w:cs="Times New Roman"/>
              </w:rPr>
              <w:t>of</w:t>
            </w:r>
            <w:proofErr w:type="spellEnd"/>
            <w:r w:rsidRPr="007C5924">
              <w:rPr>
                <w:rFonts w:ascii="Times New Roman" w:eastAsia="MS Mincho" w:hAnsi="Times New Roman" w:cs="Times New Roman"/>
              </w:rPr>
              <w:t xml:space="preserve"> </w:t>
            </w:r>
            <w:proofErr w:type="spellStart"/>
            <w:r w:rsidRPr="007C5924">
              <w:rPr>
                <w:rFonts w:ascii="Times New Roman" w:eastAsia="MS Mincho" w:hAnsi="Times New Roman" w:cs="Times New Roman"/>
              </w:rPr>
              <w:t>Kosovo</w:t>
            </w:r>
            <w:proofErr w:type="spellEnd"/>
          </w:p>
        </w:tc>
        <w:tc>
          <w:tcPr>
            <w:tcW w:w="5245" w:type="dxa"/>
          </w:tcPr>
          <w:p w14:paraId="60CF7911" w14:textId="77777777" w:rsidR="0089727F" w:rsidRPr="007C5924" w:rsidRDefault="0089727F" w:rsidP="0089727F">
            <w:pPr>
              <w:rPr>
                <w:rFonts w:ascii="Times New Roman" w:eastAsia="MS Mincho" w:hAnsi="Times New Roman" w:cs="Times New Roman"/>
              </w:rPr>
            </w:pPr>
          </w:p>
        </w:tc>
        <w:tc>
          <w:tcPr>
            <w:tcW w:w="4450" w:type="dxa"/>
          </w:tcPr>
          <w:p w14:paraId="1264649C" w14:textId="77777777" w:rsidR="0089727F" w:rsidRPr="007C5924" w:rsidRDefault="0089727F" w:rsidP="00566D13">
            <w:pPr>
              <w:jc w:val="center"/>
              <w:rPr>
                <w:rFonts w:ascii="Times New Roman" w:eastAsia="MS Mincho" w:hAnsi="Times New Roman" w:cs="Times New Roman"/>
                <w:b/>
              </w:rPr>
            </w:pPr>
            <w:r w:rsidRPr="007C5924">
              <w:rPr>
                <w:rFonts w:ascii="Times New Roman" w:eastAsia="MS Mincho" w:hAnsi="Times New Roman" w:cs="Times New Roman"/>
                <w:noProof/>
                <w:lang w:eastAsia="sq-AL"/>
              </w:rPr>
              <w:drawing>
                <wp:inline distT="0" distB="0" distL="0" distR="0" wp14:anchorId="43664AFA" wp14:editId="46573608">
                  <wp:extent cx="866775" cy="571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l="43094" t="9804" r="34554" b="5637"/>
                          <a:stretch>
                            <a:fillRect/>
                          </a:stretch>
                        </pic:blipFill>
                        <pic:spPr bwMode="auto">
                          <a:xfrm>
                            <a:off x="0" y="0"/>
                            <a:ext cx="866775" cy="571500"/>
                          </a:xfrm>
                          <a:prstGeom prst="rect">
                            <a:avLst/>
                          </a:prstGeom>
                          <a:noFill/>
                          <a:ln>
                            <a:noFill/>
                          </a:ln>
                        </pic:spPr>
                      </pic:pic>
                    </a:graphicData>
                  </a:graphic>
                </wp:inline>
              </w:drawing>
            </w:r>
          </w:p>
          <w:p w14:paraId="30746993" w14:textId="77777777" w:rsidR="0089727F" w:rsidRPr="007C5924" w:rsidRDefault="0089727F" w:rsidP="00566D13">
            <w:pPr>
              <w:jc w:val="center"/>
              <w:rPr>
                <w:rFonts w:ascii="Times New Roman" w:eastAsia="MS Mincho" w:hAnsi="Times New Roman" w:cs="Times New Roman"/>
                <w:b/>
              </w:rPr>
            </w:pPr>
          </w:p>
          <w:p w14:paraId="7D02E904" w14:textId="77777777" w:rsidR="0089727F" w:rsidRPr="007C5924" w:rsidRDefault="0089727F" w:rsidP="00566D13">
            <w:pPr>
              <w:spacing w:after="0"/>
              <w:jc w:val="center"/>
              <w:rPr>
                <w:rFonts w:ascii="Times New Roman" w:eastAsia="MS Mincho" w:hAnsi="Times New Roman" w:cs="Times New Roman"/>
                <w:b/>
              </w:rPr>
            </w:pPr>
            <w:r w:rsidRPr="007C5924">
              <w:rPr>
                <w:rFonts w:ascii="Times New Roman" w:eastAsia="MS Mincho" w:hAnsi="Times New Roman" w:cs="Times New Roman"/>
                <w:b/>
              </w:rPr>
              <w:t>Autoriteti i Aviacionit Civil i Kosovës</w:t>
            </w:r>
          </w:p>
          <w:p w14:paraId="73B23CA1" w14:textId="77777777" w:rsidR="0089727F" w:rsidRPr="007C5924" w:rsidRDefault="0089727F" w:rsidP="00566D13">
            <w:pPr>
              <w:spacing w:after="0"/>
              <w:jc w:val="center"/>
              <w:rPr>
                <w:rFonts w:ascii="Times New Roman" w:eastAsia="MS Mincho" w:hAnsi="Times New Roman" w:cs="Times New Roman"/>
              </w:rPr>
            </w:pPr>
            <w:r w:rsidRPr="007C5924">
              <w:rPr>
                <w:rFonts w:ascii="Times New Roman" w:eastAsia="MS Mincho" w:hAnsi="Times New Roman" w:cs="Times New Roman"/>
              </w:rPr>
              <w:t xml:space="preserve">Autoritet </w:t>
            </w:r>
            <w:proofErr w:type="spellStart"/>
            <w:r w:rsidRPr="007C5924">
              <w:rPr>
                <w:rFonts w:ascii="Times New Roman" w:eastAsia="MS Mincho" w:hAnsi="Times New Roman" w:cs="Times New Roman"/>
              </w:rPr>
              <w:t>Civilnog</w:t>
            </w:r>
            <w:proofErr w:type="spellEnd"/>
            <w:r w:rsidRPr="007C5924">
              <w:rPr>
                <w:rFonts w:ascii="Times New Roman" w:eastAsia="MS Mincho" w:hAnsi="Times New Roman" w:cs="Times New Roman"/>
              </w:rPr>
              <w:t xml:space="preserve"> </w:t>
            </w:r>
            <w:proofErr w:type="spellStart"/>
            <w:r w:rsidRPr="007C5924">
              <w:rPr>
                <w:rFonts w:ascii="Times New Roman" w:eastAsia="MS Mincho" w:hAnsi="Times New Roman" w:cs="Times New Roman"/>
              </w:rPr>
              <w:t>Vazduhoplovstva</w:t>
            </w:r>
            <w:proofErr w:type="spellEnd"/>
            <w:r w:rsidRPr="007C5924">
              <w:rPr>
                <w:rFonts w:ascii="Times New Roman" w:eastAsia="MS Mincho" w:hAnsi="Times New Roman" w:cs="Times New Roman"/>
              </w:rPr>
              <w:t xml:space="preserve"> Kosova</w:t>
            </w:r>
          </w:p>
          <w:p w14:paraId="17CCE833" w14:textId="77777777" w:rsidR="0089727F" w:rsidRPr="007C5924" w:rsidRDefault="0089727F" w:rsidP="00566D13">
            <w:pPr>
              <w:spacing w:after="0"/>
              <w:jc w:val="center"/>
              <w:rPr>
                <w:rFonts w:ascii="Times New Roman" w:eastAsia="MS Mincho" w:hAnsi="Times New Roman" w:cs="Times New Roman"/>
              </w:rPr>
            </w:pPr>
            <w:r w:rsidRPr="007C5924">
              <w:rPr>
                <w:rFonts w:ascii="Times New Roman" w:eastAsia="MS Mincho" w:hAnsi="Times New Roman" w:cs="Times New Roman"/>
              </w:rPr>
              <w:t xml:space="preserve">Civil </w:t>
            </w:r>
            <w:proofErr w:type="spellStart"/>
            <w:r w:rsidRPr="007C5924">
              <w:rPr>
                <w:rFonts w:ascii="Times New Roman" w:eastAsia="MS Mincho" w:hAnsi="Times New Roman" w:cs="Times New Roman"/>
              </w:rPr>
              <w:t>Aviation</w:t>
            </w:r>
            <w:proofErr w:type="spellEnd"/>
            <w:r w:rsidRPr="007C5924">
              <w:rPr>
                <w:rFonts w:ascii="Times New Roman" w:eastAsia="MS Mincho" w:hAnsi="Times New Roman" w:cs="Times New Roman"/>
              </w:rPr>
              <w:t xml:space="preserve"> </w:t>
            </w:r>
            <w:proofErr w:type="spellStart"/>
            <w:r w:rsidRPr="007C5924">
              <w:rPr>
                <w:rFonts w:ascii="Times New Roman" w:eastAsia="MS Mincho" w:hAnsi="Times New Roman" w:cs="Times New Roman"/>
              </w:rPr>
              <w:t>Authority</w:t>
            </w:r>
            <w:proofErr w:type="spellEnd"/>
            <w:r w:rsidRPr="007C5924">
              <w:rPr>
                <w:rFonts w:ascii="Times New Roman" w:eastAsia="MS Mincho" w:hAnsi="Times New Roman" w:cs="Times New Roman"/>
              </w:rPr>
              <w:t xml:space="preserve"> </w:t>
            </w:r>
            <w:proofErr w:type="spellStart"/>
            <w:r w:rsidRPr="007C5924">
              <w:rPr>
                <w:rFonts w:ascii="Times New Roman" w:eastAsia="MS Mincho" w:hAnsi="Times New Roman" w:cs="Times New Roman"/>
              </w:rPr>
              <w:t>of</w:t>
            </w:r>
            <w:proofErr w:type="spellEnd"/>
            <w:r w:rsidRPr="007C5924">
              <w:rPr>
                <w:rFonts w:ascii="Times New Roman" w:eastAsia="MS Mincho" w:hAnsi="Times New Roman" w:cs="Times New Roman"/>
              </w:rPr>
              <w:t xml:space="preserve"> </w:t>
            </w:r>
            <w:proofErr w:type="spellStart"/>
            <w:r w:rsidRPr="007C5924">
              <w:rPr>
                <w:rFonts w:ascii="Times New Roman" w:eastAsia="MS Mincho" w:hAnsi="Times New Roman" w:cs="Times New Roman"/>
              </w:rPr>
              <w:t>Kosovo</w:t>
            </w:r>
            <w:proofErr w:type="spellEnd"/>
            <w:r w:rsidRPr="007C5924">
              <w:rPr>
                <w:rFonts w:ascii="Times New Roman" w:eastAsia="MS Mincho" w:hAnsi="Times New Roman" w:cs="Times New Roman"/>
                <w:noProof/>
                <w:lang w:eastAsia="sq-AL"/>
              </w:rPr>
              <w:t xml:space="preserve"> </w:t>
            </w:r>
          </w:p>
        </w:tc>
      </w:tr>
      <w:tr w:rsidR="0089727F" w:rsidRPr="007C5924" w14:paraId="705EC0C7" w14:textId="77777777" w:rsidTr="00566D13">
        <w:tc>
          <w:tcPr>
            <w:tcW w:w="13948" w:type="dxa"/>
            <w:gridSpan w:val="3"/>
            <w:tcBorders>
              <w:bottom w:val="single" w:sz="12" w:space="0" w:color="auto"/>
            </w:tcBorders>
          </w:tcPr>
          <w:p w14:paraId="050A1F48" w14:textId="77777777" w:rsidR="0089727F" w:rsidRPr="007C5924" w:rsidRDefault="0089727F" w:rsidP="00566D13">
            <w:pPr>
              <w:rPr>
                <w:rFonts w:ascii="Times New Roman" w:hAnsi="Times New Roman" w:cs="Times New Roman"/>
              </w:rPr>
            </w:pPr>
          </w:p>
        </w:tc>
      </w:tr>
      <w:tr w:rsidR="0089727F" w:rsidRPr="007C5924" w14:paraId="43DC39DA" w14:textId="77777777" w:rsidTr="00566D13">
        <w:tc>
          <w:tcPr>
            <w:tcW w:w="13948" w:type="dxa"/>
            <w:gridSpan w:val="3"/>
          </w:tcPr>
          <w:p w14:paraId="7E169843" w14:textId="77777777" w:rsidR="0089727F" w:rsidRPr="007C5924" w:rsidRDefault="0089727F" w:rsidP="00566D13">
            <w:pPr>
              <w:jc w:val="center"/>
              <w:rPr>
                <w:rFonts w:ascii="Times New Roman" w:hAnsi="Times New Roman" w:cs="Times New Roman"/>
                <w:b/>
              </w:rPr>
            </w:pPr>
          </w:p>
        </w:tc>
      </w:tr>
    </w:tbl>
    <w:p w14:paraId="1FB54F91" w14:textId="040D4FD4" w:rsidR="0089727F" w:rsidRPr="007C5924" w:rsidRDefault="0089727F" w:rsidP="0089727F">
      <w:pPr>
        <w:spacing w:after="0" w:line="240" w:lineRule="auto"/>
        <w:rPr>
          <w:rFonts w:ascii="Times New Roman" w:eastAsia="Calibri" w:hAnsi="Times New Roman" w:cs="Times New Roman"/>
          <w:b/>
        </w:rPr>
      </w:pPr>
    </w:p>
    <w:p w14:paraId="09BA32D7" w14:textId="77777777" w:rsidR="0089727F" w:rsidRPr="00976BCE" w:rsidRDefault="0089727F" w:rsidP="0089727F">
      <w:pPr>
        <w:spacing w:after="0" w:line="240" w:lineRule="auto"/>
        <w:jc w:val="center"/>
        <w:rPr>
          <w:rFonts w:ascii="Times New Roman" w:eastAsia="Calibri" w:hAnsi="Times New Roman" w:cs="Times New Roman"/>
          <w:b/>
          <w:sz w:val="28"/>
          <w:szCs w:val="28"/>
        </w:rPr>
      </w:pPr>
      <w:r w:rsidRPr="00976BCE">
        <w:rPr>
          <w:rFonts w:ascii="Times New Roman" w:eastAsia="Calibri" w:hAnsi="Times New Roman" w:cs="Times New Roman"/>
          <w:b/>
          <w:sz w:val="28"/>
          <w:szCs w:val="28"/>
        </w:rPr>
        <w:t>RREGULLORE (AAC) NR. XX/2025 E CILA PËRCAKTON RREGULLAT PËR ZBATIMIN E RREGULLORES (AAC) NR. 05/2020 NË LIDHJE ME KËRKESAT PËR MENAXHIMIN E RREZIQEVE TË SIGURISË SË INFORMACIONIT ME NJË NDIKIM TË MUNDSHËM NË SIGURINË E AVIACIONIT PËR ORGANIZATAT E MBULUARA NGA RREGULLORET (AAC) NR. 06/2015 DHE (AAC) NR. 17/2017 DHE QË NDRYSHON RREGULLORET (AAC) NR. 06/2015 DHE (AAC) NR. 17/2017</w:t>
      </w:r>
    </w:p>
    <w:p w14:paraId="473D0852" w14:textId="77777777" w:rsidR="0089727F" w:rsidRPr="00976BCE" w:rsidRDefault="0089727F" w:rsidP="0089727F">
      <w:pPr>
        <w:spacing w:after="0" w:line="240" w:lineRule="auto"/>
        <w:jc w:val="center"/>
        <w:rPr>
          <w:rFonts w:ascii="Times New Roman" w:eastAsia="Calibri" w:hAnsi="Times New Roman" w:cs="Times New Roman"/>
          <w:b/>
          <w:sz w:val="28"/>
          <w:szCs w:val="28"/>
        </w:rPr>
      </w:pPr>
    </w:p>
    <w:p w14:paraId="0B74FDB2" w14:textId="77777777" w:rsidR="0089727F" w:rsidRPr="00976BCE" w:rsidRDefault="0089727F" w:rsidP="0089727F">
      <w:pPr>
        <w:spacing w:after="0" w:line="240" w:lineRule="auto"/>
        <w:jc w:val="center"/>
        <w:rPr>
          <w:rFonts w:ascii="Times New Roman" w:eastAsia="Calibri" w:hAnsi="Times New Roman" w:cs="Times New Roman"/>
          <w:b/>
          <w:sz w:val="28"/>
          <w:szCs w:val="28"/>
        </w:rPr>
      </w:pPr>
      <w:r w:rsidRPr="00976BCE">
        <w:rPr>
          <w:rFonts w:ascii="Times New Roman" w:eastAsia="Calibri" w:hAnsi="Times New Roman" w:cs="Times New Roman"/>
          <w:b/>
          <w:sz w:val="28"/>
          <w:szCs w:val="28"/>
        </w:rPr>
        <w:t>REGULATION (CAA) NO. XX/2025 LAYING DOWN RULES FOR THE APPLICATION OF REGULATION (CAA) NO. 05/2020 AS REGARDS REQUIREMENTS FOR THE MANAGEMENT OF INFORMATION SECURITY RISKS WITH A POTENTIAL IMPACT ON AVIATION SAFETY FOR ORGANISATIONS COVERED BY REGULATIONS (CAA) NO. 06/2015 AND (CAA) NO. 17/2017 AND AMENDING REGULATIONS (CAA) NO. 06/2015 AND (CAA) NO. 17/2017</w:t>
      </w:r>
    </w:p>
    <w:p w14:paraId="22354938" w14:textId="77777777" w:rsidR="0089727F" w:rsidRPr="00976BCE" w:rsidRDefault="0089727F" w:rsidP="0089727F">
      <w:pPr>
        <w:spacing w:after="0" w:line="240" w:lineRule="auto"/>
        <w:jc w:val="center"/>
        <w:rPr>
          <w:rFonts w:ascii="Times New Roman" w:eastAsia="Calibri" w:hAnsi="Times New Roman" w:cs="Times New Roman"/>
          <w:b/>
          <w:sz w:val="28"/>
          <w:szCs w:val="28"/>
        </w:rPr>
      </w:pPr>
    </w:p>
    <w:p w14:paraId="71469B9E" w14:textId="77777777" w:rsidR="0089727F" w:rsidRPr="00976BCE" w:rsidRDefault="0089727F" w:rsidP="0089727F">
      <w:pPr>
        <w:spacing w:after="0" w:line="240" w:lineRule="auto"/>
        <w:jc w:val="center"/>
        <w:rPr>
          <w:rFonts w:ascii="Times New Roman" w:hAnsi="Times New Roman" w:cs="Times New Roman"/>
          <w:sz w:val="28"/>
          <w:szCs w:val="28"/>
        </w:rPr>
        <w:sectPr w:rsidR="0089727F" w:rsidRPr="00976BCE" w:rsidSect="0089727F">
          <w:footerReference w:type="default" r:id="rId9"/>
          <w:pgSz w:w="16838" w:h="11906" w:orient="landscape"/>
          <w:pgMar w:top="1134" w:right="1134" w:bottom="851" w:left="1134" w:header="720" w:footer="720" w:gutter="0"/>
          <w:cols w:space="720"/>
          <w:titlePg/>
          <w:docGrid w:linePitch="360"/>
        </w:sectPr>
      </w:pPr>
      <w:r w:rsidRPr="00976BCE">
        <w:rPr>
          <w:rFonts w:ascii="Times New Roman" w:eastAsia="Calibri" w:hAnsi="Times New Roman" w:cs="Times New Roman"/>
          <w:b/>
          <w:sz w:val="28"/>
          <w:szCs w:val="28"/>
        </w:rPr>
        <w:t>UREDBA (ACV) BR. XX/2025 O UTVRĐIVANJU PRAVILA ZA PRIMENU UREDBE (ACV) BR. 05/2020 U POGLEDU ZAHTEVA ZA UPRAVLJANJE RIZICIMA INFORMACIONE BEZBEDNOSTI KOJI MOGU IMATI UTICAJ NA BEZBEDNOST VAZDUŠNOG SAOBRAĆAJA ZA ORGANIZACIJE OBUHVAĆENE UREDBAMA (ACV) BR. 06/2015 I (ACV) BR. 17/2017, KAO I O IZMENAMA I DOPUNAMA UREDBI (ACV) BR. 06/2015 I (ACV) BR. 17/2017</w:t>
      </w:r>
    </w:p>
    <w:tbl>
      <w:tblPr>
        <w:tblW w:w="14425" w:type="dxa"/>
        <w:tblInd w:w="-11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4786"/>
        <w:gridCol w:w="4820"/>
        <w:gridCol w:w="4819"/>
      </w:tblGrid>
      <w:tr w:rsidR="0089727F" w:rsidRPr="007C5924" w14:paraId="29D23206" w14:textId="77777777" w:rsidTr="00566D13">
        <w:tc>
          <w:tcPr>
            <w:tcW w:w="4786" w:type="dxa"/>
          </w:tcPr>
          <w:p w14:paraId="553DA853"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lastRenderedPageBreak/>
              <w:t>Drejtori i Përgjithshëm i Autoritetit të Aviacionit Civil të Republikës së Kosovës,</w:t>
            </w:r>
          </w:p>
          <w:p w14:paraId="396F4C99"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DDA5841" w14:textId="5D358423"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 xml:space="preserve">Në mbështetje të neneve 21.2, </w:t>
            </w:r>
            <w:r w:rsidR="00CD4C87">
              <w:rPr>
                <w:rFonts w:ascii="Times New Roman" w:eastAsia="Times New Roman" w:hAnsi="Times New Roman" w:cs="Times New Roman"/>
                <w:sz w:val="24"/>
                <w:szCs w:val="24"/>
                <w:lang w:eastAsia="sq-AL"/>
              </w:rPr>
              <w:t xml:space="preserve">44, </w:t>
            </w:r>
            <w:r w:rsidRPr="007C5924">
              <w:rPr>
                <w:rFonts w:ascii="Times New Roman" w:eastAsia="Times New Roman" w:hAnsi="Times New Roman" w:cs="Times New Roman"/>
                <w:sz w:val="24"/>
                <w:szCs w:val="24"/>
                <w:lang w:eastAsia="sq-AL"/>
              </w:rPr>
              <w:t xml:space="preserve">61.2, 67, të Ligjit Nr. 03/L-051 për Aviacionin Civil (“Gazeta Zyrtare e Republikës së Kosovës”, Viti III, Nr. 28, datë 4 qershor 2008),  i ndryshuar me Ligjin Nr. 08/L-063 për ndryshimin dhe plotësimin e ligjeve që kanë të bëjnë me racionalizimin dhe vendosjen e vijave llogaridhënëse të Agjencive të Pavarura, </w:t>
            </w:r>
          </w:p>
          <w:p w14:paraId="7C4BB709"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75AC96EC" w14:textId="77777777" w:rsidR="008C5847" w:rsidRPr="000E76B6" w:rsidRDefault="008C5847" w:rsidP="008C58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0E76B6">
              <w:rPr>
                <w:rFonts w:ascii="Times New Roman" w:eastAsia="Times New Roman" w:hAnsi="Times New Roman" w:cs="Times New Roman"/>
                <w:sz w:val="24"/>
                <w:szCs w:val="24"/>
                <w:lang w:eastAsia="sq-AL"/>
              </w:rPr>
              <w:t>Duke marrë parasysh,</w:t>
            </w:r>
          </w:p>
          <w:p w14:paraId="7926CF32" w14:textId="77777777" w:rsidR="008C5847" w:rsidRPr="000E76B6" w:rsidRDefault="008C5847" w:rsidP="008C58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60E7ADEB" w14:textId="77777777" w:rsidR="008C5847" w:rsidRPr="000E76B6" w:rsidRDefault="008C5847" w:rsidP="008C58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0E76B6">
              <w:rPr>
                <w:rFonts w:ascii="Times New Roman" w:eastAsia="Times New Roman" w:hAnsi="Times New Roman" w:cs="Times New Roman"/>
                <w:sz w:val="24"/>
                <w:szCs w:val="24"/>
                <w:lang w:eastAsia="sq-AL"/>
              </w:rPr>
              <w:t>Detyrimet ndërkombëtare të Republikës së Kosovës ndaj Marrëveshjes Shumëpalëshe për Themelimin e Hapësirës së Përbashkët Evropiane të Aviacionit (në tekstin e mëtejmë “Marrëveshja HPEA”) që nga hyrja e saj e përkohshme në fuqi për Kosovën më 10 tetor 2006,</w:t>
            </w:r>
          </w:p>
          <w:p w14:paraId="3307FAD8" w14:textId="77777777" w:rsidR="008C5847" w:rsidRPr="000E76B6" w:rsidRDefault="008C5847" w:rsidP="008C58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42F0E94" w14:textId="77777777" w:rsidR="008C5847" w:rsidRPr="000E76B6" w:rsidRDefault="008C5847" w:rsidP="008C58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0E76B6">
              <w:rPr>
                <w:rFonts w:ascii="Times New Roman" w:eastAsia="Times New Roman" w:hAnsi="Times New Roman" w:cs="Times New Roman"/>
                <w:sz w:val="24"/>
                <w:szCs w:val="24"/>
                <w:lang w:eastAsia="sq-AL"/>
              </w:rPr>
              <w:t>Rregulloren (AAC) Nr. 05/2020 për rregullat e përbashkëta në fushën e aviacionit civil dhe themelimin e agjencisë së Bashkimit Evropian për sigurinë e aviacionit dhe ndryshimin e Rregullores (AAC) Nr. 10/2015 dhe shfuqizimin e Rregullores (AAC) Nr. 11/2009, Rregullores (AAC) Nr. 03/2009 dhe Rregullores (AAC) Nr. 6/2009,</w:t>
            </w:r>
          </w:p>
          <w:p w14:paraId="19794AC1" w14:textId="77777777" w:rsidR="00CB5EBE" w:rsidRDefault="00CB5EBE" w:rsidP="0089727F">
            <w:pPr>
              <w:widowControl w:val="0"/>
              <w:autoSpaceDE w:val="0"/>
              <w:autoSpaceDN w:val="0"/>
              <w:adjustRightInd w:val="0"/>
              <w:spacing w:after="0" w:line="240" w:lineRule="auto"/>
              <w:rPr>
                <w:rFonts w:ascii="Times New Roman" w:eastAsia="Times New Roman" w:hAnsi="Times New Roman" w:cs="Times New Roman"/>
                <w:sz w:val="24"/>
                <w:szCs w:val="24"/>
                <w:lang w:eastAsia="sq-AL"/>
              </w:rPr>
            </w:pPr>
          </w:p>
          <w:p w14:paraId="784C1DD0" w14:textId="0248A4B4" w:rsidR="008C5847" w:rsidRDefault="00CB5EBE" w:rsidP="00CB5E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Rregullore</w:t>
            </w:r>
            <w:r>
              <w:rPr>
                <w:rFonts w:ascii="Times New Roman" w:eastAsia="Times New Roman" w:hAnsi="Times New Roman" w:cs="Times New Roman"/>
                <w:sz w:val="24"/>
                <w:szCs w:val="24"/>
                <w:lang w:eastAsia="sq-AL"/>
              </w:rPr>
              <w:t>n</w:t>
            </w:r>
            <w:r w:rsidRPr="007C5924">
              <w:rPr>
                <w:rFonts w:ascii="Times New Roman" w:eastAsia="Times New Roman" w:hAnsi="Times New Roman" w:cs="Times New Roman"/>
                <w:sz w:val="24"/>
                <w:szCs w:val="24"/>
                <w:lang w:eastAsia="sq-AL"/>
              </w:rPr>
              <w:t xml:space="preserve"> </w:t>
            </w:r>
            <w:r w:rsidRPr="000E76B6">
              <w:rPr>
                <w:rFonts w:ascii="Times New Roman" w:eastAsia="Times New Roman" w:hAnsi="Times New Roman" w:cs="Times New Roman"/>
                <w:sz w:val="24"/>
                <w:szCs w:val="24"/>
                <w:lang w:eastAsia="sq-AL"/>
              </w:rPr>
              <w:t xml:space="preserve">(AAC) Nr. </w:t>
            </w:r>
            <w:r w:rsidRPr="007C5924">
              <w:rPr>
                <w:rFonts w:ascii="Times New Roman" w:eastAsia="Times New Roman" w:hAnsi="Times New Roman" w:cs="Times New Roman"/>
                <w:sz w:val="24"/>
                <w:szCs w:val="24"/>
                <w:lang w:eastAsia="sq-AL"/>
              </w:rPr>
              <w:t>17/2017 për Dispozitat dhe procedurat administrative në lidhje me aerodromet,</w:t>
            </w:r>
            <w:r w:rsidR="00C35E22">
              <w:rPr>
                <w:rFonts w:ascii="Times New Roman" w:eastAsia="Times New Roman" w:hAnsi="Times New Roman" w:cs="Times New Roman"/>
                <w:sz w:val="24"/>
                <w:szCs w:val="24"/>
                <w:lang w:eastAsia="sq-AL"/>
              </w:rPr>
              <w:t xml:space="preserve"> </w:t>
            </w:r>
            <w:r w:rsidRPr="007C5924">
              <w:rPr>
                <w:rFonts w:ascii="Times New Roman" w:eastAsia="Times New Roman" w:hAnsi="Times New Roman" w:cs="Times New Roman"/>
                <w:sz w:val="24"/>
                <w:szCs w:val="24"/>
                <w:lang w:eastAsia="sq-AL"/>
              </w:rPr>
              <w:t>e ndryshuar,</w:t>
            </w:r>
          </w:p>
          <w:p w14:paraId="7FB9BE5D" w14:textId="6BAA1DF5" w:rsidR="0089727F" w:rsidRPr="007C5924" w:rsidRDefault="0089727F" w:rsidP="0089727F">
            <w:pPr>
              <w:widowControl w:val="0"/>
              <w:autoSpaceDE w:val="0"/>
              <w:autoSpaceDN w:val="0"/>
              <w:adjustRightInd w:val="0"/>
              <w:spacing w:after="0" w:line="240" w:lineRule="auto"/>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lastRenderedPageBreak/>
              <w:t>Nxjerr këtë:</w:t>
            </w:r>
          </w:p>
          <w:p w14:paraId="30C1F442" w14:textId="77777777" w:rsidR="0089727F" w:rsidRPr="007C5924" w:rsidRDefault="0089727F" w:rsidP="008C5847">
            <w:pPr>
              <w:widowControl w:val="0"/>
              <w:autoSpaceDE w:val="0"/>
              <w:autoSpaceDN w:val="0"/>
              <w:adjustRightInd w:val="0"/>
              <w:spacing w:after="0" w:line="240" w:lineRule="auto"/>
              <w:rPr>
                <w:rFonts w:ascii="Times New Roman" w:eastAsia="Times New Roman" w:hAnsi="Times New Roman" w:cs="Times New Roman"/>
                <w:sz w:val="24"/>
                <w:szCs w:val="24"/>
                <w:lang w:eastAsia="sq-AL"/>
              </w:rPr>
            </w:pPr>
          </w:p>
          <w:p w14:paraId="20BCAF36" w14:textId="449560A0"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Rregullore (AAC) nr. XX/2025</w:t>
            </w:r>
          </w:p>
          <w:p w14:paraId="019A5E06"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e cila përcakton rregullat për zbatimin e Rregullores (AAC) nr. 05/2020 në lidhje me kërkesat për menaxhimin e rreziqeve të sigurisë së informacionit me një ndikim të mundshëm në sigurinë e aviacionit për organizatat e mbuluara nga Rregulloret (AAC) nr. 06/2015 dhe (AAC) nr. 17/2017 dhe që ndryshon Rregulloret (AAC) nr. 06/2015 dhe (AAC) nr. 17/2017</w:t>
            </w:r>
          </w:p>
          <w:p w14:paraId="1A15B086"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60AD133B" w14:textId="77777777" w:rsidR="0089727F" w:rsidRPr="007C5924" w:rsidRDefault="0089727F" w:rsidP="0089727F">
            <w:pPr>
              <w:widowControl w:val="0"/>
              <w:autoSpaceDE w:val="0"/>
              <w:autoSpaceDN w:val="0"/>
              <w:adjustRightInd w:val="0"/>
              <w:spacing w:after="0" w:line="240" w:lineRule="auto"/>
              <w:rPr>
                <w:rFonts w:ascii="Times New Roman" w:eastAsia="Times New Roman" w:hAnsi="Times New Roman" w:cs="Times New Roman"/>
                <w:sz w:val="24"/>
                <w:szCs w:val="24"/>
                <w:lang w:eastAsia="sq-AL"/>
              </w:rPr>
            </w:pPr>
          </w:p>
          <w:p w14:paraId="6AC7A130" w14:textId="77777777" w:rsidR="0089727F" w:rsidRPr="007C5924" w:rsidRDefault="0089727F" w:rsidP="007C5924">
            <w:pPr>
              <w:widowControl w:val="0"/>
              <w:autoSpaceDE w:val="0"/>
              <w:autoSpaceDN w:val="0"/>
              <w:adjustRightInd w:val="0"/>
              <w:spacing w:after="0" w:line="240" w:lineRule="auto"/>
              <w:rPr>
                <w:rFonts w:ascii="Times New Roman" w:eastAsia="Times New Roman" w:hAnsi="Times New Roman" w:cs="Times New Roman"/>
                <w:sz w:val="24"/>
                <w:szCs w:val="24"/>
                <w:lang w:eastAsia="sq-AL"/>
              </w:rPr>
            </w:pPr>
          </w:p>
          <w:p w14:paraId="077F97B7"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Neni 1</w:t>
            </w:r>
          </w:p>
          <w:p w14:paraId="44EC02E6" w14:textId="25EDE5E7" w:rsidR="0089727F" w:rsidRPr="007C5924" w:rsidRDefault="008C5847"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Pr>
                <w:rFonts w:ascii="Times New Roman" w:eastAsia="Times New Roman" w:hAnsi="Times New Roman" w:cs="Times New Roman"/>
                <w:b/>
                <w:bCs/>
                <w:sz w:val="24"/>
                <w:szCs w:val="24"/>
                <w:lang w:eastAsia="sq-AL"/>
              </w:rPr>
              <w:t>Qëllimi</w:t>
            </w:r>
          </w:p>
          <w:p w14:paraId="2D380CF8"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6CC7F429" w14:textId="7EFCD672" w:rsidR="002861FC" w:rsidRDefault="008C5847" w:rsidP="005551BB">
            <w:pPr>
              <w:pStyle w:val="ListParagraph"/>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2861FC">
              <w:rPr>
                <w:rFonts w:ascii="Times New Roman" w:eastAsia="Times New Roman" w:hAnsi="Times New Roman" w:cs="Times New Roman"/>
                <w:sz w:val="24"/>
                <w:szCs w:val="24"/>
                <w:lang w:eastAsia="sq-AL"/>
              </w:rPr>
              <w:t xml:space="preserve">Qëllimi i kësaj Rregulloreje </w:t>
            </w:r>
            <w:proofErr w:type="spellStart"/>
            <w:r w:rsidRPr="002861FC">
              <w:rPr>
                <w:rFonts w:ascii="Times New Roman" w:eastAsia="Times New Roman" w:hAnsi="Times New Roman" w:cs="Times New Roman"/>
                <w:sz w:val="24"/>
                <w:szCs w:val="24"/>
                <w:lang w:eastAsia="sq-AL"/>
              </w:rPr>
              <w:t>transpozimi</w:t>
            </w:r>
            <w:proofErr w:type="spellEnd"/>
            <w:r w:rsidRPr="002861FC">
              <w:rPr>
                <w:rFonts w:ascii="Times New Roman" w:eastAsia="Times New Roman" w:hAnsi="Times New Roman" w:cs="Times New Roman"/>
                <w:sz w:val="24"/>
                <w:szCs w:val="24"/>
                <w:lang w:eastAsia="sq-AL"/>
              </w:rPr>
              <w:t xml:space="preserve"> I pjesshëm i Rregullores Deleguese të Komisionit (BE) Nr. </w:t>
            </w:r>
            <w:r w:rsidR="002861FC" w:rsidRPr="002861FC">
              <w:rPr>
                <w:rFonts w:ascii="Times New Roman" w:eastAsia="Times New Roman" w:hAnsi="Times New Roman" w:cs="Times New Roman"/>
                <w:sz w:val="24"/>
                <w:szCs w:val="24"/>
                <w:lang w:eastAsia="sq-AL"/>
              </w:rPr>
              <w:t>2022/1645 e 14 korrikut 2022 që përcakton rregullat për zbatimin e Rregullores (BE) 2018/1139 të Parlamentit Evropian dhe të Këshillit, në lidhje me kërkesat për menaxhimin e rreziqeve të sigurisë së informacionit me një ndikim të mundshëm në sigurinë e aviacionit për organizatat e mbuluara nga Rregulloret e Komisionit (BE)</w:t>
            </w:r>
            <w:r w:rsidR="002861FC">
              <w:rPr>
                <w:rFonts w:ascii="Times New Roman" w:eastAsia="Times New Roman" w:hAnsi="Times New Roman" w:cs="Times New Roman"/>
                <w:sz w:val="24"/>
                <w:szCs w:val="24"/>
                <w:lang w:eastAsia="sq-AL"/>
              </w:rPr>
              <w:t xml:space="preserve"> </w:t>
            </w:r>
            <w:r w:rsidR="002861FC" w:rsidRPr="002861FC">
              <w:rPr>
                <w:rFonts w:ascii="Times New Roman" w:eastAsia="Times New Roman" w:hAnsi="Times New Roman" w:cs="Times New Roman"/>
                <w:sz w:val="24"/>
                <w:szCs w:val="24"/>
                <w:lang w:eastAsia="sq-AL"/>
              </w:rPr>
              <w:t>Nr. 748/2012 dhe (BE) Nr. 139/2014 dhe që ndryshon Rregulloret e Komisionit (BE) Nr. 748/2012 dhe (BE) Nr. 139/2014</w:t>
            </w:r>
            <w:r w:rsidR="002861FC">
              <w:t xml:space="preserve"> </w:t>
            </w:r>
            <w:r w:rsidR="002861FC" w:rsidRPr="002861FC">
              <w:rPr>
                <w:rFonts w:ascii="Times New Roman" w:eastAsia="Times New Roman" w:hAnsi="Times New Roman" w:cs="Times New Roman"/>
                <w:sz w:val="24"/>
                <w:szCs w:val="24"/>
                <w:lang w:eastAsia="sq-AL"/>
              </w:rPr>
              <w:t>në rendin e brendshëm juridik të Republikës së Kosovës</w:t>
            </w:r>
            <w:r w:rsidR="002861FC">
              <w:rPr>
                <w:rFonts w:ascii="Times New Roman" w:eastAsia="Times New Roman" w:hAnsi="Times New Roman" w:cs="Times New Roman"/>
                <w:sz w:val="24"/>
                <w:szCs w:val="24"/>
                <w:lang w:eastAsia="sq-AL"/>
              </w:rPr>
              <w:t>.</w:t>
            </w:r>
          </w:p>
          <w:p w14:paraId="47F83045" w14:textId="77777777" w:rsidR="008A5F9D" w:rsidRDefault="008A5F9D" w:rsidP="008A5F9D">
            <w:pPr>
              <w:pStyle w:val="ListParagraph"/>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1996F7C" w14:textId="77777777" w:rsidR="008A5F9D" w:rsidRDefault="008A5F9D" w:rsidP="008A5F9D">
            <w:pPr>
              <w:pStyle w:val="ListParagraph"/>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A5650A5" w14:textId="4B468E25" w:rsidR="0089727F" w:rsidRPr="002861FC" w:rsidRDefault="0089727F" w:rsidP="005551BB">
            <w:pPr>
              <w:pStyle w:val="ListParagraph"/>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2861FC">
              <w:rPr>
                <w:rFonts w:ascii="Times New Roman" w:eastAsia="Times New Roman" w:hAnsi="Times New Roman" w:cs="Times New Roman"/>
                <w:sz w:val="24"/>
                <w:szCs w:val="24"/>
                <w:lang w:eastAsia="sq-AL"/>
              </w:rPr>
              <w:t>Kjo Rregullore përcakton kërkesat që duhen përmbushur  nga organizatat e referuar në nenin 2 me qëllim që të identifikohen dhe menaxhohen rreziqet e sigurisë së informacionit me ndikim të mundshëm në sigurinë e aviacionit e të cilat mund të ndikojnë në sistemet dhe të dhënat e teknologjisë së informacionit dhe komunikimit të cilat përdoren për qëllime të aviacionit civil dhe për të zbuluar ngjarjet e sigurisë së informacionit dhe për të identifikuar ato të cilat konsiderohen incidente të sigurisë së informacionit me ndikim të mundshëm në sigurinë e aviacionit dhe për të reaguar ndaj tyre, si dhe për t’u rikuperuar nga ato incidente të sigurisë së informacionit.</w:t>
            </w:r>
          </w:p>
          <w:p w14:paraId="3C60BFE1"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66ADF0D4" w14:textId="77777777" w:rsidR="0089727F"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296E507E" w14:textId="77777777" w:rsidR="008C5847" w:rsidRPr="007C5924" w:rsidRDefault="008C5847" w:rsidP="008972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39FCE9E8" w14:textId="15F8B702"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Neni 2</w:t>
            </w:r>
          </w:p>
          <w:p w14:paraId="36A62A8B"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Fushëveprimi</w:t>
            </w:r>
          </w:p>
          <w:p w14:paraId="1FBAF85B"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62D67713"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1.</w:t>
            </w:r>
            <w:r w:rsidRPr="007C5924">
              <w:rPr>
                <w:rFonts w:ascii="Times New Roman" w:eastAsia="Times New Roman" w:hAnsi="Times New Roman" w:cs="Times New Roman"/>
                <w:sz w:val="24"/>
                <w:szCs w:val="24"/>
                <w:lang w:eastAsia="sq-AL"/>
              </w:rPr>
              <w:tab/>
              <w:t>Kjo Rregullore zbatohet për organizatat në vijim:</w:t>
            </w:r>
          </w:p>
          <w:p w14:paraId="58A300B2" w14:textId="4D308B31"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(a)</w:t>
            </w:r>
            <w:r w:rsidRPr="007C5924">
              <w:rPr>
                <w:rFonts w:ascii="Times New Roman" w:eastAsia="Times New Roman" w:hAnsi="Times New Roman" w:cs="Times New Roman"/>
                <w:sz w:val="24"/>
                <w:szCs w:val="24"/>
                <w:lang w:eastAsia="sq-AL"/>
              </w:rPr>
              <w:tab/>
              <w:t xml:space="preserve">Organizatat prodhuese dhe projektuese që janë subjekt i </w:t>
            </w:r>
            <w:proofErr w:type="spellStart"/>
            <w:r w:rsidRPr="007C5924">
              <w:rPr>
                <w:rFonts w:ascii="Times New Roman" w:eastAsia="Times New Roman" w:hAnsi="Times New Roman" w:cs="Times New Roman"/>
                <w:sz w:val="24"/>
                <w:szCs w:val="24"/>
                <w:lang w:eastAsia="sq-AL"/>
              </w:rPr>
              <w:t>Nënpjesëve</w:t>
            </w:r>
            <w:proofErr w:type="spellEnd"/>
            <w:r w:rsidRPr="007C5924">
              <w:rPr>
                <w:rFonts w:ascii="Times New Roman" w:eastAsia="Times New Roman" w:hAnsi="Times New Roman" w:cs="Times New Roman"/>
                <w:sz w:val="24"/>
                <w:szCs w:val="24"/>
                <w:lang w:eastAsia="sq-AL"/>
              </w:rPr>
              <w:t xml:space="preserve"> G dhe J të Seksionit A të Shtojcës 1 (Pjesa 21) të Rregullores (AAC) Nr. 06/2015 , përveç organizatave projektuese dhe  prodhuese të cilat  janë të përfshira  në projektimin/ose prodhimin </w:t>
            </w:r>
            <w:r w:rsidRPr="007C5924">
              <w:rPr>
                <w:rFonts w:ascii="Times New Roman" w:eastAsia="Times New Roman" w:hAnsi="Times New Roman" w:cs="Times New Roman"/>
                <w:sz w:val="24"/>
                <w:szCs w:val="24"/>
                <w:lang w:eastAsia="sq-AL"/>
              </w:rPr>
              <w:lastRenderedPageBreak/>
              <w:t>vetëm të mjetit ajror ELA2 siç përcaktohet në nenin 1(2), pika (j) e Rregullores (AAC) nr. 06/2015;</w:t>
            </w:r>
          </w:p>
          <w:p w14:paraId="005EA2FB"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(b)</w:t>
            </w:r>
            <w:r w:rsidRPr="007C5924">
              <w:rPr>
                <w:rFonts w:ascii="Times New Roman" w:eastAsia="Times New Roman" w:hAnsi="Times New Roman" w:cs="Times New Roman"/>
                <w:sz w:val="24"/>
                <w:szCs w:val="24"/>
                <w:lang w:eastAsia="sq-AL"/>
              </w:rPr>
              <w:tab/>
              <w:t>operatorët e aerodromeve dhe ofruesit e shërbimit të menaxhimit të platformës që i nënshtrohen Shtojcës III 'Pjesa Kërkesat Organizative' (Pjesa-ADR.OR)' së Rregullores (AAC) Nr. 17/2017.</w:t>
            </w:r>
          </w:p>
          <w:p w14:paraId="499F2364"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91D939C"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2.</w:t>
            </w:r>
            <w:r w:rsidRPr="007C5924">
              <w:rPr>
                <w:rFonts w:ascii="Times New Roman" w:eastAsia="Times New Roman" w:hAnsi="Times New Roman" w:cs="Times New Roman"/>
                <w:sz w:val="24"/>
                <w:szCs w:val="24"/>
                <w:lang w:eastAsia="sq-AL"/>
              </w:rPr>
              <w:tab/>
              <w:t>Kjo Rregullore nuk paragjykon kërkesat e sigurisë së informacionit dhe të sigurisë kibernetike të përcaktuara në pikën 1.7 të Shtojcës së Rregullores (MPB) nr. 04/2017 dhe në Rregulloren Nr. 68(ARKEP)  mbi Sigurinë dhe Funksionimin e Duhur të Rrjeteve dhe/ose Shërbimeve të Komunikimeve Elektronike.</w:t>
            </w:r>
          </w:p>
          <w:p w14:paraId="77259C66" w14:textId="77777777" w:rsidR="0089727F" w:rsidRPr="007C5924" w:rsidRDefault="0089727F" w:rsidP="002B1EF8">
            <w:pPr>
              <w:widowControl w:val="0"/>
              <w:autoSpaceDE w:val="0"/>
              <w:autoSpaceDN w:val="0"/>
              <w:adjustRightInd w:val="0"/>
              <w:spacing w:after="0" w:line="240" w:lineRule="auto"/>
              <w:rPr>
                <w:rFonts w:ascii="Times New Roman" w:eastAsia="Times New Roman" w:hAnsi="Times New Roman" w:cs="Times New Roman"/>
                <w:b/>
                <w:bCs/>
                <w:sz w:val="24"/>
                <w:szCs w:val="24"/>
                <w:lang w:eastAsia="sq-AL"/>
              </w:rPr>
            </w:pPr>
          </w:p>
          <w:p w14:paraId="3EC269BE" w14:textId="77777777" w:rsidR="008A5F9D" w:rsidRDefault="008A5F9D"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p>
          <w:p w14:paraId="78EDF1F5" w14:textId="7CE6D691"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Neni 3</w:t>
            </w:r>
          </w:p>
          <w:p w14:paraId="5B683C6A"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Përkufizimet</w:t>
            </w:r>
          </w:p>
          <w:p w14:paraId="48E28473"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350016BB"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Për qëllime të kësaj Rregulloreje, do të zbatohen përkufizimet në vijim:</w:t>
            </w:r>
          </w:p>
          <w:p w14:paraId="5F74CD70"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(1)</w:t>
            </w:r>
            <w:r w:rsidRPr="007C5924">
              <w:rPr>
                <w:rFonts w:ascii="Times New Roman" w:eastAsia="Times New Roman" w:hAnsi="Times New Roman" w:cs="Times New Roman"/>
                <w:sz w:val="24"/>
                <w:szCs w:val="24"/>
                <w:lang w:eastAsia="sq-AL"/>
              </w:rPr>
              <w:tab/>
              <w:t xml:space="preserve">“siguria e informacionit” nënkupton ruajtjen e </w:t>
            </w:r>
            <w:proofErr w:type="spellStart"/>
            <w:r w:rsidRPr="007C5924">
              <w:rPr>
                <w:rFonts w:ascii="Times New Roman" w:eastAsia="Times New Roman" w:hAnsi="Times New Roman" w:cs="Times New Roman"/>
                <w:sz w:val="24"/>
                <w:szCs w:val="24"/>
                <w:lang w:eastAsia="sq-AL"/>
              </w:rPr>
              <w:t>konfidencialitetit</w:t>
            </w:r>
            <w:proofErr w:type="spellEnd"/>
            <w:r w:rsidRPr="007C5924">
              <w:rPr>
                <w:rFonts w:ascii="Times New Roman" w:eastAsia="Times New Roman" w:hAnsi="Times New Roman" w:cs="Times New Roman"/>
                <w:sz w:val="24"/>
                <w:szCs w:val="24"/>
                <w:lang w:eastAsia="sq-AL"/>
              </w:rPr>
              <w:t xml:space="preserve">, integritetit, autenticitetit dhe </w:t>
            </w:r>
            <w:proofErr w:type="spellStart"/>
            <w:r w:rsidRPr="007C5924">
              <w:rPr>
                <w:rFonts w:ascii="Times New Roman" w:eastAsia="Times New Roman" w:hAnsi="Times New Roman" w:cs="Times New Roman"/>
                <w:sz w:val="24"/>
                <w:szCs w:val="24"/>
                <w:lang w:eastAsia="sq-AL"/>
              </w:rPr>
              <w:t>disponueshmërisë</w:t>
            </w:r>
            <w:proofErr w:type="spellEnd"/>
            <w:r w:rsidRPr="007C5924">
              <w:rPr>
                <w:rFonts w:ascii="Times New Roman" w:eastAsia="Times New Roman" w:hAnsi="Times New Roman" w:cs="Times New Roman"/>
                <w:sz w:val="24"/>
                <w:szCs w:val="24"/>
                <w:lang w:eastAsia="sq-AL"/>
              </w:rPr>
              <w:t xml:space="preserve"> së rrjetit dhe sistemeve të informacionit;</w:t>
            </w:r>
          </w:p>
          <w:p w14:paraId="1EFA22CC"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(2)</w:t>
            </w:r>
            <w:r w:rsidRPr="007C5924">
              <w:rPr>
                <w:rFonts w:ascii="Times New Roman" w:eastAsia="Times New Roman" w:hAnsi="Times New Roman" w:cs="Times New Roman"/>
                <w:sz w:val="24"/>
                <w:szCs w:val="24"/>
                <w:lang w:eastAsia="sq-AL"/>
              </w:rPr>
              <w:tab/>
              <w:t xml:space="preserve">‘Ngjarje e sigurisë së informacionit’ nënkupton  një ndodhi të identifikuar në gjendjen e sistemit, shërbimit ose rrjetit  e cila tregon një shkelje të mundshme të politikës së sigurisë së informacionit ose një dështim të kontrolleve të sigurisë së informacionit, apo një situatë të panjohur më parë e cila mund të jetë e </w:t>
            </w:r>
            <w:r w:rsidRPr="007C5924">
              <w:rPr>
                <w:rFonts w:ascii="Times New Roman" w:eastAsia="Times New Roman" w:hAnsi="Times New Roman" w:cs="Times New Roman"/>
                <w:sz w:val="24"/>
                <w:szCs w:val="24"/>
                <w:lang w:eastAsia="sq-AL"/>
              </w:rPr>
              <w:lastRenderedPageBreak/>
              <w:t>rëndësishme për sigurinë e informacionit;</w:t>
            </w:r>
          </w:p>
          <w:p w14:paraId="7D15AF2B"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(3)</w:t>
            </w:r>
            <w:r w:rsidRPr="007C5924">
              <w:rPr>
                <w:rFonts w:ascii="Times New Roman" w:eastAsia="Times New Roman" w:hAnsi="Times New Roman" w:cs="Times New Roman"/>
                <w:sz w:val="24"/>
                <w:szCs w:val="24"/>
                <w:lang w:eastAsia="sq-AL"/>
              </w:rPr>
              <w:tab/>
              <w:t>‘incident’ do të thotë çfarëdo ngjarje që ka një efekt negativ në sigurinë e sistemeve të rrjetit dhe informacionit siç përcaktohet në Rregulloren Nr. 68(ARKEP) mbi Sigurinë dhe Funksionimin e Duhur të Rrjeteve dhe/ose Shërbimeve të Komunikimeve Elektronike;</w:t>
            </w:r>
          </w:p>
          <w:p w14:paraId="43EDF444"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(4)</w:t>
            </w:r>
            <w:r w:rsidRPr="007C5924">
              <w:rPr>
                <w:rFonts w:ascii="Times New Roman" w:eastAsia="Times New Roman" w:hAnsi="Times New Roman" w:cs="Times New Roman"/>
                <w:sz w:val="24"/>
                <w:szCs w:val="24"/>
                <w:lang w:eastAsia="sq-AL"/>
              </w:rPr>
              <w:tab/>
              <w:t xml:space="preserve">‘rrezik i sigurisë së informacionit’ nënkupton rrezikun për operacionet organizative të aviacionit civil, </w:t>
            </w:r>
            <w:proofErr w:type="spellStart"/>
            <w:r w:rsidRPr="007C5924">
              <w:rPr>
                <w:rFonts w:ascii="Times New Roman" w:eastAsia="Times New Roman" w:hAnsi="Times New Roman" w:cs="Times New Roman"/>
                <w:sz w:val="24"/>
                <w:szCs w:val="24"/>
                <w:lang w:eastAsia="sq-AL"/>
              </w:rPr>
              <w:t>asetet</w:t>
            </w:r>
            <w:proofErr w:type="spellEnd"/>
            <w:r w:rsidRPr="007C5924">
              <w:rPr>
                <w:rFonts w:ascii="Times New Roman" w:eastAsia="Times New Roman" w:hAnsi="Times New Roman" w:cs="Times New Roman"/>
                <w:sz w:val="24"/>
                <w:szCs w:val="24"/>
                <w:lang w:eastAsia="sq-AL"/>
              </w:rPr>
              <w:t xml:space="preserve">, individët, dhe organizatat tjera për shkak të potencialit për një ngjarje të sigurisë së informacionit. Rreziqet e sigurisë së informacionit shoqërohen me potencialin që kërcënimet do të shfrytëzojnë dobësitë e një </w:t>
            </w:r>
            <w:proofErr w:type="spellStart"/>
            <w:r w:rsidRPr="007C5924">
              <w:rPr>
                <w:rFonts w:ascii="Times New Roman" w:eastAsia="Times New Roman" w:hAnsi="Times New Roman" w:cs="Times New Roman"/>
                <w:sz w:val="24"/>
                <w:szCs w:val="24"/>
                <w:lang w:eastAsia="sq-AL"/>
              </w:rPr>
              <w:t>aseti</w:t>
            </w:r>
            <w:proofErr w:type="spellEnd"/>
            <w:r w:rsidRPr="007C5924">
              <w:rPr>
                <w:rFonts w:ascii="Times New Roman" w:eastAsia="Times New Roman" w:hAnsi="Times New Roman" w:cs="Times New Roman"/>
                <w:sz w:val="24"/>
                <w:szCs w:val="24"/>
                <w:lang w:eastAsia="sq-AL"/>
              </w:rPr>
              <w:t xml:space="preserve"> të informacionit ose grupi të </w:t>
            </w:r>
            <w:proofErr w:type="spellStart"/>
            <w:r w:rsidRPr="007C5924">
              <w:rPr>
                <w:rFonts w:ascii="Times New Roman" w:eastAsia="Times New Roman" w:hAnsi="Times New Roman" w:cs="Times New Roman"/>
                <w:sz w:val="24"/>
                <w:szCs w:val="24"/>
                <w:lang w:eastAsia="sq-AL"/>
              </w:rPr>
              <w:t>aseteve</w:t>
            </w:r>
            <w:proofErr w:type="spellEnd"/>
            <w:r w:rsidRPr="007C5924">
              <w:rPr>
                <w:rFonts w:ascii="Times New Roman" w:eastAsia="Times New Roman" w:hAnsi="Times New Roman" w:cs="Times New Roman"/>
                <w:sz w:val="24"/>
                <w:szCs w:val="24"/>
                <w:lang w:eastAsia="sq-AL"/>
              </w:rPr>
              <w:t xml:space="preserve"> të informacionit;</w:t>
            </w:r>
          </w:p>
          <w:p w14:paraId="1AC0A10F"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(5)</w:t>
            </w:r>
            <w:r w:rsidRPr="007C5924">
              <w:rPr>
                <w:rFonts w:ascii="Times New Roman" w:eastAsia="Times New Roman" w:hAnsi="Times New Roman" w:cs="Times New Roman"/>
                <w:sz w:val="24"/>
                <w:szCs w:val="24"/>
                <w:lang w:eastAsia="sq-AL"/>
              </w:rPr>
              <w:tab/>
              <w:t>‘kërcënim’ do të thotë një shkelje e mundshme e sigurisë së informacionit që ekziston kur ekziston një entitet, rrethanë, veprim ose ngjarje e cila mund të shkaktoj dëm;</w:t>
            </w:r>
          </w:p>
          <w:p w14:paraId="6AEF7372"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(6)</w:t>
            </w:r>
            <w:r w:rsidRPr="007C5924">
              <w:rPr>
                <w:rFonts w:ascii="Times New Roman" w:eastAsia="Times New Roman" w:hAnsi="Times New Roman" w:cs="Times New Roman"/>
                <w:sz w:val="24"/>
                <w:szCs w:val="24"/>
                <w:lang w:eastAsia="sq-AL"/>
              </w:rPr>
              <w:tab/>
              <w:t>‘</w:t>
            </w:r>
            <w:proofErr w:type="spellStart"/>
            <w:r w:rsidRPr="007C5924">
              <w:rPr>
                <w:rFonts w:ascii="Times New Roman" w:eastAsia="Times New Roman" w:hAnsi="Times New Roman" w:cs="Times New Roman"/>
                <w:sz w:val="24"/>
                <w:szCs w:val="24"/>
                <w:lang w:eastAsia="sq-AL"/>
              </w:rPr>
              <w:t>cenueshmëria</w:t>
            </w:r>
            <w:proofErr w:type="spellEnd"/>
            <w:r w:rsidRPr="007C5924">
              <w:rPr>
                <w:rFonts w:ascii="Times New Roman" w:eastAsia="Times New Roman" w:hAnsi="Times New Roman" w:cs="Times New Roman"/>
                <w:sz w:val="24"/>
                <w:szCs w:val="24"/>
                <w:lang w:eastAsia="sq-AL"/>
              </w:rPr>
              <w:t xml:space="preserve">’  nënkupton një të metë apo dobësi të një </w:t>
            </w:r>
            <w:proofErr w:type="spellStart"/>
            <w:r w:rsidRPr="007C5924">
              <w:rPr>
                <w:rFonts w:ascii="Times New Roman" w:eastAsia="Times New Roman" w:hAnsi="Times New Roman" w:cs="Times New Roman"/>
                <w:sz w:val="24"/>
                <w:szCs w:val="24"/>
                <w:lang w:eastAsia="sq-AL"/>
              </w:rPr>
              <w:t>aseti</w:t>
            </w:r>
            <w:proofErr w:type="spellEnd"/>
            <w:r w:rsidRPr="007C5924">
              <w:rPr>
                <w:rFonts w:ascii="Times New Roman" w:eastAsia="Times New Roman" w:hAnsi="Times New Roman" w:cs="Times New Roman"/>
                <w:sz w:val="24"/>
                <w:szCs w:val="24"/>
                <w:lang w:eastAsia="sq-AL"/>
              </w:rPr>
              <w:t xml:space="preserve">  apo të një sistemi, procedurave, projektimit, zbatimit, ose e masave të sigurisë së informacion e cila mund të shfrytëzohet dhe të  rezultojë  me një shkelje të politikës së sigurisë së informacionit.</w:t>
            </w:r>
          </w:p>
          <w:p w14:paraId="50857C1C" w14:textId="77777777" w:rsidR="0089727F"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p>
          <w:p w14:paraId="7E795E8F" w14:textId="77777777" w:rsidR="008D5601" w:rsidRPr="007C5924" w:rsidRDefault="008D5601"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p>
          <w:p w14:paraId="4291AF0E"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p>
          <w:p w14:paraId="7F2CC2B0" w14:textId="2BF71FF4"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Neni 4</w:t>
            </w:r>
          </w:p>
          <w:p w14:paraId="7335D7E4"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Kërkesat që rrjedhin nga kërkesat e tjera të Unionit</w:t>
            </w:r>
          </w:p>
          <w:p w14:paraId="73A82CB4" w14:textId="77777777" w:rsidR="0089727F"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7CD6CD9" w14:textId="77777777" w:rsidR="008D5601" w:rsidRDefault="008D5601"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53F3746" w14:textId="77777777" w:rsidR="008D5601" w:rsidRPr="007C5924" w:rsidRDefault="008D5601"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5C7DE5E"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1.</w:t>
            </w:r>
            <w:r w:rsidRPr="007C5924">
              <w:rPr>
                <w:rFonts w:ascii="Times New Roman" w:eastAsia="Times New Roman" w:hAnsi="Times New Roman" w:cs="Times New Roman"/>
                <w:sz w:val="24"/>
                <w:szCs w:val="24"/>
                <w:lang w:eastAsia="sq-AL"/>
              </w:rPr>
              <w:tab/>
              <w:t xml:space="preserve">Kur një organizatë e referuar në nenin 2 është në përputhje me  kërkesat e sigurisë të përcaktuara në  Rregulloren Nr. 68 (ARKEP) mbi Sigurinë dhe Funksionimin e Duhur të Rrjeteve dhe/ose Shërbimeve të Komunikimeve Elektronike që janë të </w:t>
            </w:r>
            <w:proofErr w:type="spellStart"/>
            <w:r w:rsidRPr="007C5924">
              <w:rPr>
                <w:rFonts w:ascii="Times New Roman" w:eastAsia="Times New Roman" w:hAnsi="Times New Roman" w:cs="Times New Roman"/>
                <w:sz w:val="24"/>
                <w:szCs w:val="24"/>
                <w:lang w:eastAsia="sq-AL"/>
              </w:rPr>
              <w:t>barazvlefshme</w:t>
            </w:r>
            <w:proofErr w:type="spellEnd"/>
            <w:r w:rsidRPr="007C5924">
              <w:rPr>
                <w:rFonts w:ascii="Times New Roman" w:eastAsia="Times New Roman" w:hAnsi="Times New Roman" w:cs="Times New Roman"/>
                <w:sz w:val="24"/>
                <w:szCs w:val="24"/>
                <w:lang w:eastAsia="sq-AL"/>
              </w:rPr>
              <w:t xml:space="preserve"> me kërkesat e përcaktuara në këtë Rregullore, përputhshmëria me ato kërkesa të sigurisë do të konsiderohet se përbën përputhshmëri me kërkesat e përcaktuara në këtë Rregullore.</w:t>
            </w:r>
          </w:p>
          <w:p w14:paraId="2FAA820F"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B4C3EFC" w14:textId="77777777" w:rsidR="0089727F"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2.</w:t>
            </w:r>
            <w:r w:rsidRPr="007C5924">
              <w:rPr>
                <w:rFonts w:ascii="Times New Roman" w:eastAsia="Times New Roman" w:hAnsi="Times New Roman" w:cs="Times New Roman"/>
                <w:sz w:val="24"/>
                <w:szCs w:val="24"/>
                <w:lang w:eastAsia="sq-AL"/>
              </w:rPr>
              <w:tab/>
              <w:t>Kur një organizatë e referuar në nenin 2 është një operator apo një subjekt i referuar  në programet kombëtare të aviacionit civil e Shteteve Anëtare të përcaktuara në përputhje me nenin 10 të Rregullores (MPB) Nr. 01/2009, kërkesat e sigurisë kibernetike që përmbahen në pikën 1.7 të Shtojcës së Rregullores (MPB) Nr. 04/2017 konsiderohen të barasvlershme me kërkesat e përcaktuara në këtë Rregullore, përveç në lidhje me pikën IS.D.OR.230 të Shtojcës së kësaj Rregulloreje me të cilën duhet të jetë në përputhshmëri.</w:t>
            </w:r>
          </w:p>
          <w:p w14:paraId="7F658C35" w14:textId="77777777" w:rsidR="007C5924" w:rsidRPr="007C5924" w:rsidRDefault="007C5924"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7191299"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3.</w:t>
            </w:r>
            <w:r w:rsidRPr="007C5924">
              <w:rPr>
                <w:rFonts w:ascii="Times New Roman" w:eastAsia="Times New Roman" w:hAnsi="Times New Roman" w:cs="Times New Roman"/>
                <w:sz w:val="24"/>
                <w:szCs w:val="24"/>
                <w:lang w:eastAsia="sq-AL"/>
              </w:rPr>
              <w:tab/>
              <w:t xml:space="preserve">Komisioni, pas konsultimit me AESA-n dhe Grupin e Bashkëpunimit  të referuar  në Rregulloren (ARKEP) Nr. 68 mbi Sigurinë dhe Funksionimin e Duhur të Rrjeteve dhe/ose Shërbimeve të Komunikimeve Elektronike, mund të nxjerr udhëzues për vlerësimin e </w:t>
            </w:r>
            <w:proofErr w:type="spellStart"/>
            <w:r w:rsidRPr="007C5924">
              <w:rPr>
                <w:rFonts w:ascii="Times New Roman" w:eastAsia="Times New Roman" w:hAnsi="Times New Roman" w:cs="Times New Roman"/>
                <w:sz w:val="24"/>
                <w:szCs w:val="24"/>
                <w:lang w:eastAsia="sq-AL"/>
              </w:rPr>
              <w:t>barazvlefshmërisë</w:t>
            </w:r>
            <w:proofErr w:type="spellEnd"/>
            <w:r w:rsidRPr="007C5924">
              <w:rPr>
                <w:rFonts w:ascii="Times New Roman" w:eastAsia="Times New Roman" w:hAnsi="Times New Roman" w:cs="Times New Roman"/>
                <w:sz w:val="24"/>
                <w:szCs w:val="24"/>
                <w:lang w:eastAsia="sq-AL"/>
              </w:rPr>
              <w:t xml:space="preserve"> së kërkesave të përcaktuara në këtë Rregullore dhe në Rregulloren Nr.68 (ARKEP).</w:t>
            </w:r>
          </w:p>
          <w:p w14:paraId="7106571B" w14:textId="77777777" w:rsidR="008D5601" w:rsidRPr="007C5924" w:rsidRDefault="008D5601" w:rsidP="008D5601">
            <w:pPr>
              <w:widowControl w:val="0"/>
              <w:autoSpaceDE w:val="0"/>
              <w:autoSpaceDN w:val="0"/>
              <w:adjustRightInd w:val="0"/>
              <w:spacing w:after="0" w:line="240" w:lineRule="auto"/>
              <w:rPr>
                <w:rFonts w:ascii="Times New Roman" w:eastAsia="Times New Roman" w:hAnsi="Times New Roman" w:cs="Times New Roman"/>
                <w:sz w:val="24"/>
                <w:szCs w:val="24"/>
                <w:lang w:eastAsia="sq-AL"/>
              </w:rPr>
            </w:pPr>
          </w:p>
          <w:p w14:paraId="00FB3D44"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Neni 5</w:t>
            </w:r>
          </w:p>
          <w:p w14:paraId="416A01F1"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Autoriteti kompetent</w:t>
            </w:r>
          </w:p>
          <w:p w14:paraId="1AD942C9"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1BE3DBDC" w14:textId="77777777" w:rsidR="0089727F"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1.</w:t>
            </w:r>
            <w:r w:rsidRPr="007C5924">
              <w:rPr>
                <w:rFonts w:ascii="Times New Roman" w:eastAsia="Times New Roman" w:hAnsi="Times New Roman" w:cs="Times New Roman"/>
                <w:sz w:val="24"/>
                <w:szCs w:val="24"/>
                <w:lang w:eastAsia="sq-AL"/>
              </w:rPr>
              <w:tab/>
              <w:t>Autoritet përgjegjës për certifikimin dhe mbikëqyrjen e përputhshmërisë me këtë Rregullore do të jetë:</w:t>
            </w:r>
          </w:p>
          <w:p w14:paraId="2988576C" w14:textId="77777777" w:rsidR="008A5F9D" w:rsidRPr="007C5924" w:rsidRDefault="008A5F9D"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F763B4D"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(a)</w:t>
            </w:r>
            <w:r w:rsidRPr="007C5924">
              <w:rPr>
                <w:rFonts w:ascii="Times New Roman" w:eastAsia="Times New Roman" w:hAnsi="Times New Roman" w:cs="Times New Roman"/>
                <w:sz w:val="24"/>
                <w:szCs w:val="24"/>
                <w:lang w:eastAsia="sq-AL"/>
              </w:rPr>
              <w:tab/>
              <w:t xml:space="preserve"> në lidhje me organizata et referuara  në nenin 2, pika (a), autoriteti kompetent i caktuar në përputhje me Shtojcën I (Pjesa 21) të Rregullores(AAC) Nr. 06/2015;</w:t>
            </w:r>
          </w:p>
          <w:p w14:paraId="45CDAB2D"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(b)</w:t>
            </w:r>
            <w:r w:rsidRPr="007C5924">
              <w:rPr>
                <w:rFonts w:ascii="Times New Roman" w:eastAsia="Times New Roman" w:hAnsi="Times New Roman" w:cs="Times New Roman"/>
                <w:sz w:val="24"/>
                <w:szCs w:val="24"/>
                <w:lang w:eastAsia="sq-AL"/>
              </w:rPr>
              <w:tab/>
              <w:t>në lidhje me organizata et referuara  në nenin 2, pika (b), autoriteti kompetent i caktuar në përputhje me Shtojcën III (Pjesa-ADR.OR) të Rregullores (AAC) Nr. 17/2017.</w:t>
            </w:r>
          </w:p>
          <w:p w14:paraId="7E2CABA5"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2C1D207"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2.</w:t>
            </w:r>
            <w:r w:rsidRPr="007C5924">
              <w:rPr>
                <w:rFonts w:ascii="Times New Roman" w:eastAsia="Times New Roman" w:hAnsi="Times New Roman" w:cs="Times New Roman"/>
                <w:sz w:val="24"/>
                <w:szCs w:val="24"/>
                <w:lang w:eastAsia="sq-AL"/>
              </w:rPr>
              <w:tab/>
              <w:t xml:space="preserve">Shtetet Anëtare, për qëllime të kësaj Rregulloreje, mund të caktojnë një subjekt të pavarur dhe autonom për të përmbushur rolin dhe përgjegjësitë e caktuara autoriteteve kompetente të përmendura në paragrafin 1. Në atë rast, masa koordinuese do të vendosen ndërmjet atij subjekti dhe autoritetet kompetent, siç referohet në paragrafin 1, për të siguruar mbikëqyrje efektive të </w:t>
            </w:r>
            <w:proofErr w:type="spellStart"/>
            <w:r w:rsidRPr="007C5924">
              <w:rPr>
                <w:rFonts w:ascii="Times New Roman" w:eastAsia="Times New Roman" w:hAnsi="Times New Roman" w:cs="Times New Roman"/>
                <w:sz w:val="24"/>
                <w:szCs w:val="24"/>
                <w:lang w:eastAsia="sq-AL"/>
              </w:rPr>
              <w:t>të</w:t>
            </w:r>
            <w:proofErr w:type="spellEnd"/>
            <w:r w:rsidRPr="007C5924">
              <w:rPr>
                <w:rFonts w:ascii="Times New Roman" w:eastAsia="Times New Roman" w:hAnsi="Times New Roman" w:cs="Times New Roman"/>
                <w:sz w:val="24"/>
                <w:szCs w:val="24"/>
                <w:lang w:eastAsia="sq-AL"/>
              </w:rPr>
              <w:t xml:space="preserve"> gjitha kërkesave që duhen të përmbushen nga organizata.</w:t>
            </w:r>
          </w:p>
          <w:p w14:paraId="30A31E67"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469BAC80"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p>
          <w:p w14:paraId="7CD2104F" w14:textId="0E9D60EA"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Neni 6</w:t>
            </w:r>
          </w:p>
          <w:p w14:paraId="21C89E10"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Ndryshimi i Rregullores (AAC) Nr. 06/2015</w:t>
            </w:r>
          </w:p>
          <w:p w14:paraId="28648CED"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p>
          <w:p w14:paraId="6A6A8088"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p>
          <w:p w14:paraId="347F3405"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 xml:space="preserve">Shtojca I (Pjesa 21) e Rregullores (AAC) Nr. </w:t>
            </w:r>
            <w:r w:rsidRPr="007C5924">
              <w:rPr>
                <w:rFonts w:ascii="Times New Roman" w:eastAsia="Times New Roman" w:hAnsi="Times New Roman" w:cs="Times New Roman"/>
                <w:sz w:val="24"/>
                <w:szCs w:val="24"/>
                <w:lang w:eastAsia="sq-AL"/>
              </w:rPr>
              <w:lastRenderedPageBreak/>
              <w:t>06/2015  është ndryshuar si vijon:</w:t>
            </w:r>
          </w:p>
          <w:p w14:paraId="0EFB6814"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Tabela e Përmbajtjes është i ndryshuar si vijon:</w:t>
            </w:r>
          </w:p>
          <w:p w14:paraId="5DD48CF3"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 xml:space="preserve">Titulli në vijim është futur pas titullit 21.A.139:  </w:t>
            </w:r>
          </w:p>
          <w:p w14:paraId="3E301D45"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 21.A.139A Sistemi i Menaxhimit të Sigurisë së Informacionit ';</w:t>
            </w:r>
          </w:p>
          <w:p w14:paraId="56DFB57C"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 xml:space="preserve">Titulli në vijim është futur pas titullit 21.A.239: </w:t>
            </w:r>
          </w:p>
          <w:p w14:paraId="5F423295"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’21.A.239A  Sistemi i Menaxhimit të Sigurisë së Informacionit ';</w:t>
            </w:r>
          </w:p>
          <w:p w14:paraId="099B647C"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Pika në vijim 21.A.139A është futur pas pikës 21.A.139: 21.A.139A ‘21.A.139A Sistemi i Menaxhimit të Sigurisë së Informacionit</w:t>
            </w:r>
          </w:p>
          <w:p w14:paraId="296AA12B"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 xml:space="preserve">Përveç sistemit të menaxhimit të prodhimit të kërkuar nga pika 21.A.139, organizata prodhuese duhet të krijojë, zbatojë dhe mirëmbajë një sistem të menaxhimit të sigurisë së informacionit në përputhje me Rregulloren (AAC) nr. </w:t>
            </w:r>
            <w:proofErr w:type="spellStart"/>
            <w:r w:rsidRPr="007C5924">
              <w:rPr>
                <w:rFonts w:ascii="Times New Roman" w:eastAsia="Times New Roman" w:hAnsi="Times New Roman" w:cs="Times New Roman"/>
                <w:sz w:val="24"/>
                <w:szCs w:val="24"/>
                <w:lang w:eastAsia="sq-AL"/>
              </w:rPr>
              <w:t>xx</w:t>
            </w:r>
            <w:proofErr w:type="spellEnd"/>
            <w:r w:rsidRPr="007C5924">
              <w:rPr>
                <w:rFonts w:ascii="Times New Roman" w:eastAsia="Times New Roman" w:hAnsi="Times New Roman" w:cs="Times New Roman"/>
                <w:sz w:val="24"/>
                <w:szCs w:val="24"/>
                <w:lang w:eastAsia="sq-AL"/>
              </w:rPr>
              <w:t>/2025 për të siguruar menaxhim të duhur të rreziqeve të sigurisë së informacionit të cilat mund të kenë ndikim në sigurinë e aviacionit.</w:t>
            </w:r>
          </w:p>
          <w:p w14:paraId="7AB5CA54" w14:textId="77777777" w:rsidR="0089727F"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079D951" w14:textId="77777777" w:rsidR="008A5F9D" w:rsidRPr="007C5924" w:rsidRDefault="008A5F9D"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B20054F"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 xml:space="preserve">Pika në vijim 21.A.239A është futur pas pikës 21.A.239: </w:t>
            </w:r>
          </w:p>
          <w:p w14:paraId="067866DE"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‘21.A.239A  Sistemi i Menaxhimit të Sigurisë së Informacionit</w:t>
            </w:r>
          </w:p>
          <w:p w14:paraId="540F0AD8"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 xml:space="preserve">Përveç sistemit të menaxhimit të projektimit të kërkuar nga pika 21.A.239, organizata projektuese do të krijojë, zbatojë dhe mirëmbajë një sistem të menaxhimit të sigurisë së informacionit në përputhje me Rregulloren (AAC) nr. </w:t>
            </w:r>
            <w:proofErr w:type="spellStart"/>
            <w:r w:rsidRPr="007C5924">
              <w:rPr>
                <w:rFonts w:ascii="Times New Roman" w:eastAsia="Times New Roman" w:hAnsi="Times New Roman" w:cs="Times New Roman"/>
                <w:sz w:val="24"/>
                <w:szCs w:val="24"/>
                <w:lang w:eastAsia="sq-AL"/>
              </w:rPr>
              <w:t>xx</w:t>
            </w:r>
            <w:proofErr w:type="spellEnd"/>
            <w:r w:rsidRPr="007C5924">
              <w:rPr>
                <w:rFonts w:ascii="Times New Roman" w:eastAsia="Times New Roman" w:hAnsi="Times New Roman" w:cs="Times New Roman"/>
                <w:sz w:val="24"/>
                <w:szCs w:val="24"/>
                <w:lang w:eastAsia="sq-AL"/>
              </w:rPr>
              <w:t xml:space="preserve">/2025 për të siguruar menaxhim të duhur të rreziqeve të sigurisë së informacionit të cilat mund të kenë ndikim në sigurinë e </w:t>
            </w:r>
            <w:r w:rsidRPr="007C5924">
              <w:rPr>
                <w:rFonts w:ascii="Times New Roman" w:eastAsia="Times New Roman" w:hAnsi="Times New Roman" w:cs="Times New Roman"/>
                <w:sz w:val="24"/>
                <w:szCs w:val="24"/>
                <w:lang w:eastAsia="sq-AL"/>
              </w:rPr>
              <w:lastRenderedPageBreak/>
              <w:t>aviacionit.'</w:t>
            </w:r>
          </w:p>
          <w:p w14:paraId="601FE326"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425A0B1C"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Neni 7</w:t>
            </w:r>
          </w:p>
          <w:p w14:paraId="13691701"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Ndryshimi i Rregullores (AAC) Nr. 17/2017</w:t>
            </w:r>
          </w:p>
          <w:p w14:paraId="41A42F12"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p>
          <w:p w14:paraId="52AE97BC"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EFFEB1B"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Shtojca III (Pjesa-ADR.OR) e Rregullores (AAC) Nr. 17/2017 është i ndryshuar si vijon:</w:t>
            </w:r>
          </w:p>
          <w:p w14:paraId="0AEB1C31"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Pika vijuese ADR.OR.D.005A është futur pas pikës ADR.OR.D.005:  ‘ADR.OR.D.005A Sistemi i Menaxhimit të Sigurisë së Informacionit</w:t>
            </w:r>
          </w:p>
          <w:p w14:paraId="78A52BCF"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 xml:space="preserve">Operatori i aerodromit do të vendosë, zbatojë dhe mirëmbajë një sistem të menaxhimit të sigurisë së informacionit në përputhje me Rregulloren (AAC) nr. </w:t>
            </w:r>
            <w:proofErr w:type="spellStart"/>
            <w:r w:rsidRPr="007C5924">
              <w:rPr>
                <w:rFonts w:ascii="Times New Roman" w:eastAsia="Times New Roman" w:hAnsi="Times New Roman" w:cs="Times New Roman"/>
                <w:sz w:val="24"/>
                <w:szCs w:val="24"/>
                <w:lang w:eastAsia="sq-AL"/>
              </w:rPr>
              <w:t>xx</w:t>
            </w:r>
            <w:proofErr w:type="spellEnd"/>
            <w:r w:rsidRPr="007C5924">
              <w:rPr>
                <w:rFonts w:ascii="Times New Roman" w:eastAsia="Times New Roman" w:hAnsi="Times New Roman" w:cs="Times New Roman"/>
                <w:sz w:val="24"/>
                <w:szCs w:val="24"/>
                <w:lang w:eastAsia="sq-AL"/>
              </w:rPr>
              <w:t>/2025 për të siguruar menaxhim të duhur të rreziqeve të sigurisë së informacionit të cilat mund të kenë ndikim në sigurinë e aviacionit.</w:t>
            </w:r>
          </w:p>
          <w:p w14:paraId="738EA440"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240156C"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pika ADR.OR.D.007 është zëvendësuar me pikën në vijim:</w:t>
            </w:r>
          </w:p>
          <w:p w14:paraId="2F82B8E9"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 xml:space="preserve">‘ADR.OR.D.007 Menaxhimi i të dhënave aeronautike dhe informacionit </w:t>
            </w:r>
            <w:proofErr w:type="spellStart"/>
            <w:r w:rsidRPr="007C5924">
              <w:rPr>
                <w:rFonts w:ascii="Times New Roman" w:eastAsia="Times New Roman" w:hAnsi="Times New Roman" w:cs="Times New Roman"/>
                <w:sz w:val="24"/>
                <w:szCs w:val="24"/>
                <w:lang w:eastAsia="sq-AL"/>
              </w:rPr>
              <w:t>aeronautik</w:t>
            </w:r>
            <w:proofErr w:type="spellEnd"/>
          </w:p>
          <w:p w14:paraId="44FC92F8"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Si pjesë sistemit të tij të menaxhimit, operatori i aerodromit do të zbatojë dhe mirëmbajë një sistem të menaxhimit të cilësisë që mbulon aktivitetet e mëposhtme:</w:t>
            </w:r>
          </w:p>
          <w:p w14:paraId="289F0325"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 xml:space="preserve">aktivitetet e tij  të </w:t>
            </w:r>
            <w:proofErr w:type="spellStart"/>
            <w:r w:rsidRPr="007C5924">
              <w:rPr>
                <w:rFonts w:ascii="Times New Roman" w:eastAsia="Times New Roman" w:hAnsi="Times New Roman" w:cs="Times New Roman"/>
                <w:sz w:val="24"/>
                <w:szCs w:val="24"/>
                <w:lang w:eastAsia="sq-AL"/>
              </w:rPr>
              <w:t>të</w:t>
            </w:r>
            <w:proofErr w:type="spellEnd"/>
            <w:r w:rsidRPr="007C5924">
              <w:rPr>
                <w:rFonts w:ascii="Times New Roman" w:eastAsia="Times New Roman" w:hAnsi="Times New Roman" w:cs="Times New Roman"/>
                <w:sz w:val="24"/>
                <w:szCs w:val="24"/>
                <w:lang w:eastAsia="sq-AL"/>
              </w:rPr>
              <w:t xml:space="preserve"> dhënave aeronautike ;</w:t>
            </w:r>
          </w:p>
          <w:p w14:paraId="77486E1E"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 xml:space="preserve">aktivitetet e tij të  furnizimit të informacionit </w:t>
            </w:r>
            <w:proofErr w:type="spellStart"/>
            <w:r w:rsidRPr="007C5924">
              <w:rPr>
                <w:rFonts w:ascii="Times New Roman" w:eastAsia="Times New Roman" w:hAnsi="Times New Roman" w:cs="Times New Roman"/>
                <w:sz w:val="24"/>
                <w:szCs w:val="24"/>
                <w:lang w:eastAsia="sq-AL"/>
              </w:rPr>
              <w:t>aeronautik</w:t>
            </w:r>
            <w:proofErr w:type="spellEnd"/>
            <w:r w:rsidRPr="007C5924">
              <w:rPr>
                <w:rFonts w:ascii="Times New Roman" w:eastAsia="Times New Roman" w:hAnsi="Times New Roman" w:cs="Times New Roman"/>
                <w:sz w:val="24"/>
                <w:szCs w:val="24"/>
                <w:lang w:eastAsia="sq-AL"/>
              </w:rPr>
              <w:t>.</w:t>
            </w:r>
          </w:p>
          <w:p w14:paraId="30B56046"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 xml:space="preserve">Operatori i aerodromit, si pjesë e sistemit të tij të menaxhimit,  duhet të krijojë një sistem të menaxhimit të sigurisë për të garantuar sigurinë </w:t>
            </w:r>
            <w:r w:rsidRPr="007C5924">
              <w:rPr>
                <w:rFonts w:ascii="Times New Roman" w:eastAsia="Times New Roman" w:hAnsi="Times New Roman" w:cs="Times New Roman"/>
                <w:sz w:val="24"/>
                <w:szCs w:val="24"/>
                <w:lang w:eastAsia="sq-AL"/>
              </w:rPr>
              <w:lastRenderedPageBreak/>
              <w:t xml:space="preserve">e të dhënave </w:t>
            </w:r>
            <w:proofErr w:type="spellStart"/>
            <w:r w:rsidRPr="007C5924">
              <w:rPr>
                <w:rFonts w:ascii="Times New Roman" w:eastAsia="Times New Roman" w:hAnsi="Times New Roman" w:cs="Times New Roman"/>
                <w:sz w:val="24"/>
                <w:szCs w:val="24"/>
                <w:lang w:eastAsia="sq-AL"/>
              </w:rPr>
              <w:t>operacionale</w:t>
            </w:r>
            <w:proofErr w:type="spellEnd"/>
            <w:r w:rsidRPr="007C5924">
              <w:rPr>
                <w:rFonts w:ascii="Times New Roman" w:eastAsia="Times New Roman" w:hAnsi="Times New Roman" w:cs="Times New Roman"/>
                <w:sz w:val="24"/>
                <w:szCs w:val="24"/>
                <w:lang w:eastAsia="sq-AL"/>
              </w:rPr>
              <w:t xml:space="preserve"> që merr, ose prodhon, apo përndryshe përdor, në mënyrë që qasja në ato të dhëna </w:t>
            </w:r>
            <w:proofErr w:type="spellStart"/>
            <w:r w:rsidRPr="007C5924">
              <w:rPr>
                <w:rFonts w:ascii="Times New Roman" w:eastAsia="Times New Roman" w:hAnsi="Times New Roman" w:cs="Times New Roman"/>
                <w:sz w:val="24"/>
                <w:szCs w:val="24"/>
                <w:lang w:eastAsia="sq-AL"/>
              </w:rPr>
              <w:t>operacionale</w:t>
            </w:r>
            <w:proofErr w:type="spellEnd"/>
            <w:r w:rsidRPr="007C5924">
              <w:rPr>
                <w:rFonts w:ascii="Times New Roman" w:eastAsia="Times New Roman" w:hAnsi="Times New Roman" w:cs="Times New Roman"/>
                <w:sz w:val="24"/>
                <w:szCs w:val="24"/>
                <w:lang w:eastAsia="sq-AL"/>
              </w:rPr>
              <w:t xml:space="preserve">  kufizohet  vetëm për ata që janë të autorizuar.</w:t>
            </w:r>
          </w:p>
          <w:p w14:paraId="393B1C25"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Sistemi i menaxhimit të sigurisë do të definojë elementët e mëposhtëm:</w:t>
            </w:r>
          </w:p>
          <w:p w14:paraId="2BB3928E"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procedurat në lidhje me vlerësimin dhe zbutjen e rrezikut të sigurisë së të dhënave, monitorimin dhe përmirësimin e sigurisë, rishikimet e sigurisë dhe shpërndarjen e mësimeve;</w:t>
            </w:r>
          </w:p>
          <w:p w14:paraId="230A26A2"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mjetet e parapara për zbuluar shkeljet e sigurisë dhe për t’ju dhënë personelit paralajmërimet e duhura të sigurisë;</w:t>
            </w:r>
          </w:p>
          <w:p w14:paraId="5778CE8C"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mjetet për të kontrolluar efektet e shkeljeve të sigurisë dhe për të identifikuar veprimet e rimëkëmbjes  dhe procedurat për të  parandaluar përsëritjen.</w:t>
            </w:r>
          </w:p>
          <w:p w14:paraId="5098A574"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Operatori i aerodromit duhet të bëj verifikimin e sigurisë së personelit të tij në lidhje me sigurinë e të dhënave aeronautike.</w:t>
            </w:r>
          </w:p>
          <w:p w14:paraId="0B102FC1"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Aspektet në lidhje me sigurinë e informacionit  do të  menaxhohen në përputhje me pikën ADR.OR.D.005A.';</w:t>
            </w:r>
          </w:p>
          <w:p w14:paraId="0704C613"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Pika në vijim ADR.OR.F.045A është futur pas pikës ADR.OR.F.045: ‘ADR.OR.F.045A Sistemi i Menaxhimit të Sigurisë së Informacionit</w:t>
            </w:r>
          </w:p>
          <w:p w14:paraId="5201BC49" w14:textId="77777777" w:rsidR="002B1EF8" w:rsidRDefault="002B1EF8"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53E39D6" w14:textId="77777777" w:rsidR="008A5F9D" w:rsidRPr="007C5924" w:rsidRDefault="008A5F9D"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D2F7AE7" w14:textId="5D70F8B2"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 xml:space="preserve">Organizata përgjegjëse për ofrimin e SHMP-së do të vendosë, zbatojë dhe mirëmbajë një sistem të  menaxhimit të sigurisë së informacionit në përputhje me Rregulloren (CAA) nr. </w:t>
            </w:r>
            <w:proofErr w:type="spellStart"/>
            <w:r w:rsidRPr="007C5924">
              <w:rPr>
                <w:rFonts w:ascii="Times New Roman" w:eastAsia="Times New Roman" w:hAnsi="Times New Roman" w:cs="Times New Roman"/>
                <w:sz w:val="24"/>
                <w:szCs w:val="24"/>
                <w:lang w:eastAsia="sq-AL"/>
              </w:rPr>
              <w:t>xx</w:t>
            </w:r>
            <w:proofErr w:type="spellEnd"/>
            <w:r w:rsidRPr="007C5924">
              <w:rPr>
                <w:rFonts w:ascii="Times New Roman" w:eastAsia="Times New Roman" w:hAnsi="Times New Roman" w:cs="Times New Roman"/>
                <w:sz w:val="24"/>
                <w:szCs w:val="24"/>
                <w:lang w:eastAsia="sq-AL"/>
              </w:rPr>
              <w:t xml:space="preserve">/2025 për të siguruar menaxhim të duhur të rreziqeve </w:t>
            </w:r>
            <w:r w:rsidRPr="007C5924">
              <w:rPr>
                <w:rFonts w:ascii="Times New Roman" w:eastAsia="Times New Roman" w:hAnsi="Times New Roman" w:cs="Times New Roman"/>
                <w:sz w:val="24"/>
                <w:szCs w:val="24"/>
                <w:lang w:eastAsia="sq-AL"/>
              </w:rPr>
              <w:lastRenderedPageBreak/>
              <w:t>të sigurisë së informacionit të cilat mund të kenë ndikim në sigurinë e aviacionit.'</w:t>
            </w:r>
          </w:p>
          <w:p w14:paraId="018ACC02"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05DD0CC0" w14:textId="77777777" w:rsidR="0089727F" w:rsidRPr="007C5924" w:rsidRDefault="0089727F" w:rsidP="0089727F">
            <w:pPr>
              <w:widowControl w:val="0"/>
              <w:autoSpaceDE w:val="0"/>
              <w:autoSpaceDN w:val="0"/>
              <w:adjustRightInd w:val="0"/>
              <w:spacing w:after="0" w:line="240" w:lineRule="auto"/>
              <w:rPr>
                <w:rFonts w:ascii="Times New Roman" w:eastAsia="Times New Roman" w:hAnsi="Times New Roman" w:cs="Times New Roman"/>
                <w:sz w:val="24"/>
                <w:szCs w:val="24"/>
                <w:lang w:eastAsia="sq-AL"/>
              </w:rPr>
            </w:pPr>
          </w:p>
          <w:p w14:paraId="0C3ED814"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2E960A8E" w14:textId="77777777" w:rsidR="008A5F9D" w:rsidRDefault="008A5F9D" w:rsidP="008D5601">
            <w:pPr>
              <w:widowControl w:val="0"/>
              <w:autoSpaceDE w:val="0"/>
              <w:autoSpaceDN w:val="0"/>
              <w:adjustRightInd w:val="0"/>
              <w:spacing w:after="0" w:line="240" w:lineRule="auto"/>
              <w:rPr>
                <w:rFonts w:ascii="Times New Roman" w:eastAsia="Times New Roman" w:hAnsi="Times New Roman" w:cs="Times New Roman"/>
                <w:b/>
                <w:bCs/>
                <w:sz w:val="24"/>
                <w:szCs w:val="24"/>
                <w:lang w:eastAsia="sq-AL"/>
              </w:rPr>
            </w:pPr>
          </w:p>
          <w:p w14:paraId="520712E8" w14:textId="77777777" w:rsidR="008A5F9D" w:rsidRPr="007C5924" w:rsidRDefault="008A5F9D"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p>
          <w:p w14:paraId="4C84B75A" w14:textId="77777777" w:rsidR="008A5F9D" w:rsidRDefault="008A5F9D"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p>
          <w:p w14:paraId="6D4F8141" w14:textId="46D3F5AD"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Neni 8</w:t>
            </w:r>
          </w:p>
          <w:p w14:paraId="1E1E9D71"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Hyrja në fuqi</w:t>
            </w:r>
          </w:p>
          <w:p w14:paraId="178AB139"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3EBDA1E3"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Kjo Rregullore do të hyj në forcë  shtatë (7) ditë pas nënshkrimit të saj.</w:t>
            </w:r>
          </w:p>
          <w:p w14:paraId="07A3F6D0"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FB1A95A"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566A3CE"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BF85490"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____________________</w:t>
            </w:r>
          </w:p>
          <w:p w14:paraId="50D0DCA5"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125ABA8C" w14:textId="77777777" w:rsidR="008A5F9D" w:rsidRPr="000E76B6" w:rsidRDefault="008A5F9D" w:rsidP="008A5F9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0E76B6">
              <w:rPr>
                <w:rFonts w:ascii="Times New Roman" w:eastAsia="Times New Roman" w:hAnsi="Times New Roman" w:cs="Times New Roman"/>
                <w:b/>
                <w:sz w:val="24"/>
                <w:szCs w:val="24"/>
                <w:lang w:eastAsia="sq-AL"/>
              </w:rPr>
              <w:t>Matej Krasniqi</w:t>
            </w:r>
          </w:p>
          <w:p w14:paraId="3CCCF808" w14:textId="7A7ED9A9" w:rsidR="0089727F" w:rsidRPr="007C5924" w:rsidRDefault="0089727F" w:rsidP="002B1E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r w:rsidRPr="007C5924">
              <w:rPr>
                <w:rFonts w:ascii="Times New Roman" w:eastAsia="Times New Roman" w:hAnsi="Times New Roman" w:cs="Times New Roman"/>
                <w:sz w:val="24"/>
                <w:szCs w:val="24"/>
                <w:lang w:eastAsia="sq-AL"/>
              </w:rPr>
              <w:t>UD. Drejtori i Përgjithshëm</w:t>
            </w:r>
          </w:p>
        </w:tc>
        <w:tc>
          <w:tcPr>
            <w:tcW w:w="4820" w:type="dxa"/>
          </w:tcPr>
          <w:p w14:paraId="7F26F80F"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lastRenderedPageBreak/>
              <w:t xml:space="preserve">Director General of Civil Aviation Authority of the Republic of Kosovo, </w:t>
            </w:r>
          </w:p>
          <w:p w14:paraId="4806482E"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15074466" w14:textId="10A44EF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 xml:space="preserve">Pursuant to Articles 21.2, </w:t>
            </w:r>
            <w:r w:rsidR="00CD4C87">
              <w:rPr>
                <w:rFonts w:ascii="Times New Roman" w:eastAsia="Times New Roman" w:hAnsi="Times New Roman" w:cs="Times New Roman"/>
                <w:sz w:val="24"/>
                <w:szCs w:val="24"/>
                <w:lang w:val="en-GB" w:eastAsia="sq-AL"/>
              </w:rPr>
              <w:t xml:space="preserve">44, </w:t>
            </w:r>
            <w:r w:rsidRPr="007C5924">
              <w:rPr>
                <w:rFonts w:ascii="Times New Roman" w:eastAsia="Times New Roman" w:hAnsi="Times New Roman" w:cs="Times New Roman"/>
                <w:sz w:val="24"/>
                <w:szCs w:val="24"/>
                <w:lang w:val="en-GB" w:eastAsia="sq-AL"/>
              </w:rPr>
              <w:t xml:space="preserve">61.2 and 67, of the Law No.03/L-051 on Civil Aviation (“Official Gazette of the Republic of Kosovo”, Year III, No. 28, 4 June 2008), amended by Law No. 08/L-063 for the amendment and completion of the laws related to the rationalization and establishment of the accountability lines of the Independent Agencies, </w:t>
            </w:r>
          </w:p>
          <w:p w14:paraId="4F7CE5AC" w14:textId="45737999"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 xml:space="preserve"> </w:t>
            </w:r>
          </w:p>
          <w:p w14:paraId="1076C1D6" w14:textId="77777777" w:rsidR="008C5847" w:rsidRPr="000E76B6" w:rsidRDefault="008C5847" w:rsidP="008C584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Taking into consideration,</w:t>
            </w:r>
          </w:p>
          <w:p w14:paraId="36F6E1C5" w14:textId="77777777" w:rsidR="008C5847" w:rsidRPr="000E76B6" w:rsidRDefault="008C5847" w:rsidP="008C584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384010CB" w14:textId="77777777" w:rsidR="008C5847" w:rsidRPr="000E76B6" w:rsidRDefault="008C5847" w:rsidP="008C584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International obligations of the Republic of Kosovo towards Multilateral Agreement on Establishing the European Common Aviation Area (hereinafter “ECAA Agreement”) since its provisional entry into force for Kosovo on 10 October 2006,</w:t>
            </w:r>
          </w:p>
          <w:p w14:paraId="0CD10781" w14:textId="77777777" w:rsidR="008C5847" w:rsidRPr="000E76B6" w:rsidRDefault="008C5847" w:rsidP="008C584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A19857A" w14:textId="77777777" w:rsidR="008C5847" w:rsidRPr="000E76B6" w:rsidRDefault="008C5847" w:rsidP="008C584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0227A34" w14:textId="77777777" w:rsidR="008C5847" w:rsidRPr="000E76B6" w:rsidRDefault="008C5847" w:rsidP="008C584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0E76B6">
              <w:rPr>
                <w:rFonts w:ascii="Times New Roman" w:eastAsia="Times New Roman" w:hAnsi="Times New Roman" w:cs="Times New Roman"/>
                <w:sz w:val="24"/>
                <w:szCs w:val="24"/>
                <w:lang w:val="en-GB" w:eastAsia="sq-AL"/>
              </w:rPr>
              <w:t>Regulation (CAA) No. 05/2020 on common rules in the field of civil aviation and establishing a European Union aviation safety agency and amending Regulation (CAA) No. 10/2015 and repealing Regulation (CAA) No. 11/2009, Regulation (CAA) No. 03/2009 and Regulation (CAA) No. 6/2009,</w:t>
            </w:r>
          </w:p>
          <w:p w14:paraId="55B6F169" w14:textId="77777777" w:rsidR="008C5847" w:rsidRDefault="008C5847" w:rsidP="008C584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16F7C8F7" w14:textId="77777777" w:rsidR="00CB5EBE" w:rsidRPr="000E76B6" w:rsidRDefault="00CB5EBE" w:rsidP="008C584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583CE2E" w14:textId="42C81397" w:rsidR="0089727F" w:rsidRPr="007C5924" w:rsidRDefault="00CB5EBE"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Regulation No. 17/2017 on requirements and administrative procedures related to aerodromes, as amended,</w:t>
            </w:r>
          </w:p>
          <w:p w14:paraId="2C897442"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lastRenderedPageBreak/>
              <w:t>Hereby issues the following:</w:t>
            </w:r>
          </w:p>
          <w:p w14:paraId="303DCEA3"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4E2D01B4" w14:textId="7B649CAC" w:rsidR="0089727F" w:rsidRPr="007C5924" w:rsidRDefault="0089727F" w:rsidP="0089727F">
            <w:pPr>
              <w:spacing w:after="0" w:line="240" w:lineRule="auto"/>
              <w:contextualSpacing/>
              <w:jc w:val="center"/>
              <w:rPr>
                <w:rFonts w:ascii="Times New Roman" w:eastAsia="Times New Roman" w:hAnsi="Times New Roman" w:cs="Times New Roman"/>
                <w:b/>
                <w:bCs/>
                <w:sz w:val="24"/>
                <w:szCs w:val="24"/>
                <w:lang w:eastAsia="sq-AL"/>
              </w:rPr>
            </w:pPr>
            <w:proofErr w:type="spellStart"/>
            <w:r w:rsidRPr="007C5924">
              <w:rPr>
                <w:rFonts w:ascii="Times New Roman" w:eastAsia="Times New Roman" w:hAnsi="Times New Roman" w:cs="Times New Roman"/>
                <w:b/>
                <w:bCs/>
                <w:sz w:val="24"/>
                <w:szCs w:val="24"/>
                <w:lang w:eastAsia="sq-AL"/>
              </w:rPr>
              <w:t>Regulation</w:t>
            </w:r>
            <w:proofErr w:type="spellEnd"/>
            <w:r w:rsidRPr="007C5924">
              <w:rPr>
                <w:rFonts w:ascii="Times New Roman" w:eastAsia="Times New Roman" w:hAnsi="Times New Roman" w:cs="Times New Roman"/>
                <w:b/>
                <w:bCs/>
                <w:sz w:val="24"/>
                <w:szCs w:val="24"/>
                <w:lang w:eastAsia="sq-AL"/>
              </w:rPr>
              <w:t xml:space="preserve"> (CAA) </w:t>
            </w:r>
            <w:proofErr w:type="spellStart"/>
            <w:r w:rsidRPr="007C5924">
              <w:rPr>
                <w:rFonts w:ascii="Times New Roman" w:eastAsia="Times New Roman" w:hAnsi="Times New Roman" w:cs="Times New Roman"/>
                <w:b/>
                <w:bCs/>
                <w:sz w:val="24"/>
                <w:szCs w:val="24"/>
                <w:lang w:eastAsia="sq-AL"/>
              </w:rPr>
              <w:t>No</w:t>
            </w:r>
            <w:proofErr w:type="spellEnd"/>
            <w:r w:rsidRPr="007C5924">
              <w:rPr>
                <w:rFonts w:ascii="Times New Roman" w:eastAsia="Times New Roman" w:hAnsi="Times New Roman" w:cs="Times New Roman"/>
                <w:b/>
                <w:bCs/>
                <w:sz w:val="24"/>
                <w:szCs w:val="24"/>
                <w:lang w:eastAsia="sq-AL"/>
              </w:rPr>
              <w:t>. XX/2025</w:t>
            </w:r>
          </w:p>
          <w:p w14:paraId="2FA742F7" w14:textId="77777777" w:rsidR="0089727F" w:rsidRPr="007C5924" w:rsidRDefault="0089727F" w:rsidP="0089727F">
            <w:pPr>
              <w:spacing w:after="0" w:line="240" w:lineRule="auto"/>
              <w:contextualSpacing/>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laying down rules for the application of Regulation (CAA) No. 05/2020 as regards requirements for the management of information security risks with a potential impact on aviation safety for organisations covered by Regulations (CAA) No. 06/2015 and (CAA) No. 17/2017 and amending Regulations (CAA) No. 06/2015 and (CAA) No. 17/2017</w:t>
            </w:r>
          </w:p>
          <w:p w14:paraId="1F469772"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7FABB7D2"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4B9A7E77" w14:textId="77777777" w:rsidR="0089727F" w:rsidRPr="007C5924" w:rsidRDefault="0089727F" w:rsidP="0089727F">
            <w:pPr>
              <w:spacing w:after="0" w:line="240" w:lineRule="auto"/>
              <w:contextualSpacing/>
              <w:rPr>
                <w:rFonts w:ascii="Times New Roman" w:eastAsia="Times New Roman" w:hAnsi="Times New Roman" w:cs="Times New Roman"/>
                <w:b/>
                <w:bCs/>
                <w:sz w:val="24"/>
                <w:szCs w:val="24"/>
                <w:lang w:val="en-GB" w:eastAsia="sq-AL"/>
              </w:rPr>
            </w:pPr>
          </w:p>
          <w:p w14:paraId="00F27FB7" w14:textId="77777777" w:rsidR="0089727F" w:rsidRPr="007C5924" w:rsidRDefault="0089727F" w:rsidP="0089727F">
            <w:pPr>
              <w:spacing w:after="0" w:line="240" w:lineRule="auto"/>
              <w:contextualSpacing/>
              <w:jc w:val="center"/>
              <w:rPr>
                <w:rFonts w:ascii="Times New Roman" w:eastAsia="Times New Roman" w:hAnsi="Times New Roman" w:cs="Times New Roman"/>
                <w:b/>
                <w:bCs/>
                <w:sz w:val="24"/>
                <w:szCs w:val="24"/>
                <w:lang w:val="en-GB" w:eastAsia="sq-AL"/>
              </w:rPr>
            </w:pPr>
            <w:r w:rsidRPr="007C5924">
              <w:rPr>
                <w:rFonts w:ascii="Times New Roman" w:eastAsia="Times New Roman" w:hAnsi="Times New Roman" w:cs="Times New Roman"/>
                <w:b/>
                <w:bCs/>
                <w:sz w:val="24"/>
                <w:szCs w:val="24"/>
                <w:lang w:val="en-GB" w:eastAsia="sq-AL"/>
              </w:rPr>
              <w:t>Article 1</w:t>
            </w:r>
          </w:p>
          <w:p w14:paraId="721A32D8" w14:textId="77777777" w:rsidR="0089727F" w:rsidRPr="007C5924" w:rsidRDefault="0089727F" w:rsidP="0089727F">
            <w:pPr>
              <w:spacing w:after="0" w:line="240" w:lineRule="auto"/>
              <w:contextualSpacing/>
              <w:jc w:val="center"/>
              <w:rPr>
                <w:rFonts w:ascii="Times New Roman" w:eastAsia="Times New Roman" w:hAnsi="Times New Roman" w:cs="Times New Roman"/>
                <w:b/>
                <w:bCs/>
                <w:sz w:val="24"/>
                <w:szCs w:val="24"/>
                <w:lang w:val="en-GB" w:eastAsia="sq-AL"/>
              </w:rPr>
            </w:pPr>
            <w:r w:rsidRPr="007C5924">
              <w:rPr>
                <w:rFonts w:ascii="Times New Roman" w:eastAsia="Times New Roman" w:hAnsi="Times New Roman" w:cs="Times New Roman"/>
                <w:b/>
                <w:bCs/>
                <w:sz w:val="24"/>
                <w:szCs w:val="24"/>
                <w:lang w:val="en-GB" w:eastAsia="sq-AL"/>
              </w:rPr>
              <w:t>Subject matter</w:t>
            </w:r>
          </w:p>
          <w:p w14:paraId="721D7E7B"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3EDD2B4D" w14:textId="77777777" w:rsidR="002861FC" w:rsidRPr="002861FC" w:rsidRDefault="008C5847" w:rsidP="002861FC">
            <w:pPr>
              <w:pStyle w:val="ListParagraph"/>
              <w:numPr>
                <w:ilvl w:val="0"/>
                <w:numId w:val="25"/>
              </w:numPr>
              <w:jc w:val="both"/>
              <w:rPr>
                <w:rFonts w:ascii="Times New Roman" w:eastAsia="Times New Roman" w:hAnsi="Times New Roman" w:cs="Times New Roman"/>
                <w:sz w:val="24"/>
                <w:szCs w:val="24"/>
                <w:lang w:val="en-GB" w:eastAsia="sq-AL"/>
              </w:rPr>
            </w:pPr>
            <w:r w:rsidRPr="002861FC">
              <w:rPr>
                <w:rFonts w:ascii="Times New Roman" w:eastAsia="Times New Roman" w:hAnsi="Times New Roman" w:cs="Times New Roman"/>
                <w:sz w:val="24"/>
                <w:szCs w:val="24"/>
                <w:lang w:val="en-GB" w:eastAsia="sq-AL"/>
              </w:rPr>
              <w:t xml:space="preserve">The purpose of this Regulation is the </w:t>
            </w:r>
            <w:r w:rsidR="002861FC" w:rsidRPr="002861FC">
              <w:rPr>
                <w:rFonts w:ascii="Times New Roman" w:eastAsia="Times New Roman" w:hAnsi="Times New Roman" w:cs="Times New Roman"/>
                <w:sz w:val="24"/>
                <w:szCs w:val="24"/>
                <w:lang w:val="en-GB" w:eastAsia="sq-AL"/>
              </w:rPr>
              <w:t>partial transposition</w:t>
            </w:r>
            <w:r w:rsidRPr="002861FC">
              <w:rPr>
                <w:rFonts w:ascii="Times New Roman" w:eastAsia="Times New Roman" w:hAnsi="Times New Roman" w:cs="Times New Roman"/>
                <w:sz w:val="24"/>
                <w:szCs w:val="24"/>
                <w:lang w:val="en-GB" w:eastAsia="sq-AL"/>
              </w:rPr>
              <w:t xml:space="preserve"> of the Commission Delegated Regulation (EU) </w:t>
            </w:r>
            <w:r w:rsidR="002861FC" w:rsidRPr="002861FC">
              <w:rPr>
                <w:rFonts w:ascii="Times New Roman" w:eastAsia="Times New Roman" w:hAnsi="Times New Roman" w:cs="Times New Roman"/>
                <w:sz w:val="24"/>
                <w:szCs w:val="24"/>
                <w:lang w:eastAsia="sq-AL"/>
              </w:rPr>
              <w:t xml:space="preserve">2022/1645 </w:t>
            </w:r>
            <w:proofErr w:type="spellStart"/>
            <w:r w:rsidR="002861FC" w:rsidRPr="002861FC">
              <w:rPr>
                <w:rFonts w:ascii="Times New Roman" w:eastAsia="Times New Roman" w:hAnsi="Times New Roman" w:cs="Times New Roman"/>
                <w:sz w:val="24"/>
                <w:szCs w:val="24"/>
                <w:lang w:eastAsia="sq-AL"/>
              </w:rPr>
              <w:t>of</w:t>
            </w:r>
            <w:proofErr w:type="spellEnd"/>
            <w:r w:rsidR="002861FC" w:rsidRPr="002861FC">
              <w:rPr>
                <w:rFonts w:ascii="Times New Roman" w:eastAsia="Times New Roman" w:hAnsi="Times New Roman" w:cs="Times New Roman"/>
                <w:sz w:val="24"/>
                <w:szCs w:val="24"/>
                <w:lang w:eastAsia="sq-AL"/>
              </w:rPr>
              <w:t xml:space="preserve"> 14 </w:t>
            </w:r>
            <w:proofErr w:type="spellStart"/>
            <w:r w:rsidR="002861FC" w:rsidRPr="002861FC">
              <w:rPr>
                <w:rFonts w:ascii="Times New Roman" w:eastAsia="Times New Roman" w:hAnsi="Times New Roman" w:cs="Times New Roman"/>
                <w:sz w:val="24"/>
                <w:szCs w:val="24"/>
                <w:lang w:eastAsia="sq-AL"/>
              </w:rPr>
              <w:t>July</w:t>
            </w:r>
            <w:proofErr w:type="spellEnd"/>
            <w:r w:rsidR="002861FC" w:rsidRPr="002861FC">
              <w:rPr>
                <w:rFonts w:ascii="Times New Roman" w:eastAsia="Times New Roman" w:hAnsi="Times New Roman" w:cs="Times New Roman"/>
                <w:sz w:val="24"/>
                <w:szCs w:val="24"/>
                <w:lang w:eastAsia="sq-AL"/>
              </w:rPr>
              <w:t xml:space="preserve"> 2022 </w:t>
            </w:r>
            <w:proofErr w:type="spellStart"/>
            <w:r w:rsidR="002861FC" w:rsidRPr="002861FC">
              <w:rPr>
                <w:rFonts w:ascii="Times New Roman" w:eastAsia="Times New Roman" w:hAnsi="Times New Roman" w:cs="Times New Roman"/>
                <w:sz w:val="24"/>
                <w:szCs w:val="24"/>
                <w:lang w:eastAsia="sq-AL"/>
              </w:rPr>
              <w:t>laying</w:t>
            </w:r>
            <w:proofErr w:type="spellEnd"/>
            <w:r w:rsidR="002861FC" w:rsidRPr="002861FC">
              <w:rPr>
                <w:rFonts w:ascii="Times New Roman" w:eastAsia="Times New Roman" w:hAnsi="Times New Roman" w:cs="Times New Roman"/>
                <w:sz w:val="24"/>
                <w:szCs w:val="24"/>
                <w:lang w:eastAsia="sq-AL"/>
              </w:rPr>
              <w:t xml:space="preserve"> </w:t>
            </w:r>
            <w:proofErr w:type="spellStart"/>
            <w:r w:rsidR="002861FC" w:rsidRPr="002861FC">
              <w:rPr>
                <w:rFonts w:ascii="Times New Roman" w:eastAsia="Times New Roman" w:hAnsi="Times New Roman" w:cs="Times New Roman"/>
                <w:sz w:val="24"/>
                <w:szCs w:val="24"/>
                <w:lang w:eastAsia="sq-AL"/>
              </w:rPr>
              <w:t>down</w:t>
            </w:r>
            <w:proofErr w:type="spellEnd"/>
            <w:r w:rsidR="002861FC" w:rsidRPr="002861FC">
              <w:rPr>
                <w:rFonts w:ascii="Times New Roman" w:eastAsia="Times New Roman" w:hAnsi="Times New Roman" w:cs="Times New Roman"/>
                <w:sz w:val="24"/>
                <w:szCs w:val="24"/>
                <w:lang w:eastAsia="sq-AL"/>
              </w:rPr>
              <w:t xml:space="preserve"> </w:t>
            </w:r>
            <w:proofErr w:type="spellStart"/>
            <w:r w:rsidR="002861FC" w:rsidRPr="002861FC">
              <w:rPr>
                <w:rFonts w:ascii="Times New Roman" w:eastAsia="Times New Roman" w:hAnsi="Times New Roman" w:cs="Times New Roman"/>
                <w:sz w:val="24"/>
                <w:szCs w:val="24"/>
                <w:lang w:eastAsia="sq-AL"/>
              </w:rPr>
              <w:t>rules</w:t>
            </w:r>
            <w:proofErr w:type="spellEnd"/>
            <w:r w:rsidR="002861FC" w:rsidRPr="002861FC">
              <w:rPr>
                <w:rFonts w:ascii="Times New Roman" w:eastAsia="Times New Roman" w:hAnsi="Times New Roman" w:cs="Times New Roman"/>
                <w:sz w:val="24"/>
                <w:szCs w:val="24"/>
                <w:lang w:eastAsia="sq-AL"/>
              </w:rPr>
              <w:t xml:space="preserve"> </w:t>
            </w:r>
            <w:proofErr w:type="spellStart"/>
            <w:r w:rsidR="002861FC" w:rsidRPr="002861FC">
              <w:rPr>
                <w:rFonts w:ascii="Times New Roman" w:eastAsia="Times New Roman" w:hAnsi="Times New Roman" w:cs="Times New Roman"/>
                <w:sz w:val="24"/>
                <w:szCs w:val="24"/>
                <w:lang w:eastAsia="sq-AL"/>
              </w:rPr>
              <w:t>for</w:t>
            </w:r>
            <w:proofErr w:type="spellEnd"/>
            <w:r w:rsidR="002861FC" w:rsidRPr="002861FC">
              <w:rPr>
                <w:rFonts w:ascii="Times New Roman" w:eastAsia="Times New Roman" w:hAnsi="Times New Roman" w:cs="Times New Roman"/>
                <w:sz w:val="24"/>
                <w:szCs w:val="24"/>
                <w:lang w:eastAsia="sq-AL"/>
              </w:rPr>
              <w:t xml:space="preserve"> the </w:t>
            </w:r>
            <w:proofErr w:type="spellStart"/>
            <w:r w:rsidR="002861FC" w:rsidRPr="002861FC">
              <w:rPr>
                <w:rFonts w:ascii="Times New Roman" w:eastAsia="Times New Roman" w:hAnsi="Times New Roman" w:cs="Times New Roman"/>
                <w:sz w:val="24"/>
                <w:szCs w:val="24"/>
                <w:lang w:eastAsia="sq-AL"/>
              </w:rPr>
              <w:t>application</w:t>
            </w:r>
            <w:proofErr w:type="spellEnd"/>
            <w:r w:rsidR="002861FC" w:rsidRPr="002861FC">
              <w:rPr>
                <w:rFonts w:ascii="Times New Roman" w:eastAsia="Times New Roman" w:hAnsi="Times New Roman" w:cs="Times New Roman"/>
                <w:sz w:val="24"/>
                <w:szCs w:val="24"/>
                <w:lang w:eastAsia="sq-AL"/>
              </w:rPr>
              <w:t xml:space="preserve"> </w:t>
            </w:r>
            <w:proofErr w:type="spellStart"/>
            <w:r w:rsidR="002861FC" w:rsidRPr="002861FC">
              <w:rPr>
                <w:rFonts w:ascii="Times New Roman" w:eastAsia="Times New Roman" w:hAnsi="Times New Roman" w:cs="Times New Roman"/>
                <w:sz w:val="24"/>
                <w:szCs w:val="24"/>
                <w:lang w:eastAsia="sq-AL"/>
              </w:rPr>
              <w:t>of</w:t>
            </w:r>
            <w:proofErr w:type="spellEnd"/>
            <w:r w:rsidR="002861FC" w:rsidRPr="002861FC">
              <w:rPr>
                <w:rFonts w:ascii="Times New Roman" w:eastAsia="Times New Roman" w:hAnsi="Times New Roman" w:cs="Times New Roman"/>
                <w:sz w:val="24"/>
                <w:szCs w:val="24"/>
                <w:lang w:eastAsia="sq-AL"/>
              </w:rPr>
              <w:t xml:space="preserve"> </w:t>
            </w:r>
            <w:proofErr w:type="spellStart"/>
            <w:r w:rsidR="002861FC" w:rsidRPr="002861FC">
              <w:rPr>
                <w:rFonts w:ascii="Times New Roman" w:eastAsia="Times New Roman" w:hAnsi="Times New Roman" w:cs="Times New Roman"/>
                <w:sz w:val="24"/>
                <w:szCs w:val="24"/>
                <w:lang w:eastAsia="sq-AL"/>
              </w:rPr>
              <w:t>Regulation</w:t>
            </w:r>
            <w:proofErr w:type="spellEnd"/>
            <w:r w:rsidR="002861FC" w:rsidRPr="002861FC">
              <w:rPr>
                <w:rFonts w:ascii="Times New Roman" w:eastAsia="Times New Roman" w:hAnsi="Times New Roman" w:cs="Times New Roman"/>
                <w:sz w:val="24"/>
                <w:szCs w:val="24"/>
                <w:lang w:eastAsia="sq-AL"/>
              </w:rPr>
              <w:t xml:space="preserve"> (EU) 2018/1139 </w:t>
            </w:r>
            <w:proofErr w:type="spellStart"/>
            <w:r w:rsidR="002861FC" w:rsidRPr="002861FC">
              <w:rPr>
                <w:rFonts w:ascii="Times New Roman" w:eastAsia="Times New Roman" w:hAnsi="Times New Roman" w:cs="Times New Roman"/>
                <w:sz w:val="24"/>
                <w:szCs w:val="24"/>
                <w:lang w:eastAsia="sq-AL"/>
              </w:rPr>
              <w:t>of</w:t>
            </w:r>
            <w:proofErr w:type="spellEnd"/>
            <w:r w:rsidR="002861FC" w:rsidRPr="002861FC">
              <w:rPr>
                <w:rFonts w:ascii="Times New Roman" w:eastAsia="Times New Roman" w:hAnsi="Times New Roman" w:cs="Times New Roman"/>
                <w:sz w:val="24"/>
                <w:szCs w:val="24"/>
                <w:lang w:eastAsia="sq-AL"/>
              </w:rPr>
              <w:t xml:space="preserve"> the </w:t>
            </w:r>
            <w:proofErr w:type="spellStart"/>
            <w:r w:rsidR="002861FC" w:rsidRPr="002861FC">
              <w:rPr>
                <w:rFonts w:ascii="Times New Roman" w:eastAsia="Times New Roman" w:hAnsi="Times New Roman" w:cs="Times New Roman"/>
                <w:sz w:val="24"/>
                <w:szCs w:val="24"/>
                <w:lang w:eastAsia="sq-AL"/>
              </w:rPr>
              <w:t>European</w:t>
            </w:r>
            <w:proofErr w:type="spellEnd"/>
            <w:r w:rsidR="002861FC" w:rsidRPr="002861FC">
              <w:rPr>
                <w:rFonts w:ascii="Times New Roman" w:eastAsia="Times New Roman" w:hAnsi="Times New Roman" w:cs="Times New Roman"/>
                <w:sz w:val="24"/>
                <w:szCs w:val="24"/>
                <w:lang w:eastAsia="sq-AL"/>
              </w:rPr>
              <w:t xml:space="preserve"> </w:t>
            </w:r>
            <w:proofErr w:type="spellStart"/>
            <w:r w:rsidR="002861FC" w:rsidRPr="002861FC">
              <w:rPr>
                <w:rFonts w:ascii="Times New Roman" w:eastAsia="Times New Roman" w:hAnsi="Times New Roman" w:cs="Times New Roman"/>
                <w:sz w:val="24"/>
                <w:szCs w:val="24"/>
                <w:lang w:eastAsia="sq-AL"/>
              </w:rPr>
              <w:t>Parliament</w:t>
            </w:r>
            <w:proofErr w:type="spellEnd"/>
            <w:r w:rsidR="002861FC" w:rsidRPr="002861FC">
              <w:rPr>
                <w:rFonts w:ascii="Times New Roman" w:eastAsia="Times New Roman" w:hAnsi="Times New Roman" w:cs="Times New Roman"/>
                <w:sz w:val="24"/>
                <w:szCs w:val="24"/>
                <w:lang w:eastAsia="sq-AL"/>
              </w:rPr>
              <w:t xml:space="preserve"> </w:t>
            </w:r>
            <w:proofErr w:type="spellStart"/>
            <w:r w:rsidR="002861FC" w:rsidRPr="002861FC">
              <w:rPr>
                <w:rFonts w:ascii="Times New Roman" w:eastAsia="Times New Roman" w:hAnsi="Times New Roman" w:cs="Times New Roman"/>
                <w:sz w:val="24"/>
                <w:szCs w:val="24"/>
                <w:lang w:eastAsia="sq-AL"/>
              </w:rPr>
              <w:t>and</w:t>
            </w:r>
            <w:proofErr w:type="spellEnd"/>
            <w:r w:rsidR="002861FC" w:rsidRPr="002861FC">
              <w:rPr>
                <w:rFonts w:ascii="Times New Roman" w:eastAsia="Times New Roman" w:hAnsi="Times New Roman" w:cs="Times New Roman"/>
                <w:sz w:val="24"/>
                <w:szCs w:val="24"/>
                <w:lang w:eastAsia="sq-AL"/>
              </w:rPr>
              <w:t xml:space="preserve"> </w:t>
            </w:r>
            <w:proofErr w:type="spellStart"/>
            <w:r w:rsidR="002861FC" w:rsidRPr="002861FC">
              <w:rPr>
                <w:rFonts w:ascii="Times New Roman" w:eastAsia="Times New Roman" w:hAnsi="Times New Roman" w:cs="Times New Roman"/>
                <w:sz w:val="24"/>
                <w:szCs w:val="24"/>
                <w:lang w:eastAsia="sq-AL"/>
              </w:rPr>
              <w:t>of</w:t>
            </w:r>
            <w:proofErr w:type="spellEnd"/>
            <w:r w:rsidR="002861FC" w:rsidRPr="002861FC">
              <w:rPr>
                <w:rFonts w:ascii="Times New Roman" w:eastAsia="Times New Roman" w:hAnsi="Times New Roman" w:cs="Times New Roman"/>
                <w:sz w:val="24"/>
                <w:szCs w:val="24"/>
                <w:lang w:eastAsia="sq-AL"/>
              </w:rPr>
              <w:t xml:space="preserve"> the </w:t>
            </w:r>
            <w:proofErr w:type="spellStart"/>
            <w:r w:rsidR="002861FC" w:rsidRPr="002861FC">
              <w:rPr>
                <w:rFonts w:ascii="Times New Roman" w:eastAsia="Times New Roman" w:hAnsi="Times New Roman" w:cs="Times New Roman"/>
                <w:sz w:val="24"/>
                <w:szCs w:val="24"/>
                <w:lang w:eastAsia="sq-AL"/>
              </w:rPr>
              <w:t>Council</w:t>
            </w:r>
            <w:proofErr w:type="spellEnd"/>
            <w:r w:rsidR="002861FC" w:rsidRPr="002861FC">
              <w:rPr>
                <w:rFonts w:ascii="Times New Roman" w:eastAsia="Times New Roman" w:hAnsi="Times New Roman" w:cs="Times New Roman"/>
                <w:sz w:val="24"/>
                <w:szCs w:val="24"/>
                <w:lang w:eastAsia="sq-AL"/>
              </w:rPr>
              <w:t xml:space="preserve">, as </w:t>
            </w:r>
            <w:proofErr w:type="spellStart"/>
            <w:r w:rsidR="002861FC" w:rsidRPr="002861FC">
              <w:rPr>
                <w:rFonts w:ascii="Times New Roman" w:eastAsia="Times New Roman" w:hAnsi="Times New Roman" w:cs="Times New Roman"/>
                <w:sz w:val="24"/>
                <w:szCs w:val="24"/>
                <w:lang w:eastAsia="sq-AL"/>
              </w:rPr>
              <w:t>regards</w:t>
            </w:r>
            <w:proofErr w:type="spellEnd"/>
            <w:r w:rsidR="002861FC" w:rsidRPr="002861FC">
              <w:rPr>
                <w:rFonts w:ascii="Times New Roman" w:eastAsia="Times New Roman" w:hAnsi="Times New Roman" w:cs="Times New Roman"/>
                <w:sz w:val="24"/>
                <w:szCs w:val="24"/>
                <w:lang w:eastAsia="sq-AL"/>
              </w:rPr>
              <w:t xml:space="preserve"> </w:t>
            </w:r>
            <w:proofErr w:type="spellStart"/>
            <w:r w:rsidR="002861FC" w:rsidRPr="002861FC">
              <w:rPr>
                <w:rFonts w:ascii="Times New Roman" w:eastAsia="Times New Roman" w:hAnsi="Times New Roman" w:cs="Times New Roman"/>
                <w:sz w:val="24"/>
                <w:szCs w:val="24"/>
                <w:lang w:eastAsia="sq-AL"/>
              </w:rPr>
              <w:t>requirements</w:t>
            </w:r>
            <w:proofErr w:type="spellEnd"/>
            <w:r w:rsidR="002861FC" w:rsidRPr="002861FC">
              <w:rPr>
                <w:rFonts w:ascii="Times New Roman" w:eastAsia="Times New Roman" w:hAnsi="Times New Roman" w:cs="Times New Roman"/>
                <w:sz w:val="24"/>
                <w:szCs w:val="24"/>
                <w:lang w:eastAsia="sq-AL"/>
              </w:rPr>
              <w:t xml:space="preserve"> </w:t>
            </w:r>
            <w:proofErr w:type="spellStart"/>
            <w:r w:rsidR="002861FC" w:rsidRPr="002861FC">
              <w:rPr>
                <w:rFonts w:ascii="Times New Roman" w:eastAsia="Times New Roman" w:hAnsi="Times New Roman" w:cs="Times New Roman"/>
                <w:sz w:val="24"/>
                <w:szCs w:val="24"/>
                <w:lang w:eastAsia="sq-AL"/>
              </w:rPr>
              <w:t>for</w:t>
            </w:r>
            <w:proofErr w:type="spellEnd"/>
            <w:r w:rsidR="002861FC" w:rsidRPr="002861FC">
              <w:rPr>
                <w:rFonts w:ascii="Times New Roman" w:eastAsia="Times New Roman" w:hAnsi="Times New Roman" w:cs="Times New Roman"/>
                <w:sz w:val="24"/>
                <w:szCs w:val="24"/>
                <w:lang w:eastAsia="sq-AL"/>
              </w:rPr>
              <w:t xml:space="preserve"> the </w:t>
            </w:r>
            <w:proofErr w:type="spellStart"/>
            <w:r w:rsidR="002861FC" w:rsidRPr="002861FC">
              <w:rPr>
                <w:rFonts w:ascii="Times New Roman" w:eastAsia="Times New Roman" w:hAnsi="Times New Roman" w:cs="Times New Roman"/>
                <w:sz w:val="24"/>
                <w:szCs w:val="24"/>
                <w:lang w:eastAsia="sq-AL"/>
              </w:rPr>
              <w:t>management</w:t>
            </w:r>
            <w:proofErr w:type="spellEnd"/>
            <w:r w:rsidR="002861FC" w:rsidRPr="002861FC">
              <w:rPr>
                <w:rFonts w:ascii="Times New Roman" w:eastAsia="Times New Roman" w:hAnsi="Times New Roman" w:cs="Times New Roman"/>
                <w:sz w:val="24"/>
                <w:szCs w:val="24"/>
                <w:lang w:eastAsia="sq-AL"/>
              </w:rPr>
              <w:t xml:space="preserve"> </w:t>
            </w:r>
            <w:proofErr w:type="spellStart"/>
            <w:r w:rsidR="002861FC" w:rsidRPr="002861FC">
              <w:rPr>
                <w:rFonts w:ascii="Times New Roman" w:eastAsia="Times New Roman" w:hAnsi="Times New Roman" w:cs="Times New Roman"/>
                <w:sz w:val="24"/>
                <w:szCs w:val="24"/>
                <w:lang w:eastAsia="sq-AL"/>
              </w:rPr>
              <w:t>of</w:t>
            </w:r>
            <w:proofErr w:type="spellEnd"/>
            <w:r w:rsidR="002861FC" w:rsidRPr="002861FC">
              <w:rPr>
                <w:rFonts w:ascii="Times New Roman" w:eastAsia="Times New Roman" w:hAnsi="Times New Roman" w:cs="Times New Roman"/>
                <w:sz w:val="24"/>
                <w:szCs w:val="24"/>
                <w:lang w:eastAsia="sq-AL"/>
              </w:rPr>
              <w:t xml:space="preserve"> </w:t>
            </w:r>
            <w:proofErr w:type="spellStart"/>
            <w:r w:rsidR="002861FC" w:rsidRPr="002861FC">
              <w:rPr>
                <w:rFonts w:ascii="Times New Roman" w:eastAsia="Times New Roman" w:hAnsi="Times New Roman" w:cs="Times New Roman"/>
                <w:sz w:val="24"/>
                <w:szCs w:val="24"/>
                <w:lang w:eastAsia="sq-AL"/>
              </w:rPr>
              <w:t>information</w:t>
            </w:r>
            <w:proofErr w:type="spellEnd"/>
            <w:r w:rsidR="002861FC" w:rsidRPr="002861FC">
              <w:rPr>
                <w:rFonts w:ascii="Times New Roman" w:eastAsia="Times New Roman" w:hAnsi="Times New Roman" w:cs="Times New Roman"/>
                <w:sz w:val="24"/>
                <w:szCs w:val="24"/>
                <w:lang w:eastAsia="sq-AL"/>
              </w:rPr>
              <w:t xml:space="preserve"> </w:t>
            </w:r>
            <w:proofErr w:type="spellStart"/>
            <w:r w:rsidR="002861FC" w:rsidRPr="002861FC">
              <w:rPr>
                <w:rFonts w:ascii="Times New Roman" w:eastAsia="Times New Roman" w:hAnsi="Times New Roman" w:cs="Times New Roman"/>
                <w:sz w:val="24"/>
                <w:szCs w:val="24"/>
                <w:lang w:eastAsia="sq-AL"/>
              </w:rPr>
              <w:t>security</w:t>
            </w:r>
            <w:proofErr w:type="spellEnd"/>
            <w:r w:rsidR="002861FC" w:rsidRPr="002861FC">
              <w:rPr>
                <w:rFonts w:ascii="Times New Roman" w:eastAsia="Times New Roman" w:hAnsi="Times New Roman" w:cs="Times New Roman"/>
                <w:sz w:val="24"/>
                <w:szCs w:val="24"/>
                <w:lang w:eastAsia="sq-AL"/>
              </w:rPr>
              <w:t xml:space="preserve"> </w:t>
            </w:r>
            <w:proofErr w:type="spellStart"/>
            <w:r w:rsidR="002861FC" w:rsidRPr="002861FC">
              <w:rPr>
                <w:rFonts w:ascii="Times New Roman" w:eastAsia="Times New Roman" w:hAnsi="Times New Roman" w:cs="Times New Roman"/>
                <w:sz w:val="24"/>
                <w:szCs w:val="24"/>
                <w:lang w:eastAsia="sq-AL"/>
              </w:rPr>
              <w:t>risks</w:t>
            </w:r>
            <w:proofErr w:type="spellEnd"/>
            <w:r w:rsidR="002861FC" w:rsidRPr="002861FC">
              <w:rPr>
                <w:rFonts w:ascii="Times New Roman" w:eastAsia="Times New Roman" w:hAnsi="Times New Roman" w:cs="Times New Roman"/>
                <w:sz w:val="24"/>
                <w:szCs w:val="24"/>
                <w:lang w:eastAsia="sq-AL"/>
              </w:rPr>
              <w:t xml:space="preserve"> </w:t>
            </w:r>
            <w:proofErr w:type="spellStart"/>
            <w:r w:rsidR="002861FC" w:rsidRPr="002861FC">
              <w:rPr>
                <w:rFonts w:ascii="Times New Roman" w:eastAsia="Times New Roman" w:hAnsi="Times New Roman" w:cs="Times New Roman"/>
                <w:sz w:val="24"/>
                <w:szCs w:val="24"/>
                <w:lang w:eastAsia="sq-AL"/>
              </w:rPr>
              <w:t>with</w:t>
            </w:r>
            <w:proofErr w:type="spellEnd"/>
            <w:r w:rsidR="002861FC" w:rsidRPr="002861FC">
              <w:rPr>
                <w:rFonts w:ascii="Times New Roman" w:eastAsia="Times New Roman" w:hAnsi="Times New Roman" w:cs="Times New Roman"/>
                <w:sz w:val="24"/>
                <w:szCs w:val="24"/>
                <w:lang w:eastAsia="sq-AL"/>
              </w:rPr>
              <w:t xml:space="preserve"> a </w:t>
            </w:r>
            <w:proofErr w:type="spellStart"/>
            <w:r w:rsidR="002861FC" w:rsidRPr="002861FC">
              <w:rPr>
                <w:rFonts w:ascii="Times New Roman" w:eastAsia="Times New Roman" w:hAnsi="Times New Roman" w:cs="Times New Roman"/>
                <w:sz w:val="24"/>
                <w:szCs w:val="24"/>
                <w:lang w:eastAsia="sq-AL"/>
              </w:rPr>
              <w:t>potential</w:t>
            </w:r>
            <w:proofErr w:type="spellEnd"/>
            <w:r w:rsidR="002861FC" w:rsidRPr="002861FC">
              <w:rPr>
                <w:rFonts w:ascii="Times New Roman" w:eastAsia="Times New Roman" w:hAnsi="Times New Roman" w:cs="Times New Roman"/>
                <w:sz w:val="24"/>
                <w:szCs w:val="24"/>
                <w:lang w:eastAsia="sq-AL"/>
              </w:rPr>
              <w:t xml:space="preserve"> </w:t>
            </w:r>
            <w:proofErr w:type="spellStart"/>
            <w:r w:rsidR="002861FC" w:rsidRPr="002861FC">
              <w:rPr>
                <w:rFonts w:ascii="Times New Roman" w:eastAsia="Times New Roman" w:hAnsi="Times New Roman" w:cs="Times New Roman"/>
                <w:sz w:val="24"/>
                <w:szCs w:val="24"/>
                <w:lang w:eastAsia="sq-AL"/>
              </w:rPr>
              <w:t>impact</w:t>
            </w:r>
            <w:proofErr w:type="spellEnd"/>
            <w:r w:rsidR="002861FC" w:rsidRPr="002861FC">
              <w:rPr>
                <w:rFonts w:ascii="Times New Roman" w:eastAsia="Times New Roman" w:hAnsi="Times New Roman" w:cs="Times New Roman"/>
                <w:sz w:val="24"/>
                <w:szCs w:val="24"/>
                <w:lang w:eastAsia="sq-AL"/>
              </w:rPr>
              <w:t xml:space="preserve"> </w:t>
            </w:r>
            <w:proofErr w:type="spellStart"/>
            <w:r w:rsidR="002861FC" w:rsidRPr="002861FC">
              <w:rPr>
                <w:rFonts w:ascii="Times New Roman" w:eastAsia="Times New Roman" w:hAnsi="Times New Roman" w:cs="Times New Roman"/>
                <w:sz w:val="24"/>
                <w:szCs w:val="24"/>
                <w:lang w:eastAsia="sq-AL"/>
              </w:rPr>
              <w:t>on</w:t>
            </w:r>
            <w:proofErr w:type="spellEnd"/>
            <w:r w:rsidR="002861FC" w:rsidRPr="002861FC">
              <w:rPr>
                <w:rFonts w:ascii="Times New Roman" w:eastAsia="Times New Roman" w:hAnsi="Times New Roman" w:cs="Times New Roman"/>
                <w:sz w:val="24"/>
                <w:szCs w:val="24"/>
                <w:lang w:eastAsia="sq-AL"/>
              </w:rPr>
              <w:t xml:space="preserve"> </w:t>
            </w:r>
            <w:proofErr w:type="spellStart"/>
            <w:r w:rsidR="002861FC" w:rsidRPr="002861FC">
              <w:rPr>
                <w:rFonts w:ascii="Times New Roman" w:eastAsia="Times New Roman" w:hAnsi="Times New Roman" w:cs="Times New Roman"/>
                <w:sz w:val="24"/>
                <w:szCs w:val="24"/>
                <w:lang w:eastAsia="sq-AL"/>
              </w:rPr>
              <w:t>aviation</w:t>
            </w:r>
            <w:proofErr w:type="spellEnd"/>
            <w:r w:rsidR="002861FC" w:rsidRPr="002861FC">
              <w:rPr>
                <w:rFonts w:ascii="Times New Roman" w:eastAsia="Times New Roman" w:hAnsi="Times New Roman" w:cs="Times New Roman"/>
                <w:sz w:val="24"/>
                <w:szCs w:val="24"/>
                <w:lang w:eastAsia="sq-AL"/>
              </w:rPr>
              <w:t xml:space="preserve"> </w:t>
            </w:r>
            <w:proofErr w:type="spellStart"/>
            <w:r w:rsidR="002861FC" w:rsidRPr="002861FC">
              <w:rPr>
                <w:rFonts w:ascii="Times New Roman" w:eastAsia="Times New Roman" w:hAnsi="Times New Roman" w:cs="Times New Roman"/>
                <w:sz w:val="24"/>
                <w:szCs w:val="24"/>
                <w:lang w:eastAsia="sq-AL"/>
              </w:rPr>
              <w:t>safety</w:t>
            </w:r>
            <w:proofErr w:type="spellEnd"/>
            <w:r w:rsidR="002861FC" w:rsidRPr="002861FC">
              <w:rPr>
                <w:rFonts w:ascii="Times New Roman" w:eastAsia="Times New Roman" w:hAnsi="Times New Roman" w:cs="Times New Roman"/>
                <w:sz w:val="24"/>
                <w:szCs w:val="24"/>
                <w:lang w:eastAsia="sq-AL"/>
              </w:rPr>
              <w:t xml:space="preserve"> </w:t>
            </w:r>
            <w:proofErr w:type="spellStart"/>
            <w:r w:rsidR="002861FC" w:rsidRPr="002861FC">
              <w:rPr>
                <w:rFonts w:ascii="Times New Roman" w:eastAsia="Times New Roman" w:hAnsi="Times New Roman" w:cs="Times New Roman"/>
                <w:sz w:val="24"/>
                <w:szCs w:val="24"/>
                <w:lang w:eastAsia="sq-AL"/>
              </w:rPr>
              <w:t>for</w:t>
            </w:r>
            <w:proofErr w:type="spellEnd"/>
            <w:r w:rsidR="002861FC" w:rsidRPr="002861FC">
              <w:rPr>
                <w:rFonts w:ascii="Times New Roman" w:eastAsia="Times New Roman" w:hAnsi="Times New Roman" w:cs="Times New Roman"/>
                <w:sz w:val="24"/>
                <w:szCs w:val="24"/>
                <w:lang w:eastAsia="sq-AL"/>
              </w:rPr>
              <w:t xml:space="preserve"> </w:t>
            </w:r>
            <w:proofErr w:type="spellStart"/>
            <w:r w:rsidR="002861FC" w:rsidRPr="002861FC">
              <w:rPr>
                <w:rFonts w:ascii="Times New Roman" w:eastAsia="Times New Roman" w:hAnsi="Times New Roman" w:cs="Times New Roman"/>
                <w:sz w:val="24"/>
                <w:szCs w:val="24"/>
                <w:lang w:eastAsia="sq-AL"/>
              </w:rPr>
              <w:t>organisations</w:t>
            </w:r>
            <w:proofErr w:type="spellEnd"/>
            <w:r w:rsidR="002861FC" w:rsidRPr="002861FC">
              <w:rPr>
                <w:rFonts w:ascii="Times New Roman" w:eastAsia="Times New Roman" w:hAnsi="Times New Roman" w:cs="Times New Roman"/>
                <w:sz w:val="24"/>
                <w:szCs w:val="24"/>
                <w:lang w:eastAsia="sq-AL"/>
              </w:rPr>
              <w:t xml:space="preserve"> </w:t>
            </w:r>
            <w:proofErr w:type="spellStart"/>
            <w:r w:rsidR="002861FC" w:rsidRPr="002861FC">
              <w:rPr>
                <w:rFonts w:ascii="Times New Roman" w:eastAsia="Times New Roman" w:hAnsi="Times New Roman" w:cs="Times New Roman"/>
                <w:sz w:val="24"/>
                <w:szCs w:val="24"/>
                <w:lang w:eastAsia="sq-AL"/>
              </w:rPr>
              <w:t>covered</w:t>
            </w:r>
            <w:proofErr w:type="spellEnd"/>
            <w:r w:rsidR="002861FC" w:rsidRPr="002861FC">
              <w:rPr>
                <w:rFonts w:ascii="Times New Roman" w:eastAsia="Times New Roman" w:hAnsi="Times New Roman" w:cs="Times New Roman"/>
                <w:sz w:val="24"/>
                <w:szCs w:val="24"/>
                <w:lang w:eastAsia="sq-AL"/>
              </w:rPr>
              <w:t xml:space="preserve"> by </w:t>
            </w:r>
            <w:proofErr w:type="spellStart"/>
            <w:r w:rsidR="002861FC" w:rsidRPr="002861FC">
              <w:rPr>
                <w:rFonts w:ascii="Times New Roman" w:eastAsia="Times New Roman" w:hAnsi="Times New Roman" w:cs="Times New Roman"/>
                <w:sz w:val="24"/>
                <w:szCs w:val="24"/>
                <w:lang w:eastAsia="sq-AL"/>
              </w:rPr>
              <w:t>Commission</w:t>
            </w:r>
            <w:proofErr w:type="spellEnd"/>
            <w:r w:rsidR="002861FC" w:rsidRPr="002861FC">
              <w:rPr>
                <w:rFonts w:ascii="Times New Roman" w:eastAsia="Times New Roman" w:hAnsi="Times New Roman" w:cs="Times New Roman"/>
                <w:sz w:val="24"/>
                <w:szCs w:val="24"/>
                <w:lang w:eastAsia="sq-AL"/>
              </w:rPr>
              <w:t xml:space="preserve"> </w:t>
            </w:r>
            <w:proofErr w:type="spellStart"/>
            <w:r w:rsidR="002861FC" w:rsidRPr="002861FC">
              <w:rPr>
                <w:rFonts w:ascii="Times New Roman" w:eastAsia="Times New Roman" w:hAnsi="Times New Roman" w:cs="Times New Roman"/>
                <w:sz w:val="24"/>
                <w:szCs w:val="24"/>
                <w:lang w:eastAsia="sq-AL"/>
              </w:rPr>
              <w:t>Regulations</w:t>
            </w:r>
            <w:proofErr w:type="spellEnd"/>
            <w:r w:rsidR="002861FC" w:rsidRPr="002861FC">
              <w:rPr>
                <w:rFonts w:ascii="Times New Roman" w:eastAsia="Times New Roman" w:hAnsi="Times New Roman" w:cs="Times New Roman"/>
                <w:sz w:val="24"/>
                <w:szCs w:val="24"/>
                <w:lang w:eastAsia="sq-AL"/>
              </w:rPr>
              <w:t xml:space="preserve"> (EU) </w:t>
            </w:r>
            <w:proofErr w:type="spellStart"/>
            <w:r w:rsidR="002861FC" w:rsidRPr="002861FC">
              <w:rPr>
                <w:rFonts w:ascii="Times New Roman" w:eastAsia="Times New Roman" w:hAnsi="Times New Roman" w:cs="Times New Roman"/>
                <w:sz w:val="24"/>
                <w:szCs w:val="24"/>
                <w:lang w:eastAsia="sq-AL"/>
              </w:rPr>
              <w:t>No</w:t>
            </w:r>
            <w:proofErr w:type="spellEnd"/>
            <w:r w:rsidR="002861FC" w:rsidRPr="002861FC">
              <w:rPr>
                <w:rFonts w:ascii="Times New Roman" w:eastAsia="Times New Roman" w:hAnsi="Times New Roman" w:cs="Times New Roman"/>
                <w:sz w:val="24"/>
                <w:szCs w:val="24"/>
                <w:lang w:eastAsia="sq-AL"/>
              </w:rPr>
              <w:t xml:space="preserve"> 748/2012 </w:t>
            </w:r>
            <w:proofErr w:type="spellStart"/>
            <w:r w:rsidR="002861FC" w:rsidRPr="002861FC">
              <w:rPr>
                <w:rFonts w:ascii="Times New Roman" w:eastAsia="Times New Roman" w:hAnsi="Times New Roman" w:cs="Times New Roman"/>
                <w:sz w:val="24"/>
                <w:szCs w:val="24"/>
                <w:lang w:eastAsia="sq-AL"/>
              </w:rPr>
              <w:t>and</w:t>
            </w:r>
            <w:proofErr w:type="spellEnd"/>
            <w:r w:rsidR="002861FC" w:rsidRPr="002861FC">
              <w:rPr>
                <w:rFonts w:ascii="Times New Roman" w:eastAsia="Times New Roman" w:hAnsi="Times New Roman" w:cs="Times New Roman"/>
                <w:sz w:val="24"/>
                <w:szCs w:val="24"/>
                <w:lang w:eastAsia="sq-AL"/>
              </w:rPr>
              <w:t xml:space="preserve"> (EU) </w:t>
            </w:r>
            <w:proofErr w:type="spellStart"/>
            <w:r w:rsidR="002861FC" w:rsidRPr="002861FC">
              <w:rPr>
                <w:rFonts w:ascii="Times New Roman" w:eastAsia="Times New Roman" w:hAnsi="Times New Roman" w:cs="Times New Roman"/>
                <w:sz w:val="24"/>
                <w:szCs w:val="24"/>
                <w:lang w:eastAsia="sq-AL"/>
              </w:rPr>
              <w:t>No</w:t>
            </w:r>
            <w:proofErr w:type="spellEnd"/>
            <w:r w:rsidR="002861FC" w:rsidRPr="002861FC">
              <w:rPr>
                <w:rFonts w:ascii="Times New Roman" w:eastAsia="Times New Roman" w:hAnsi="Times New Roman" w:cs="Times New Roman"/>
                <w:sz w:val="24"/>
                <w:szCs w:val="24"/>
                <w:lang w:eastAsia="sq-AL"/>
              </w:rPr>
              <w:t xml:space="preserve"> 139/2014 </w:t>
            </w:r>
            <w:proofErr w:type="spellStart"/>
            <w:r w:rsidR="002861FC" w:rsidRPr="002861FC">
              <w:rPr>
                <w:rFonts w:ascii="Times New Roman" w:eastAsia="Times New Roman" w:hAnsi="Times New Roman" w:cs="Times New Roman"/>
                <w:sz w:val="24"/>
                <w:szCs w:val="24"/>
                <w:lang w:eastAsia="sq-AL"/>
              </w:rPr>
              <w:t>and</w:t>
            </w:r>
            <w:proofErr w:type="spellEnd"/>
            <w:r w:rsidR="002861FC" w:rsidRPr="002861FC">
              <w:rPr>
                <w:rFonts w:ascii="Times New Roman" w:eastAsia="Times New Roman" w:hAnsi="Times New Roman" w:cs="Times New Roman"/>
                <w:sz w:val="24"/>
                <w:szCs w:val="24"/>
                <w:lang w:eastAsia="sq-AL"/>
              </w:rPr>
              <w:t xml:space="preserve"> </w:t>
            </w:r>
            <w:proofErr w:type="spellStart"/>
            <w:r w:rsidR="002861FC" w:rsidRPr="002861FC">
              <w:rPr>
                <w:rFonts w:ascii="Times New Roman" w:eastAsia="Times New Roman" w:hAnsi="Times New Roman" w:cs="Times New Roman"/>
                <w:sz w:val="24"/>
                <w:szCs w:val="24"/>
                <w:lang w:eastAsia="sq-AL"/>
              </w:rPr>
              <w:t>amending</w:t>
            </w:r>
            <w:proofErr w:type="spellEnd"/>
            <w:r w:rsidR="002861FC" w:rsidRPr="002861FC">
              <w:rPr>
                <w:rFonts w:ascii="Times New Roman" w:eastAsia="Times New Roman" w:hAnsi="Times New Roman" w:cs="Times New Roman"/>
                <w:sz w:val="24"/>
                <w:szCs w:val="24"/>
                <w:lang w:eastAsia="sq-AL"/>
              </w:rPr>
              <w:t xml:space="preserve"> </w:t>
            </w:r>
            <w:proofErr w:type="spellStart"/>
            <w:r w:rsidR="002861FC" w:rsidRPr="002861FC">
              <w:rPr>
                <w:rFonts w:ascii="Times New Roman" w:eastAsia="Times New Roman" w:hAnsi="Times New Roman" w:cs="Times New Roman"/>
                <w:sz w:val="24"/>
                <w:szCs w:val="24"/>
                <w:lang w:eastAsia="sq-AL"/>
              </w:rPr>
              <w:t>Commission</w:t>
            </w:r>
            <w:proofErr w:type="spellEnd"/>
            <w:r w:rsidR="002861FC" w:rsidRPr="002861FC">
              <w:rPr>
                <w:rFonts w:ascii="Times New Roman" w:eastAsia="Times New Roman" w:hAnsi="Times New Roman" w:cs="Times New Roman"/>
                <w:sz w:val="24"/>
                <w:szCs w:val="24"/>
                <w:lang w:eastAsia="sq-AL"/>
              </w:rPr>
              <w:t xml:space="preserve"> </w:t>
            </w:r>
            <w:proofErr w:type="spellStart"/>
            <w:r w:rsidR="002861FC" w:rsidRPr="002861FC">
              <w:rPr>
                <w:rFonts w:ascii="Times New Roman" w:eastAsia="Times New Roman" w:hAnsi="Times New Roman" w:cs="Times New Roman"/>
                <w:sz w:val="24"/>
                <w:szCs w:val="24"/>
                <w:lang w:eastAsia="sq-AL"/>
              </w:rPr>
              <w:t>Regulations</w:t>
            </w:r>
            <w:proofErr w:type="spellEnd"/>
            <w:r w:rsidR="002861FC" w:rsidRPr="002861FC">
              <w:rPr>
                <w:rFonts w:ascii="Times New Roman" w:eastAsia="Times New Roman" w:hAnsi="Times New Roman" w:cs="Times New Roman"/>
                <w:sz w:val="24"/>
                <w:szCs w:val="24"/>
                <w:lang w:eastAsia="sq-AL"/>
              </w:rPr>
              <w:t xml:space="preserve"> (EU) </w:t>
            </w:r>
            <w:proofErr w:type="spellStart"/>
            <w:r w:rsidR="002861FC" w:rsidRPr="002861FC">
              <w:rPr>
                <w:rFonts w:ascii="Times New Roman" w:eastAsia="Times New Roman" w:hAnsi="Times New Roman" w:cs="Times New Roman"/>
                <w:sz w:val="24"/>
                <w:szCs w:val="24"/>
                <w:lang w:eastAsia="sq-AL"/>
              </w:rPr>
              <w:t>No</w:t>
            </w:r>
            <w:proofErr w:type="spellEnd"/>
            <w:r w:rsidR="002861FC" w:rsidRPr="002861FC">
              <w:rPr>
                <w:rFonts w:ascii="Times New Roman" w:eastAsia="Times New Roman" w:hAnsi="Times New Roman" w:cs="Times New Roman"/>
                <w:sz w:val="24"/>
                <w:szCs w:val="24"/>
                <w:lang w:eastAsia="sq-AL"/>
              </w:rPr>
              <w:t xml:space="preserve"> 748/2012 </w:t>
            </w:r>
            <w:proofErr w:type="spellStart"/>
            <w:r w:rsidR="002861FC" w:rsidRPr="002861FC">
              <w:rPr>
                <w:rFonts w:ascii="Times New Roman" w:eastAsia="Times New Roman" w:hAnsi="Times New Roman" w:cs="Times New Roman"/>
                <w:sz w:val="24"/>
                <w:szCs w:val="24"/>
                <w:lang w:eastAsia="sq-AL"/>
              </w:rPr>
              <w:t>and</w:t>
            </w:r>
            <w:proofErr w:type="spellEnd"/>
            <w:r w:rsidR="002861FC" w:rsidRPr="002861FC">
              <w:rPr>
                <w:rFonts w:ascii="Times New Roman" w:eastAsia="Times New Roman" w:hAnsi="Times New Roman" w:cs="Times New Roman"/>
                <w:sz w:val="24"/>
                <w:szCs w:val="24"/>
                <w:lang w:eastAsia="sq-AL"/>
              </w:rPr>
              <w:t xml:space="preserve"> (EU) </w:t>
            </w:r>
            <w:proofErr w:type="spellStart"/>
            <w:r w:rsidR="002861FC" w:rsidRPr="002861FC">
              <w:rPr>
                <w:rFonts w:ascii="Times New Roman" w:eastAsia="Times New Roman" w:hAnsi="Times New Roman" w:cs="Times New Roman"/>
                <w:sz w:val="24"/>
                <w:szCs w:val="24"/>
                <w:lang w:eastAsia="sq-AL"/>
              </w:rPr>
              <w:t>No</w:t>
            </w:r>
            <w:proofErr w:type="spellEnd"/>
            <w:r w:rsidR="002861FC" w:rsidRPr="002861FC">
              <w:rPr>
                <w:rFonts w:ascii="Times New Roman" w:eastAsia="Times New Roman" w:hAnsi="Times New Roman" w:cs="Times New Roman"/>
                <w:sz w:val="24"/>
                <w:szCs w:val="24"/>
                <w:lang w:eastAsia="sq-AL"/>
              </w:rPr>
              <w:t xml:space="preserve"> 139/2014, </w:t>
            </w:r>
            <w:r w:rsidR="002861FC" w:rsidRPr="002861FC">
              <w:rPr>
                <w:rFonts w:ascii="Times New Roman" w:eastAsia="Times New Roman" w:hAnsi="Times New Roman" w:cs="Times New Roman"/>
                <w:sz w:val="24"/>
                <w:szCs w:val="24"/>
                <w:lang w:val="en-GB" w:eastAsia="sq-AL"/>
              </w:rPr>
              <w:t xml:space="preserve">into </w:t>
            </w:r>
            <w:r w:rsidR="002861FC" w:rsidRPr="002861FC">
              <w:rPr>
                <w:rFonts w:ascii="Times New Roman" w:eastAsia="Times New Roman" w:hAnsi="Times New Roman" w:cs="Times New Roman"/>
                <w:sz w:val="24"/>
                <w:szCs w:val="24"/>
                <w:lang w:val="en-GB" w:eastAsia="sq-AL"/>
              </w:rPr>
              <w:lastRenderedPageBreak/>
              <w:t>the internal legal order of the Republic of Kosovo.</w:t>
            </w:r>
          </w:p>
          <w:p w14:paraId="708A1D5B" w14:textId="45D31013" w:rsidR="0089727F" w:rsidRPr="008C5847" w:rsidRDefault="0089727F" w:rsidP="008C5847">
            <w:pPr>
              <w:pStyle w:val="ListParagraph"/>
              <w:numPr>
                <w:ilvl w:val="0"/>
                <w:numId w:val="25"/>
              </w:numPr>
              <w:spacing w:after="0" w:line="240" w:lineRule="auto"/>
              <w:jc w:val="both"/>
              <w:rPr>
                <w:rFonts w:ascii="Times New Roman" w:eastAsia="Times New Roman" w:hAnsi="Times New Roman" w:cs="Times New Roman"/>
                <w:sz w:val="24"/>
                <w:szCs w:val="24"/>
                <w:lang w:val="en-GB" w:eastAsia="sq-AL"/>
              </w:rPr>
            </w:pPr>
            <w:r w:rsidRPr="008C5847">
              <w:rPr>
                <w:rFonts w:ascii="Times New Roman" w:eastAsia="Times New Roman" w:hAnsi="Times New Roman" w:cs="Times New Roman"/>
                <w:sz w:val="24"/>
                <w:szCs w:val="24"/>
                <w:lang w:val="en-GB" w:eastAsia="sq-AL"/>
              </w:rPr>
              <w:t>This Regulation sets out the requirements to be met by the organisations referred to in Article 2 in order to identify and manage information security risks with potential impact on aviation safety which could affect information and communication technology systems and data used for civil aviation purposes and to detect information security events and identify those which are considered information security incidents with potential impact on aviation safety and respond to, and recover from, those information security incidents.</w:t>
            </w:r>
          </w:p>
          <w:p w14:paraId="7D9522D1"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5D65A861"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1FF98634" w14:textId="77777777" w:rsidR="0089727F"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4F65ADE5" w14:textId="77777777" w:rsidR="008C5847" w:rsidRPr="007C5924" w:rsidRDefault="008C5847" w:rsidP="0089727F">
            <w:pPr>
              <w:spacing w:after="0" w:line="240" w:lineRule="auto"/>
              <w:contextualSpacing/>
              <w:jc w:val="both"/>
              <w:rPr>
                <w:rFonts w:ascii="Times New Roman" w:eastAsia="Times New Roman" w:hAnsi="Times New Roman" w:cs="Times New Roman"/>
                <w:sz w:val="24"/>
                <w:szCs w:val="24"/>
                <w:lang w:val="en-GB" w:eastAsia="sq-AL"/>
              </w:rPr>
            </w:pPr>
          </w:p>
          <w:p w14:paraId="3C77AE51"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429E411F"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4C351FFF" w14:textId="77777777" w:rsidR="0089727F" w:rsidRPr="007C5924" w:rsidRDefault="0089727F" w:rsidP="0089727F">
            <w:pPr>
              <w:spacing w:after="0" w:line="240" w:lineRule="auto"/>
              <w:contextualSpacing/>
              <w:jc w:val="center"/>
              <w:rPr>
                <w:rFonts w:ascii="Times New Roman" w:eastAsia="Times New Roman" w:hAnsi="Times New Roman" w:cs="Times New Roman"/>
                <w:b/>
                <w:bCs/>
                <w:sz w:val="24"/>
                <w:szCs w:val="24"/>
                <w:lang w:val="en-GB" w:eastAsia="sq-AL"/>
              </w:rPr>
            </w:pPr>
            <w:r w:rsidRPr="007C5924">
              <w:rPr>
                <w:rFonts w:ascii="Times New Roman" w:eastAsia="Times New Roman" w:hAnsi="Times New Roman" w:cs="Times New Roman"/>
                <w:b/>
                <w:bCs/>
                <w:sz w:val="24"/>
                <w:szCs w:val="24"/>
                <w:lang w:val="en-GB" w:eastAsia="sq-AL"/>
              </w:rPr>
              <w:t>Article 2</w:t>
            </w:r>
          </w:p>
          <w:p w14:paraId="2D195C65" w14:textId="77777777" w:rsidR="0089727F" w:rsidRPr="007C5924" w:rsidRDefault="0089727F" w:rsidP="0089727F">
            <w:pPr>
              <w:spacing w:after="0" w:line="240" w:lineRule="auto"/>
              <w:contextualSpacing/>
              <w:jc w:val="center"/>
              <w:rPr>
                <w:rFonts w:ascii="Times New Roman" w:eastAsia="Times New Roman" w:hAnsi="Times New Roman" w:cs="Times New Roman"/>
                <w:b/>
                <w:bCs/>
                <w:sz w:val="24"/>
                <w:szCs w:val="24"/>
                <w:lang w:val="en-GB" w:eastAsia="sq-AL"/>
              </w:rPr>
            </w:pPr>
            <w:r w:rsidRPr="007C5924">
              <w:rPr>
                <w:rFonts w:ascii="Times New Roman" w:eastAsia="Times New Roman" w:hAnsi="Times New Roman" w:cs="Times New Roman"/>
                <w:b/>
                <w:bCs/>
                <w:sz w:val="24"/>
                <w:szCs w:val="24"/>
                <w:lang w:val="en-GB" w:eastAsia="sq-AL"/>
              </w:rPr>
              <w:t>Scope</w:t>
            </w:r>
          </w:p>
          <w:p w14:paraId="40FA519A"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5E1962A6" w14:textId="0B84DD3E"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1. This Regulation applies to the following organisations:</w:t>
            </w:r>
          </w:p>
          <w:p w14:paraId="0EEA751E"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(a)</w:t>
            </w:r>
            <w:r w:rsidRPr="007C5924">
              <w:rPr>
                <w:rFonts w:ascii="Times New Roman" w:eastAsia="Times New Roman" w:hAnsi="Times New Roman" w:cs="Times New Roman"/>
                <w:sz w:val="24"/>
                <w:szCs w:val="24"/>
                <w:lang w:val="en-GB" w:eastAsia="sq-AL"/>
              </w:rPr>
              <w:tab/>
              <w:t xml:space="preserve">production organisations and design organisations subject to Subparts G and J of Section A of Annex I (Part 21) to Regulation (CAA) No. 06/2015, except design and production organisations that are solely involved in the design and/or production of </w:t>
            </w:r>
            <w:r w:rsidRPr="007C5924">
              <w:rPr>
                <w:rFonts w:ascii="Times New Roman" w:eastAsia="Times New Roman" w:hAnsi="Times New Roman" w:cs="Times New Roman"/>
                <w:sz w:val="24"/>
                <w:szCs w:val="24"/>
                <w:lang w:val="en-GB" w:eastAsia="sq-AL"/>
              </w:rPr>
              <w:lastRenderedPageBreak/>
              <w:t>ELA2 aircraft as defined in Article 1(2), point (j) of Regulation (CAA) No. 06/2015;</w:t>
            </w:r>
          </w:p>
          <w:p w14:paraId="539BA836"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(b)</w:t>
            </w:r>
            <w:r w:rsidRPr="007C5924">
              <w:rPr>
                <w:rFonts w:ascii="Times New Roman" w:eastAsia="Times New Roman" w:hAnsi="Times New Roman" w:cs="Times New Roman"/>
                <w:sz w:val="24"/>
                <w:szCs w:val="24"/>
                <w:lang w:val="en-GB" w:eastAsia="sq-AL"/>
              </w:rPr>
              <w:tab/>
              <w:t>aerodrome operators and apron management service providers subject to Annex III ‘Part Organisation Requirements (Part-ADR.OR)’ to Regulation (CAA) No. 17/2017.</w:t>
            </w:r>
          </w:p>
          <w:p w14:paraId="1590EED2" w14:textId="77777777" w:rsidR="0089727F"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43470FE3" w14:textId="77777777" w:rsidR="008D5601" w:rsidRPr="007C5924" w:rsidRDefault="008D5601" w:rsidP="0089727F">
            <w:pPr>
              <w:spacing w:after="0" w:line="240" w:lineRule="auto"/>
              <w:contextualSpacing/>
              <w:jc w:val="both"/>
              <w:rPr>
                <w:rFonts w:ascii="Times New Roman" w:eastAsia="Times New Roman" w:hAnsi="Times New Roman" w:cs="Times New Roman"/>
                <w:sz w:val="24"/>
                <w:szCs w:val="24"/>
                <w:lang w:val="en-GB" w:eastAsia="sq-AL"/>
              </w:rPr>
            </w:pPr>
          </w:p>
          <w:p w14:paraId="7426A18A"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2.</w:t>
            </w:r>
            <w:r w:rsidRPr="007C5924">
              <w:rPr>
                <w:rFonts w:ascii="Times New Roman" w:eastAsia="Times New Roman" w:hAnsi="Times New Roman" w:cs="Times New Roman"/>
                <w:sz w:val="24"/>
                <w:szCs w:val="24"/>
                <w:lang w:val="en-GB" w:eastAsia="sq-AL"/>
              </w:rPr>
              <w:tab/>
              <w:t>This Regulation is without prejudice to information security and cybersecurity requirements laid down in point 1.7 of the Annex to Regulation (MIA) no. 04/2017 and in Regulation (ARKEP) No. 68 on the Security and Proper Functioning of Electronic Communications Networks and/or Services.</w:t>
            </w:r>
          </w:p>
          <w:p w14:paraId="09100E44"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4800062B"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253D2EF1"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373EAB4B" w14:textId="77777777" w:rsidR="0089727F" w:rsidRPr="007C5924" w:rsidRDefault="0089727F" w:rsidP="0089727F">
            <w:pPr>
              <w:spacing w:after="0" w:line="240" w:lineRule="auto"/>
              <w:contextualSpacing/>
              <w:jc w:val="center"/>
              <w:rPr>
                <w:rFonts w:ascii="Times New Roman" w:eastAsia="Times New Roman" w:hAnsi="Times New Roman" w:cs="Times New Roman"/>
                <w:b/>
                <w:bCs/>
                <w:sz w:val="24"/>
                <w:szCs w:val="24"/>
                <w:lang w:val="en-GB" w:eastAsia="sq-AL"/>
              </w:rPr>
            </w:pPr>
            <w:r w:rsidRPr="007C5924">
              <w:rPr>
                <w:rFonts w:ascii="Times New Roman" w:eastAsia="Times New Roman" w:hAnsi="Times New Roman" w:cs="Times New Roman"/>
                <w:b/>
                <w:bCs/>
                <w:sz w:val="24"/>
                <w:szCs w:val="24"/>
                <w:lang w:val="en-GB" w:eastAsia="sq-AL"/>
              </w:rPr>
              <w:t>Article 3</w:t>
            </w:r>
          </w:p>
          <w:p w14:paraId="7A3E2A9E" w14:textId="77777777" w:rsidR="0089727F" w:rsidRPr="007C5924" w:rsidRDefault="0089727F" w:rsidP="0089727F">
            <w:pPr>
              <w:spacing w:after="0" w:line="240" w:lineRule="auto"/>
              <w:contextualSpacing/>
              <w:jc w:val="center"/>
              <w:rPr>
                <w:rFonts w:ascii="Times New Roman" w:eastAsia="Times New Roman" w:hAnsi="Times New Roman" w:cs="Times New Roman"/>
                <w:b/>
                <w:bCs/>
                <w:sz w:val="24"/>
                <w:szCs w:val="24"/>
                <w:lang w:val="en-GB" w:eastAsia="sq-AL"/>
              </w:rPr>
            </w:pPr>
            <w:r w:rsidRPr="007C5924">
              <w:rPr>
                <w:rFonts w:ascii="Times New Roman" w:eastAsia="Times New Roman" w:hAnsi="Times New Roman" w:cs="Times New Roman"/>
                <w:b/>
                <w:bCs/>
                <w:sz w:val="24"/>
                <w:szCs w:val="24"/>
                <w:lang w:val="en-GB" w:eastAsia="sq-AL"/>
              </w:rPr>
              <w:t>Definitions</w:t>
            </w:r>
          </w:p>
          <w:p w14:paraId="3DF5EF74"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1EEFF8F4"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For the purpose of this Regulation, the following definitions shall apply:</w:t>
            </w:r>
          </w:p>
          <w:p w14:paraId="772E6AE0"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(1)</w:t>
            </w:r>
            <w:r w:rsidRPr="007C5924">
              <w:rPr>
                <w:rFonts w:ascii="Times New Roman" w:eastAsia="Times New Roman" w:hAnsi="Times New Roman" w:cs="Times New Roman"/>
                <w:sz w:val="24"/>
                <w:szCs w:val="24"/>
                <w:lang w:val="en-GB" w:eastAsia="sq-AL"/>
              </w:rPr>
              <w:tab/>
              <w:t>‘information security’ means the preservation of confidentiality, integrity, authenticity and availability of network and information systems;</w:t>
            </w:r>
          </w:p>
          <w:p w14:paraId="4AC70318"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(2)</w:t>
            </w:r>
            <w:r w:rsidRPr="007C5924">
              <w:rPr>
                <w:rFonts w:ascii="Times New Roman" w:eastAsia="Times New Roman" w:hAnsi="Times New Roman" w:cs="Times New Roman"/>
                <w:sz w:val="24"/>
                <w:szCs w:val="24"/>
                <w:lang w:val="en-GB" w:eastAsia="sq-AL"/>
              </w:rPr>
              <w:tab/>
              <w:t>‘information security event’ means an identified occurrence of a system, service or network state indicating a possible breach of the information security policy or failure of information security controls, or a previously unknown situation that can be relevant for information security;</w:t>
            </w:r>
          </w:p>
          <w:p w14:paraId="4FCE82F7" w14:textId="77777777" w:rsidR="0089727F"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lastRenderedPageBreak/>
              <w:t>(3)</w:t>
            </w:r>
            <w:r w:rsidRPr="007C5924">
              <w:rPr>
                <w:rFonts w:ascii="Times New Roman" w:eastAsia="Times New Roman" w:hAnsi="Times New Roman" w:cs="Times New Roman"/>
                <w:sz w:val="24"/>
                <w:szCs w:val="24"/>
                <w:lang w:val="en-GB" w:eastAsia="sq-AL"/>
              </w:rPr>
              <w:tab/>
              <w:t>‘incident’ means any event having an adverse effect on the security of network and information systems as defined in Regulation (ARKEP) No. 68 on the Security and Proper Functioning of Electronic Communications Networks and/or Services;</w:t>
            </w:r>
          </w:p>
          <w:p w14:paraId="1B527044" w14:textId="77777777" w:rsidR="008D5601" w:rsidRPr="007C5924" w:rsidRDefault="008D5601" w:rsidP="0089727F">
            <w:pPr>
              <w:spacing w:after="0" w:line="240" w:lineRule="auto"/>
              <w:contextualSpacing/>
              <w:jc w:val="both"/>
              <w:rPr>
                <w:rFonts w:ascii="Times New Roman" w:eastAsia="Times New Roman" w:hAnsi="Times New Roman" w:cs="Times New Roman"/>
                <w:sz w:val="24"/>
                <w:szCs w:val="24"/>
                <w:lang w:val="en-GB" w:eastAsia="sq-AL"/>
              </w:rPr>
            </w:pPr>
          </w:p>
          <w:p w14:paraId="40831001"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(4)</w:t>
            </w:r>
            <w:r w:rsidRPr="007C5924">
              <w:rPr>
                <w:rFonts w:ascii="Times New Roman" w:eastAsia="Times New Roman" w:hAnsi="Times New Roman" w:cs="Times New Roman"/>
                <w:sz w:val="24"/>
                <w:szCs w:val="24"/>
                <w:lang w:val="en-GB" w:eastAsia="sq-AL"/>
              </w:rPr>
              <w:tab/>
              <w:t>‘information security risk’ means the risk to organisational civil aviation operations, assets, individuals, and other organisations due to the potential of an information security event. Information security risks are associated with the potential that threats will exploit vulnerabilities of an information asset or group of information assets;</w:t>
            </w:r>
          </w:p>
          <w:p w14:paraId="7F09BAC5"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(5)</w:t>
            </w:r>
            <w:r w:rsidRPr="007C5924">
              <w:rPr>
                <w:rFonts w:ascii="Times New Roman" w:eastAsia="Times New Roman" w:hAnsi="Times New Roman" w:cs="Times New Roman"/>
                <w:sz w:val="24"/>
                <w:szCs w:val="24"/>
                <w:lang w:val="en-GB" w:eastAsia="sq-AL"/>
              </w:rPr>
              <w:tab/>
              <w:t>‘threat’ means a potential violation of information security which exists when there is an entity, circumstance, action or event that could cause harm;</w:t>
            </w:r>
          </w:p>
          <w:p w14:paraId="334F118D"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(6)</w:t>
            </w:r>
            <w:r w:rsidRPr="007C5924">
              <w:rPr>
                <w:rFonts w:ascii="Times New Roman" w:eastAsia="Times New Roman" w:hAnsi="Times New Roman" w:cs="Times New Roman"/>
                <w:sz w:val="24"/>
                <w:szCs w:val="24"/>
                <w:lang w:val="en-GB" w:eastAsia="sq-AL"/>
              </w:rPr>
              <w:tab/>
              <w:t>‘vulnerability’ means a flaw or weakness in an asset or a system, procedures, design, implementation, or information security measures that could be exploited and results in a breach or violation of the information security policy.</w:t>
            </w:r>
          </w:p>
          <w:p w14:paraId="7B611CF8"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57A152A0"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62EB99C4"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0376E5A6"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0354C4EF"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Article 4</w:t>
            </w:r>
          </w:p>
          <w:p w14:paraId="6613BE11"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Requirements arising from other Union legislation</w:t>
            </w:r>
          </w:p>
          <w:p w14:paraId="1E6F89B1" w14:textId="77777777" w:rsidR="0089727F"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2B67FA2E" w14:textId="77777777" w:rsidR="008D5601" w:rsidRDefault="008D5601" w:rsidP="0089727F">
            <w:pPr>
              <w:spacing w:after="0" w:line="240" w:lineRule="auto"/>
              <w:contextualSpacing/>
              <w:jc w:val="both"/>
              <w:rPr>
                <w:rFonts w:ascii="Times New Roman" w:eastAsia="Times New Roman" w:hAnsi="Times New Roman" w:cs="Times New Roman"/>
                <w:sz w:val="24"/>
                <w:szCs w:val="24"/>
                <w:lang w:val="en-GB" w:eastAsia="sq-AL"/>
              </w:rPr>
            </w:pPr>
          </w:p>
          <w:p w14:paraId="3CA06F71" w14:textId="77777777" w:rsidR="008D5601" w:rsidRPr="007C5924" w:rsidRDefault="008D5601" w:rsidP="0089727F">
            <w:pPr>
              <w:spacing w:after="0" w:line="240" w:lineRule="auto"/>
              <w:contextualSpacing/>
              <w:jc w:val="both"/>
              <w:rPr>
                <w:rFonts w:ascii="Times New Roman" w:eastAsia="Times New Roman" w:hAnsi="Times New Roman" w:cs="Times New Roman"/>
                <w:sz w:val="24"/>
                <w:szCs w:val="24"/>
                <w:lang w:val="en-GB" w:eastAsia="sq-AL"/>
              </w:rPr>
            </w:pPr>
          </w:p>
          <w:p w14:paraId="38020AEA"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1.</w:t>
            </w:r>
            <w:r w:rsidRPr="007C5924">
              <w:rPr>
                <w:rFonts w:ascii="Times New Roman" w:eastAsia="Times New Roman" w:hAnsi="Times New Roman" w:cs="Times New Roman"/>
                <w:sz w:val="24"/>
                <w:szCs w:val="24"/>
                <w:lang w:val="en-GB" w:eastAsia="sq-AL"/>
              </w:rPr>
              <w:tab/>
              <w:t>Where an organisation referred to in Article 2 complies with security requirements laid down Regulation (ARKEP) No. 68 on the Security and Proper Functioning of Electronic Communications Networks and/or Services that are equivalent to the requirements laid down in this Regulation, compliance with those security requirements shall be considered to constitute compliance with the requirements laid down in this Regulation.</w:t>
            </w:r>
          </w:p>
          <w:p w14:paraId="41699504"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0A868469" w14:textId="77777777" w:rsidR="0089727F"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2.</w:t>
            </w:r>
            <w:r w:rsidRPr="007C5924">
              <w:rPr>
                <w:rFonts w:ascii="Times New Roman" w:eastAsia="Times New Roman" w:hAnsi="Times New Roman" w:cs="Times New Roman"/>
                <w:sz w:val="24"/>
                <w:szCs w:val="24"/>
                <w:lang w:val="en-GB" w:eastAsia="sq-AL"/>
              </w:rPr>
              <w:tab/>
              <w:t>Where an organisation referred to in Article 2 is an operator or an entity referred to in the national civil aviation security programmes of Member States laid down in accordance with Article 10 of Regulation (MIA) No 01/2009, the cybersecurity requirements contained in point 1.7 of the Annex to Regulation (MIA) no. 04/2017 are considered to be equivalent to the requirements laid down in this Regulation, except as regards point IS.D.OR.230 of the Annex to this Regulation that shall be complied with.</w:t>
            </w:r>
          </w:p>
          <w:p w14:paraId="75EF681F" w14:textId="77777777" w:rsidR="008A5F9D" w:rsidRPr="007C5924" w:rsidRDefault="008A5F9D" w:rsidP="0089727F">
            <w:pPr>
              <w:spacing w:after="0" w:line="240" w:lineRule="auto"/>
              <w:contextualSpacing/>
              <w:jc w:val="both"/>
              <w:rPr>
                <w:rFonts w:ascii="Times New Roman" w:eastAsia="Times New Roman" w:hAnsi="Times New Roman" w:cs="Times New Roman"/>
                <w:sz w:val="24"/>
                <w:szCs w:val="24"/>
                <w:lang w:val="en-GB" w:eastAsia="sq-AL"/>
              </w:rPr>
            </w:pPr>
          </w:p>
          <w:p w14:paraId="65926E55"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3.</w:t>
            </w:r>
            <w:r w:rsidRPr="007C5924">
              <w:rPr>
                <w:rFonts w:ascii="Times New Roman" w:eastAsia="Times New Roman" w:hAnsi="Times New Roman" w:cs="Times New Roman"/>
                <w:sz w:val="24"/>
                <w:szCs w:val="24"/>
                <w:lang w:val="en-GB" w:eastAsia="sq-AL"/>
              </w:rPr>
              <w:tab/>
              <w:t>The Commission, after consulting EASA and the Cooperation Group referred to in Regulation (ARKEP) No. 68 on the Security and Proper Functioning of Electronic Communications Networks and/or Services, may issue guidelines for the assessment of the equivalence of requirements laid down in this Regulation and Regulation (ARKEP) No. 68.</w:t>
            </w:r>
          </w:p>
          <w:p w14:paraId="3D9FA9F1"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2F54CBEE"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632042B3"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Article 5</w:t>
            </w:r>
          </w:p>
          <w:p w14:paraId="67ABB3AD"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Competent authority</w:t>
            </w:r>
          </w:p>
          <w:p w14:paraId="4118EE35"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7477327B" w14:textId="162117DE"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1.</w:t>
            </w:r>
            <w:r w:rsidRPr="007C5924">
              <w:rPr>
                <w:rFonts w:ascii="Times New Roman" w:eastAsia="Times New Roman" w:hAnsi="Times New Roman" w:cs="Times New Roman"/>
                <w:sz w:val="24"/>
                <w:szCs w:val="24"/>
                <w:lang w:val="en-GB" w:eastAsia="sq-AL"/>
              </w:rPr>
              <w:tab/>
              <w:t>The authority responsible for certifying and overseeing compliance with this Regulation shall be:</w:t>
            </w:r>
          </w:p>
          <w:p w14:paraId="1BD8809D"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a.</w:t>
            </w:r>
            <w:r w:rsidRPr="007C5924">
              <w:rPr>
                <w:rFonts w:ascii="Times New Roman" w:eastAsia="Times New Roman" w:hAnsi="Times New Roman" w:cs="Times New Roman"/>
                <w:sz w:val="24"/>
                <w:szCs w:val="24"/>
                <w:lang w:val="en-GB" w:eastAsia="sq-AL"/>
              </w:rPr>
              <w:tab/>
              <w:t>with regard to organisations referred to in Article 2, point (a), the competent authority designated in accordance with Annex I (Part 21) to Regulation (CAA) No. 06/2015;</w:t>
            </w:r>
          </w:p>
          <w:p w14:paraId="5BCAB81D"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b.</w:t>
            </w:r>
            <w:r w:rsidRPr="007C5924">
              <w:rPr>
                <w:rFonts w:ascii="Times New Roman" w:eastAsia="Times New Roman" w:hAnsi="Times New Roman" w:cs="Times New Roman"/>
                <w:sz w:val="24"/>
                <w:szCs w:val="24"/>
                <w:lang w:val="en-GB" w:eastAsia="sq-AL"/>
              </w:rPr>
              <w:tab/>
              <w:t>with regard to organisations referred to in Article 2, point (b), the competent authority designated in accordance with Annex III (Part-ADR.OR) to Regulation (CAA) No. 17/2017.</w:t>
            </w:r>
          </w:p>
          <w:p w14:paraId="0B060967"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01A3783B"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3.</w:t>
            </w:r>
            <w:r w:rsidRPr="007C5924">
              <w:rPr>
                <w:rFonts w:ascii="Times New Roman" w:eastAsia="Times New Roman" w:hAnsi="Times New Roman" w:cs="Times New Roman"/>
                <w:sz w:val="24"/>
                <w:szCs w:val="24"/>
                <w:lang w:val="en-GB" w:eastAsia="sq-AL"/>
              </w:rPr>
              <w:tab/>
              <w:t>Member States, may for the purposes of this Regulation, designate an independent and autonomous entity to fulfil the assigned role and responsibilities of the competent authorities referred to in paragraph 1. In that case, coordination measures shall be established between that entity and the competent authorities, as referred to in paragraph 1, to ensure effective oversight of all the requirements to be met by the organisation.</w:t>
            </w:r>
          </w:p>
          <w:p w14:paraId="77A3059E"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441B85DE"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6EEB7F12"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Article 6</w:t>
            </w:r>
          </w:p>
          <w:p w14:paraId="5B76C52E"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Amendment to Regulation (CAA) No. 06/2015</w:t>
            </w:r>
          </w:p>
          <w:p w14:paraId="7677686C"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5DEDFAF5"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Annex I (Part 21) to Regulation (CAA) No. 06/2015 is amended as follows:</w:t>
            </w:r>
          </w:p>
          <w:p w14:paraId="0DC16F6F"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lastRenderedPageBreak/>
              <w:t>the Table of Contents is amended as follows:</w:t>
            </w:r>
          </w:p>
          <w:p w14:paraId="50DCB46A"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the following heading is inserted after heading 21.A.139: ‘21.A.139A Information security management system’;</w:t>
            </w:r>
          </w:p>
          <w:p w14:paraId="3E021E19"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the following heading is inserted after heading 21.A.239: ‘21.A.239A Information security management system’;</w:t>
            </w:r>
          </w:p>
          <w:p w14:paraId="72498BE2"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the following point 21.A.139A is inserted after point 21.A.139: ‘21.A.139A Information security management system</w:t>
            </w:r>
          </w:p>
          <w:p w14:paraId="0A883F09"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In addition to the production management system required by point 21.A.139, the production organisation shall establish, implement and maintain an information security management system in accordance with Regulation (CAA) no. xx/2025 in order to ensure the proper management of information security risks which may have an impact on aviation safety.</w:t>
            </w:r>
          </w:p>
          <w:p w14:paraId="27E6FF55" w14:textId="77777777" w:rsidR="0089727F"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6AF3D97C" w14:textId="77777777" w:rsidR="008D5601" w:rsidRDefault="008D5601" w:rsidP="0089727F">
            <w:pPr>
              <w:spacing w:after="0" w:line="240" w:lineRule="auto"/>
              <w:contextualSpacing/>
              <w:jc w:val="both"/>
              <w:rPr>
                <w:rFonts w:ascii="Times New Roman" w:eastAsia="Times New Roman" w:hAnsi="Times New Roman" w:cs="Times New Roman"/>
                <w:sz w:val="24"/>
                <w:szCs w:val="24"/>
                <w:lang w:val="en-GB" w:eastAsia="sq-AL"/>
              </w:rPr>
            </w:pPr>
          </w:p>
          <w:p w14:paraId="09921674" w14:textId="77777777" w:rsidR="008D5601" w:rsidRPr="007C5924" w:rsidRDefault="008D5601" w:rsidP="0089727F">
            <w:pPr>
              <w:spacing w:after="0" w:line="240" w:lineRule="auto"/>
              <w:contextualSpacing/>
              <w:jc w:val="both"/>
              <w:rPr>
                <w:rFonts w:ascii="Times New Roman" w:eastAsia="Times New Roman" w:hAnsi="Times New Roman" w:cs="Times New Roman"/>
                <w:sz w:val="24"/>
                <w:szCs w:val="24"/>
                <w:lang w:val="en-GB" w:eastAsia="sq-AL"/>
              </w:rPr>
            </w:pPr>
          </w:p>
          <w:p w14:paraId="63DE2928" w14:textId="5FD0C378" w:rsidR="0089727F" w:rsidRPr="007C5924" w:rsidRDefault="008A5F9D" w:rsidP="0089727F">
            <w:pPr>
              <w:spacing w:after="0" w:line="240" w:lineRule="auto"/>
              <w:contextualSpacing/>
              <w:jc w:val="both"/>
              <w:rPr>
                <w:rFonts w:ascii="Times New Roman" w:eastAsia="Times New Roman" w:hAnsi="Times New Roman" w:cs="Times New Roman"/>
                <w:sz w:val="24"/>
                <w:szCs w:val="24"/>
                <w:lang w:val="en-GB" w:eastAsia="sq-AL"/>
              </w:rPr>
            </w:pPr>
            <w:r>
              <w:rPr>
                <w:rFonts w:ascii="Times New Roman" w:eastAsia="Times New Roman" w:hAnsi="Times New Roman" w:cs="Times New Roman"/>
                <w:sz w:val="24"/>
                <w:szCs w:val="24"/>
                <w:lang w:val="en-GB" w:eastAsia="sq-AL"/>
              </w:rPr>
              <w:t>T</w:t>
            </w:r>
            <w:r w:rsidR="0089727F" w:rsidRPr="007C5924">
              <w:rPr>
                <w:rFonts w:ascii="Times New Roman" w:eastAsia="Times New Roman" w:hAnsi="Times New Roman" w:cs="Times New Roman"/>
                <w:sz w:val="24"/>
                <w:szCs w:val="24"/>
                <w:lang w:val="en-GB" w:eastAsia="sq-AL"/>
              </w:rPr>
              <w:t>he following point 21.A.239A is inserted after point 21.A.239: ‘21.A.239A Information security management system</w:t>
            </w:r>
          </w:p>
          <w:p w14:paraId="5CDDD618"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In addition to the design management system required by point 21.A.239, the design organisation shall establish, implement and maintain an information security management system in accordance with Regulation (CAA) no. xx/2025 in order to ensure the proper management of information security risks which may have an impact on aviation safety.’.</w:t>
            </w:r>
          </w:p>
          <w:p w14:paraId="456B4C82"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4062DF62"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2C20895F"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7742C206"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Article 7</w:t>
            </w:r>
          </w:p>
          <w:p w14:paraId="571A4914"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Amendment to Regulation (CAA) No. 17/2017</w:t>
            </w:r>
          </w:p>
          <w:p w14:paraId="0E45EFD4"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2C0E3E75"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Annex III (Part-ADR.OR) to Regulation (CAA) No. 17/2017 is amended as follows:</w:t>
            </w:r>
          </w:p>
          <w:p w14:paraId="397EC8F3"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the following point ADR.OR.D.005A is inserted after point ADR.OR.D.005: ‘ADR.OR.D.005AInformation security management system</w:t>
            </w:r>
          </w:p>
          <w:p w14:paraId="4FEFDFD4"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The aerodrome operator shall establish, implement and maintain an information security management system in accordance with Regulation (CAA) no. xx/2025 in order to ensure the proper management of information security risks which may have an impact on aviation safety.</w:t>
            </w:r>
          </w:p>
          <w:p w14:paraId="406AA1C8"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55CD405C"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point ADR.OR.D.007 is replaced by the following:</w:t>
            </w:r>
          </w:p>
          <w:p w14:paraId="3E2AE6EF"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‘ADR.OR.D.007 Management of aeronautical data and aeronautical information</w:t>
            </w:r>
          </w:p>
          <w:p w14:paraId="0EEA2CAE"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As part of its management system, the aerodrome operator shall implement and maintain a quality management system covering the following activities:</w:t>
            </w:r>
          </w:p>
          <w:p w14:paraId="48C0B81F"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its aeronautical data activities;</w:t>
            </w:r>
          </w:p>
          <w:p w14:paraId="24645DD9"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its aeronautical information provision activities.</w:t>
            </w:r>
          </w:p>
          <w:p w14:paraId="3971067B"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 xml:space="preserve">As part of its management system, the aerodrome operator shall establish a security management system to ensure the security of operational data it receives, or produces, or </w:t>
            </w:r>
            <w:r w:rsidRPr="007C5924">
              <w:rPr>
                <w:rFonts w:ascii="Times New Roman" w:eastAsia="Times New Roman" w:hAnsi="Times New Roman" w:cs="Times New Roman"/>
                <w:sz w:val="24"/>
                <w:szCs w:val="24"/>
                <w:lang w:val="en-GB" w:eastAsia="sq-AL"/>
              </w:rPr>
              <w:lastRenderedPageBreak/>
              <w:t>otherwise employs, so that access to that operational data is restricted only to those authorised.</w:t>
            </w:r>
          </w:p>
          <w:p w14:paraId="40125C73"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The security management system shall define the following elements:</w:t>
            </w:r>
          </w:p>
          <w:p w14:paraId="1B71715C"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the procedures relating to data security risk assessment and mitigation, security monitoring and improvement, security reviews and lesson dissemination;</w:t>
            </w:r>
          </w:p>
          <w:p w14:paraId="6A169822"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the means designed to detect security breaches and to alert personnel with appropriate security warnings;</w:t>
            </w:r>
          </w:p>
          <w:p w14:paraId="7FD735A7"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the means of controlling the effects of security breaches and of identifying recovery action and mitigation procedures to prevent reoccurrence.</w:t>
            </w:r>
          </w:p>
          <w:p w14:paraId="7E3237AF"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The aerodrome operator shall ensure the security clearance of its personnel with respect to aeronautical data security.</w:t>
            </w:r>
          </w:p>
          <w:p w14:paraId="678F23B1"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The aspects related to information security shall be managed in accordance with point ADR.OR.D.005A.’;</w:t>
            </w:r>
          </w:p>
          <w:p w14:paraId="79592586"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the following point ADR.OR.F.045A is inserted after point ADR.OR.F.045: ‘ADR.OR.F.045AInformation security management system</w:t>
            </w:r>
          </w:p>
          <w:p w14:paraId="6CB518A1" w14:textId="77777777" w:rsidR="002B1EF8" w:rsidRDefault="002B1EF8" w:rsidP="0089727F">
            <w:pPr>
              <w:spacing w:after="0" w:line="240" w:lineRule="auto"/>
              <w:contextualSpacing/>
              <w:jc w:val="both"/>
              <w:rPr>
                <w:rFonts w:ascii="Times New Roman" w:eastAsia="Times New Roman" w:hAnsi="Times New Roman" w:cs="Times New Roman"/>
                <w:sz w:val="24"/>
                <w:szCs w:val="24"/>
                <w:lang w:val="en-GB" w:eastAsia="sq-AL"/>
              </w:rPr>
            </w:pPr>
          </w:p>
          <w:p w14:paraId="373B48D9" w14:textId="77777777" w:rsidR="008A5F9D" w:rsidRDefault="008A5F9D" w:rsidP="0089727F">
            <w:pPr>
              <w:spacing w:after="0" w:line="240" w:lineRule="auto"/>
              <w:contextualSpacing/>
              <w:jc w:val="both"/>
              <w:rPr>
                <w:rFonts w:ascii="Times New Roman" w:eastAsia="Times New Roman" w:hAnsi="Times New Roman" w:cs="Times New Roman"/>
                <w:sz w:val="24"/>
                <w:szCs w:val="24"/>
                <w:lang w:val="en-GB" w:eastAsia="sq-AL"/>
              </w:rPr>
            </w:pPr>
          </w:p>
          <w:p w14:paraId="1C8B6EA6" w14:textId="77777777" w:rsidR="008D5601" w:rsidRDefault="008D5601" w:rsidP="0089727F">
            <w:pPr>
              <w:spacing w:after="0" w:line="240" w:lineRule="auto"/>
              <w:contextualSpacing/>
              <w:jc w:val="both"/>
              <w:rPr>
                <w:rFonts w:ascii="Times New Roman" w:eastAsia="Times New Roman" w:hAnsi="Times New Roman" w:cs="Times New Roman"/>
                <w:sz w:val="24"/>
                <w:szCs w:val="24"/>
                <w:lang w:val="en-GB" w:eastAsia="sq-AL"/>
              </w:rPr>
            </w:pPr>
          </w:p>
          <w:p w14:paraId="7BC7BBFB" w14:textId="77777777" w:rsidR="008D5601" w:rsidRPr="007C5924" w:rsidRDefault="008D5601" w:rsidP="0089727F">
            <w:pPr>
              <w:spacing w:after="0" w:line="240" w:lineRule="auto"/>
              <w:contextualSpacing/>
              <w:jc w:val="both"/>
              <w:rPr>
                <w:rFonts w:ascii="Times New Roman" w:eastAsia="Times New Roman" w:hAnsi="Times New Roman" w:cs="Times New Roman"/>
                <w:sz w:val="24"/>
                <w:szCs w:val="24"/>
                <w:lang w:val="en-GB" w:eastAsia="sq-AL"/>
              </w:rPr>
            </w:pPr>
          </w:p>
          <w:p w14:paraId="6C0178EB" w14:textId="27A1292B"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 xml:space="preserve">The organisation responsible for the provision of AMS shall establish, implement and maintain an information security management system in accordance with Regulation (CAA) no. xx/2025 in order to ensure the proper management of </w:t>
            </w:r>
            <w:r w:rsidRPr="007C5924">
              <w:rPr>
                <w:rFonts w:ascii="Times New Roman" w:eastAsia="Times New Roman" w:hAnsi="Times New Roman" w:cs="Times New Roman"/>
                <w:sz w:val="24"/>
                <w:szCs w:val="24"/>
                <w:lang w:val="en-GB" w:eastAsia="sq-AL"/>
              </w:rPr>
              <w:lastRenderedPageBreak/>
              <w:t>information security risks which may have an impact on aviation safety.’.</w:t>
            </w:r>
          </w:p>
          <w:p w14:paraId="0F88B74D"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0AECB60E" w14:textId="77777777" w:rsidR="0089727F"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18FCB235" w14:textId="77777777" w:rsidR="008A5F9D" w:rsidRDefault="008A5F9D" w:rsidP="0089727F">
            <w:pPr>
              <w:spacing w:after="0" w:line="240" w:lineRule="auto"/>
              <w:contextualSpacing/>
              <w:jc w:val="both"/>
              <w:rPr>
                <w:rFonts w:ascii="Times New Roman" w:eastAsia="Times New Roman" w:hAnsi="Times New Roman" w:cs="Times New Roman"/>
                <w:sz w:val="24"/>
                <w:szCs w:val="24"/>
                <w:lang w:val="en-GB" w:eastAsia="sq-AL"/>
              </w:rPr>
            </w:pPr>
          </w:p>
          <w:p w14:paraId="7DCC6DDC" w14:textId="77777777" w:rsidR="008A5F9D" w:rsidRDefault="008A5F9D" w:rsidP="0089727F">
            <w:pPr>
              <w:spacing w:after="0" w:line="240" w:lineRule="auto"/>
              <w:contextualSpacing/>
              <w:jc w:val="both"/>
              <w:rPr>
                <w:rFonts w:ascii="Times New Roman" w:eastAsia="Times New Roman" w:hAnsi="Times New Roman" w:cs="Times New Roman"/>
                <w:sz w:val="24"/>
                <w:szCs w:val="24"/>
                <w:lang w:val="en-GB" w:eastAsia="sq-AL"/>
              </w:rPr>
            </w:pPr>
          </w:p>
          <w:p w14:paraId="4B336B20" w14:textId="77777777" w:rsidR="0089727F" w:rsidRPr="007C5924" w:rsidRDefault="0089727F" w:rsidP="008D5601">
            <w:pPr>
              <w:widowControl w:val="0"/>
              <w:autoSpaceDE w:val="0"/>
              <w:autoSpaceDN w:val="0"/>
              <w:adjustRightInd w:val="0"/>
              <w:spacing w:after="0" w:line="240" w:lineRule="auto"/>
              <w:rPr>
                <w:rFonts w:ascii="Times New Roman" w:eastAsia="Times New Roman" w:hAnsi="Times New Roman" w:cs="Times New Roman"/>
                <w:b/>
                <w:bCs/>
                <w:sz w:val="24"/>
                <w:szCs w:val="24"/>
                <w:lang w:eastAsia="sq-AL"/>
              </w:rPr>
            </w:pPr>
          </w:p>
          <w:p w14:paraId="75DC19E5" w14:textId="77777777" w:rsidR="008A5F9D" w:rsidRDefault="008A5F9D"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p>
          <w:p w14:paraId="0EA175B5" w14:textId="1A7AD8CE"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proofErr w:type="spellStart"/>
            <w:r w:rsidRPr="007C5924">
              <w:rPr>
                <w:rFonts w:ascii="Times New Roman" w:eastAsia="Times New Roman" w:hAnsi="Times New Roman" w:cs="Times New Roman"/>
                <w:b/>
                <w:bCs/>
                <w:sz w:val="24"/>
                <w:szCs w:val="24"/>
                <w:lang w:eastAsia="sq-AL"/>
              </w:rPr>
              <w:t>Article</w:t>
            </w:r>
            <w:proofErr w:type="spellEnd"/>
            <w:r w:rsidRPr="007C5924">
              <w:rPr>
                <w:rFonts w:ascii="Times New Roman" w:eastAsia="Times New Roman" w:hAnsi="Times New Roman" w:cs="Times New Roman"/>
                <w:b/>
                <w:bCs/>
                <w:sz w:val="24"/>
                <w:szCs w:val="24"/>
                <w:lang w:eastAsia="sq-AL"/>
              </w:rPr>
              <w:t xml:space="preserve"> 8</w:t>
            </w:r>
          </w:p>
          <w:p w14:paraId="632D5461"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Entry into force</w:t>
            </w:r>
          </w:p>
          <w:p w14:paraId="5D0AECD8"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072D11FC"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 xml:space="preserve">This Regulation shall enter into force on seven (7) days after its signature. </w:t>
            </w:r>
          </w:p>
          <w:p w14:paraId="67179928"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3CC328E2" w14:textId="77777777"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p w14:paraId="0AA5E2C8" w14:textId="77777777" w:rsidR="0089727F" w:rsidRPr="007C5924" w:rsidRDefault="0089727F" w:rsidP="008A5F9D">
            <w:pPr>
              <w:spacing w:after="0" w:line="240" w:lineRule="auto"/>
              <w:contextualSpacing/>
              <w:jc w:val="center"/>
              <w:rPr>
                <w:rFonts w:ascii="Times New Roman" w:eastAsia="Times New Roman" w:hAnsi="Times New Roman" w:cs="Times New Roman"/>
                <w:sz w:val="24"/>
                <w:szCs w:val="24"/>
                <w:lang w:val="en-GB" w:eastAsia="sq-AL"/>
              </w:rPr>
            </w:pPr>
          </w:p>
          <w:p w14:paraId="0F5B7E9B" w14:textId="77777777" w:rsidR="0089727F" w:rsidRPr="007C5924" w:rsidRDefault="0089727F" w:rsidP="008A5F9D">
            <w:pPr>
              <w:spacing w:after="0" w:line="240" w:lineRule="auto"/>
              <w:contextualSpacing/>
              <w:jc w:val="center"/>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__________________</w:t>
            </w:r>
          </w:p>
          <w:p w14:paraId="4414C970" w14:textId="77777777" w:rsidR="0089727F" w:rsidRPr="007C5924" w:rsidRDefault="0089727F" w:rsidP="008A5F9D">
            <w:pPr>
              <w:spacing w:after="0" w:line="240" w:lineRule="auto"/>
              <w:contextualSpacing/>
              <w:jc w:val="center"/>
              <w:rPr>
                <w:rFonts w:ascii="Times New Roman" w:eastAsia="Times New Roman" w:hAnsi="Times New Roman" w:cs="Times New Roman"/>
                <w:sz w:val="24"/>
                <w:szCs w:val="24"/>
                <w:lang w:val="en-GB" w:eastAsia="sq-AL"/>
              </w:rPr>
            </w:pPr>
          </w:p>
          <w:p w14:paraId="6997FAE0" w14:textId="77777777" w:rsidR="008A5F9D" w:rsidRPr="000E76B6" w:rsidRDefault="008A5F9D" w:rsidP="008A5F9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0E76B6">
              <w:rPr>
                <w:rFonts w:ascii="Times New Roman" w:eastAsia="Times New Roman" w:hAnsi="Times New Roman" w:cs="Times New Roman"/>
                <w:b/>
                <w:sz w:val="24"/>
                <w:szCs w:val="24"/>
                <w:lang w:eastAsia="sq-AL"/>
              </w:rPr>
              <w:t>Matej Krasniqi</w:t>
            </w:r>
          </w:p>
          <w:p w14:paraId="6C80B250" w14:textId="77777777" w:rsidR="0089727F" w:rsidRPr="007C5924" w:rsidRDefault="0089727F" w:rsidP="008A5F9D">
            <w:pPr>
              <w:spacing w:after="0" w:line="240" w:lineRule="auto"/>
              <w:contextualSpacing/>
              <w:jc w:val="center"/>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Acting Director General</w:t>
            </w:r>
          </w:p>
          <w:p w14:paraId="2ADB5147" w14:textId="6F712E4A"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r w:rsidRPr="007C5924">
              <w:rPr>
                <w:rFonts w:ascii="Times New Roman" w:eastAsia="Times New Roman" w:hAnsi="Times New Roman" w:cs="Times New Roman"/>
                <w:sz w:val="24"/>
                <w:szCs w:val="24"/>
                <w:lang w:val="en-GB" w:eastAsia="sq-AL"/>
              </w:rPr>
              <w:t xml:space="preserve">                    </w:t>
            </w:r>
          </w:p>
          <w:p w14:paraId="1E5419A9" w14:textId="6F0434C5" w:rsidR="0089727F" w:rsidRPr="007C5924" w:rsidRDefault="0089727F" w:rsidP="0089727F">
            <w:pPr>
              <w:spacing w:after="0" w:line="240" w:lineRule="auto"/>
              <w:contextualSpacing/>
              <w:jc w:val="both"/>
              <w:rPr>
                <w:rFonts w:ascii="Times New Roman" w:eastAsia="Times New Roman" w:hAnsi="Times New Roman" w:cs="Times New Roman"/>
                <w:sz w:val="24"/>
                <w:szCs w:val="24"/>
                <w:lang w:val="en-GB" w:eastAsia="sq-AL"/>
              </w:rPr>
            </w:pPr>
          </w:p>
        </w:tc>
        <w:tc>
          <w:tcPr>
            <w:tcW w:w="4819" w:type="dxa"/>
          </w:tcPr>
          <w:p w14:paraId="395CE4C2"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lastRenderedPageBreak/>
              <w:t>Generalni Direktor Autoriteta Civilnog Vaduhoplovstva Republike Kosova,</w:t>
            </w:r>
          </w:p>
          <w:p w14:paraId="014FBF0B"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BC0AA70" w14:textId="6C73DFC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 xml:space="preserve">U skladu sa članovima 21.2, </w:t>
            </w:r>
            <w:r w:rsidR="00CD4C87">
              <w:rPr>
                <w:rFonts w:ascii="Times New Roman" w:eastAsia="Times New Roman" w:hAnsi="Times New Roman" w:cs="Times New Roman"/>
                <w:sz w:val="24"/>
                <w:szCs w:val="24"/>
                <w:lang w:val="sr-Latn-RS" w:eastAsia="sq-AL"/>
              </w:rPr>
              <w:t xml:space="preserve">44, </w:t>
            </w:r>
            <w:r w:rsidRPr="007C5924">
              <w:rPr>
                <w:rFonts w:ascii="Times New Roman" w:eastAsia="Times New Roman" w:hAnsi="Times New Roman" w:cs="Times New Roman"/>
                <w:sz w:val="24"/>
                <w:szCs w:val="24"/>
                <w:lang w:val="sr-Latn-RS" w:eastAsia="sq-AL"/>
              </w:rPr>
              <w:t xml:space="preserve">61.2 i 67. Zakona br. 03/L-051 o civilnom vazduhoplovstvu (“Službeni glasnik Republike Kosovo”, godina III, br. 28, od 4. juna 2008. godine), izmenjen Zakonom br. 08/L-063 za izmenu i dopunu zakona u vezi sa racionalizacijom i uspostavljanjem linija odgovornosti nezavisnih agencija, </w:t>
            </w:r>
          </w:p>
          <w:p w14:paraId="69575ADC"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72F74A0" w14:textId="77777777" w:rsidR="008C5847" w:rsidRPr="000E76B6" w:rsidRDefault="008C5847" w:rsidP="008C584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0E76B6">
              <w:rPr>
                <w:rFonts w:ascii="Times New Roman" w:eastAsia="Times New Roman" w:hAnsi="Times New Roman" w:cs="Times New Roman"/>
                <w:sz w:val="24"/>
                <w:szCs w:val="24"/>
                <w:lang w:val="sr-Latn-RS" w:eastAsia="sq-AL"/>
              </w:rPr>
              <w:t>Uzimajući u obzir,</w:t>
            </w:r>
          </w:p>
          <w:p w14:paraId="729A1CFA" w14:textId="77777777" w:rsidR="008C5847" w:rsidRPr="000E76B6" w:rsidRDefault="008C5847" w:rsidP="008C584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D569098" w14:textId="77777777" w:rsidR="008C5847" w:rsidRPr="000E76B6" w:rsidRDefault="008C5847" w:rsidP="008C584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0E76B6">
              <w:rPr>
                <w:rFonts w:ascii="Times New Roman" w:eastAsia="Times New Roman" w:hAnsi="Times New Roman" w:cs="Times New Roman"/>
                <w:sz w:val="24"/>
                <w:szCs w:val="24"/>
                <w:lang w:val="sr-Latn-RS" w:eastAsia="sq-AL"/>
              </w:rPr>
              <w:t>Međunarodne obaveze Republike Kosovo prema Multilateralnom sporazumu o uspostavljanju zajedničkog evropskog vazdušnog prostora (u daljem tekstu “ECAA sporazum”) od njegovog privremenog stupanja na snagu za Kosovo 10. oktobra 2006. godine,</w:t>
            </w:r>
          </w:p>
          <w:p w14:paraId="1CF5CEBE" w14:textId="77777777" w:rsidR="008C5847" w:rsidRDefault="008C5847" w:rsidP="008C584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D09195B" w14:textId="77777777" w:rsidR="008C5847" w:rsidRPr="000E76B6" w:rsidRDefault="008C5847" w:rsidP="008C584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11E72BB" w14:textId="77777777" w:rsidR="008C5847" w:rsidRPr="000E76B6" w:rsidRDefault="008C5847" w:rsidP="008C584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0E76B6">
              <w:rPr>
                <w:rFonts w:ascii="Times New Roman" w:eastAsia="Times New Roman" w:hAnsi="Times New Roman" w:cs="Times New Roman"/>
                <w:sz w:val="24"/>
                <w:szCs w:val="24"/>
                <w:lang w:val="sr-Latn-RS" w:eastAsia="sq-AL"/>
              </w:rPr>
              <w:t>Uredbu (ACV) Br. 05/2020 o zajedničkim pravilima u području civilnog vazduhoplovstva i osnivanju agencije Evropske Unije za bezbednost vazdušnog saobraćaja i izmeni Uredbi (ACV) Br. 10/2015, i stavljanju van snage Uredbe (ACV) Br. 11/2009, Uredbe (ACV) Br. 03/2009 i Uredbe (ACV) Br. 6/2009,</w:t>
            </w:r>
          </w:p>
          <w:p w14:paraId="2E37E4CD" w14:textId="77777777" w:rsidR="00CB5EBE" w:rsidRDefault="00CB5EBE" w:rsidP="008C584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0AF95D2" w14:textId="77777777" w:rsidR="00CB5EBE" w:rsidRDefault="00CB5EBE" w:rsidP="008C584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8242C08" w14:textId="33096C30" w:rsidR="008C5847" w:rsidRDefault="00CB5EBE" w:rsidP="008C5847">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Pr>
                <w:rFonts w:ascii="Times New Roman" w:eastAsia="Times New Roman" w:hAnsi="Times New Roman" w:cs="Times New Roman"/>
                <w:sz w:val="24"/>
                <w:szCs w:val="24"/>
                <w:lang w:val="sr-Latn-RS" w:eastAsia="sq-AL"/>
              </w:rPr>
              <w:t>Uredbu (ACV)</w:t>
            </w:r>
            <w:r w:rsidRPr="007C5924">
              <w:rPr>
                <w:rFonts w:ascii="Times New Roman" w:eastAsia="Times New Roman" w:hAnsi="Times New Roman" w:cs="Times New Roman"/>
                <w:sz w:val="24"/>
                <w:szCs w:val="24"/>
                <w:lang w:val="sr-Latn-RS" w:eastAsia="sq-AL"/>
              </w:rPr>
              <w:t xml:space="preserve"> </w:t>
            </w:r>
            <w:r w:rsidR="00E94797">
              <w:rPr>
                <w:rFonts w:ascii="Times New Roman" w:eastAsia="Times New Roman" w:hAnsi="Times New Roman" w:cs="Times New Roman"/>
                <w:sz w:val="24"/>
                <w:szCs w:val="24"/>
                <w:lang w:val="sr-Latn-RS" w:eastAsia="sq-AL"/>
              </w:rPr>
              <w:t>B</w:t>
            </w:r>
            <w:r w:rsidRPr="007C5924">
              <w:rPr>
                <w:rFonts w:ascii="Times New Roman" w:eastAsia="Times New Roman" w:hAnsi="Times New Roman" w:cs="Times New Roman"/>
                <w:sz w:val="24"/>
                <w:szCs w:val="24"/>
                <w:lang w:val="sr-Latn-RS" w:eastAsia="sq-AL"/>
              </w:rPr>
              <w:t>r. 17/2017 o uslovima i upravnim postupcima vezanih za aerodrome, izmenjen,</w:t>
            </w:r>
          </w:p>
          <w:p w14:paraId="22E7C9FA"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lastRenderedPageBreak/>
              <w:t>Izdaje sledeću:</w:t>
            </w:r>
          </w:p>
          <w:p w14:paraId="313C4015"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C95A8F4"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p>
          <w:p w14:paraId="6F732B4F" w14:textId="1A438D6F"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proofErr w:type="spellStart"/>
            <w:r w:rsidRPr="007C5924">
              <w:rPr>
                <w:rFonts w:ascii="Times New Roman" w:eastAsia="Times New Roman" w:hAnsi="Times New Roman" w:cs="Times New Roman"/>
                <w:b/>
                <w:bCs/>
                <w:sz w:val="24"/>
                <w:szCs w:val="24"/>
                <w:lang w:eastAsia="sq-AL"/>
              </w:rPr>
              <w:t>Uredbu</w:t>
            </w:r>
            <w:proofErr w:type="spellEnd"/>
            <w:r w:rsidRPr="007C5924">
              <w:rPr>
                <w:rFonts w:ascii="Times New Roman" w:eastAsia="Times New Roman" w:hAnsi="Times New Roman" w:cs="Times New Roman"/>
                <w:b/>
                <w:bCs/>
                <w:sz w:val="24"/>
                <w:szCs w:val="24"/>
                <w:lang w:eastAsia="sq-AL"/>
              </w:rPr>
              <w:t xml:space="preserve"> (ACV) </w:t>
            </w:r>
            <w:proofErr w:type="spellStart"/>
            <w:r w:rsidRPr="007C5924">
              <w:rPr>
                <w:rFonts w:ascii="Times New Roman" w:eastAsia="Times New Roman" w:hAnsi="Times New Roman" w:cs="Times New Roman"/>
                <w:b/>
                <w:bCs/>
                <w:sz w:val="24"/>
                <w:szCs w:val="24"/>
                <w:lang w:eastAsia="sq-AL"/>
              </w:rPr>
              <w:t>br</w:t>
            </w:r>
            <w:proofErr w:type="spellEnd"/>
            <w:r w:rsidRPr="007C5924">
              <w:rPr>
                <w:rFonts w:ascii="Times New Roman" w:eastAsia="Times New Roman" w:hAnsi="Times New Roman" w:cs="Times New Roman"/>
                <w:b/>
                <w:bCs/>
                <w:sz w:val="24"/>
                <w:szCs w:val="24"/>
                <w:lang w:eastAsia="sq-AL"/>
              </w:rPr>
              <w:t>. XX/2025</w:t>
            </w:r>
          </w:p>
          <w:p w14:paraId="3051730E"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o utvrđivanju pravila za primenu Uredbe (ACV) br. 05/2020 u pogledu zahteva za upravljanje rizicima informacione bezbednosti koji mogu imati uticaj na bezbednost vazdušnog saobraćaja za organizacije obuhvaćene Uredbama (ACV) br. 06/2015 i (ACV) br. 17/2017, kao i o izmenama i dopunama Uredbi (ACV) br. 06/2015 i (ACV) br. 17/2017</w:t>
            </w:r>
          </w:p>
          <w:p w14:paraId="3FB7B594"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5BDD246"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3A060AD"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E38834C" w14:textId="77777777" w:rsidR="0089727F" w:rsidRPr="007C5924" w:rsidRDefault="0089727F" w:rsidP="0089727F">
            <w:pPr>
              <w:spacing w:after="0" w:line="240" w:lineRule="auto"/>
              <w:contextualSpacing/>
              <w:jc w:val="center"/>
              <w:rPr>
                <w:rFonts w:ascii="Times New Roman" w:eastAsia="Times New Roman" w:hAnsi="Times New Roman" w:cs="Times New Roman"/>
                <w:b/>
                <w:bCs/>
                <w:sz w:val="24"/>
                <w:szCs w:val="24"/>
                <w:lang w:val="en-GB" w:eastAsia="sq-AL"/>
              </w:rPr>
            </w:pPr>
            <w:r w:rsidRPr="007C5924">
              <w:rPr>
                <w:rFonts w:ascii="Times New Roman" w:eastAsia="Times New Roman" w:hAnsi="Times New Roman" w:cs="Times New Roman"/>
                <w:b/>
                <w:bCs/>
                <w:sz w:val="24"/>
                <w:szCs w:val="24"/>
                <w:lang w:val="en-GB" w:eastAsia="sq-AL"/>
              </w:rPr>
              <w:t>Član 1</w:t>
            </w:r>
          </w:p>
          <w:p w14:paraId="623F802B" w14:textId="0ACD03F6" w:rsidR="0089727F" w:rsidRPr="007C5924" w:rsidRDefault="0089727F" w:rsidP="008C5847">
            <w:pPr>
              <w:spacing w:after="0" w:line="240" w:lineRule="auto"/>
              <w:contextualSpacing/>
              <w:jc w:val="center"/>
              <w:rPr>
                <w:rFonts w:ascii="Times New Roman" w:eastAsia="Times New Roman" w:hAnsi="Times New Roman" w:cs="Times New Roman"/>
                <w:b/>
                <w:bCs/>
                <w:sz w:val="24"/>
                <w:szCs w:val="24"/>
                <w:lang w:val="en-GB" w:eastAsia="sq-AL"/>
              </w:rPr>
            </w:pPr>
            <w:proofErr w:type="spellStart"/>
            <w:r w:rsidRPr="007C5924">
              <w:rPr>
                <w:rFonts w:ascii="Times New Roman" w:eastAsia="Times New Roman" w:hAnsi="Times New Roman" w:cs="Times New Roman"/>
                <w:b/>
                <w:bCs/>
                <w:sz w:val="24"/>
                <w:szCs w:val="24"/>
                <w:lang w:val="en-GB" w:eastAsia="sq-AL"/>
              </w:rPr>
              <w:t>Predmet</w:t>
            </w:r>
            <w:proofErr w:type="spellEnd"/>
            <w:r w:rsidRPr="007C5924">
              <w:rPr>
                <w:rFonts w:ascii="Times New Roman" w:eastAsia="Times New Roman" w:hAnsi="Times New Roman" w:cs="Times New Roman"/>
                <w:b/>
                <w:bCs/>
                <w:sz w:val="24"/>
                <w:szCs w:val="24"/>
                <w:lang w:val="en-GB" w:eastAsia="sq-AL"/>
              </w:rPr>
              <w:t xml:space="preserve"> </w:t>
            </w:r>
            <w:proofErr w:type="spellStart"/>
            <w:r w:rsidRPr="007C5924">
              <w:rPr>
                <w:rFonts w:ascii="Times New Roman" w:eastAsia="Times New Roman" w:hAnsi="Times New Roman" w:cs="Times New Roman"/>
                <w:b/>
                <w:bCs/>
                <w:sz w:val="24"/>
                <w:szCs w:val="24"/>
                <w:lang w:val="en-GB" w:eastAsia="sq-AL"/>
              </w:rPr>
              <w:t>uredbe</w:t>
            </w:r>
            <w:proofErr w:type="spellEnd"/>
          </w:p>
          <w:p w14:paraId="7CD0A8C8"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6E74492" w14:textId="77777777" w:rsidR="008A5F9D" w:rsidRPr="008A5F9D" w:rsidRDefault="008C5847" w:rsidP="008D5601">
            <w:pPr>
              <w:pStyle w:val="ListParagraph"/>
              <w:numPr>
                <w:ilvl w:val="0"/>
                <w:numId w:val="26"/>
              </w:numPr>
              <w:jc w:val="both"/>
              <w:rPr>
                <w:rFonts w:ascii="Times New Roman" w:eastAsia="Times New Roman" w:hAnsi="Times New Roman" w:cs="Times New Roman"/>
                <w:sz w:val="24"/>
                <w:szCs w:val="24"/>
                <w:lang w:val="sr-Latn-RS" w:eastAsia="sq-AL"/>
              </w:rPr>
            </w:pPr>
            <w:r w:rsidRPr="008A5F9D">
              <w:rPr>
                <w:rFonts w:ascii="Times New Roman" w:eastAsia="Times New Roman" w:hAnsi="Times New Roman" w:cs="Times New Roman"/>
                <w:sz w:val="24"/>
                <w:szCs w:val="24"/>
                <w:lang w:val="sr-Latn-RS" w:eastAsia="sq-AL"/>
              </w:rPr>
              <w:t xml:space="preserve">Svrha ove Uredbe je sprovođenje Delegirane Uredbe Evropske Unije (EU) </w:t>
            </w:r>
            <w:r w:rsidR="002861FC" w:rsidRPr="008A5F9D">
              <w:rPr>
                <w:rFonts w:ascii="Times New Roman" w:eastAsia="Times New Roman" w:hAnsi="Times New Roman" w:cs="Times New Roman"/>
                <w:sz w:val="24"/>
                <w:szCs w:val="24"/>
                <w:lang w:val="sr-Latn-RS" w:eastAsia="sq-AL"/>
              </w:rPr>
              <w:t xml:space="preserve">2022/1645 od 14. jula 2022. godine kojim se utvrđuju pravila za primenu Uredbe (EU) 2018/1139 Evropskog parlamenta i Saveta, u vezi sa zahtevima za upravljanje rizicima po bezbednost informacija sa potencijalnim uticajem na bezbednost vazduhoplovstva za organizacije obuhvaćene Uredbama Komisije (EU) br. 748/2012 i (EU) br. 139/2014 i kojim se menjaju Uredbe Komisije (EU) br. 748/2012 i (EU) br. </w:t>
            </w:r>
            <w:r w:rsidR="002861FC" w:rsidRPr="008A5F9D">
              <w:rPr>
                <w:rFonts w:ascii="Times New Roman" w:eastAsia="Times New Roman" w:hAnsi="Times New Roman" w:cs="Times New Roman"/>
                <w:sz w:val="24"/>
                <w:szCs w:val="24"/>
                <w:lang w:val="sr-Latn-RS" w:eastAsia="sq-AL"/>
              </w:rPr>
              <w:lastRenderedPageBreak/>
              <w:t>139/2014</w:t>
            </w:r>
            <w:r w:rsidRPr="008A5F9D">
              <w:rPr>
                <w:rFonts w:ascii="Times New Roman" w:eastAsia="Times New Roman" w:hAnsi="Times New Roman" w:cs="Times New Roman"/>
                <w:sz w:val="24"/>
                <w:szCs w:val="24"/>
                <w:lang w:val="sr-Latn-RS" w:eastAsia="sq-AL"/>
              </w:rPr>
              <w:t>,</w:t>
            </w:r>
            <w:r w:rsidR="008A5F9D" w:rsidRPr="008A5F9D">
              <w:rPr>
                <w:rFonts w:ascii="Times New Roman" w:eastAsia="Times New Roman" w:hAnsi="Times New Roman" w:cs="Times New Roman"/>
                <w:sz w:val="24"/>
                <w:szCs w:val="24"/>
                <w:lang w:val="sr-Latn-RS" w:eastAsia="sq-AL"/>
              </w:rPr>
              <w:t xml:space="preserve"> u unutrašnji pravni poredak Republike Kosovo. </w:t>
            </w:r>
          </w:p>
          <w:p w14:paraId="630CCB38" w14:textId="513E8B6D" w:rsidR="008C5847" w:rsidRPr="002861FC" w:rsidRDefault="008C5847" w:rsidP="008A5F9D">
            <w:pPr>
              <w:pStyle w:val="ListParagraph"/>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BE7F8D7" w14:textId="023915FA" w:rsidR="0089727F" w:rsidRPr="008C5847" w:rsidRDefault="0089727F" w:rsidP="008C5847">
            <w:pPr>
              <w:pStyle w:val="ListParagraph"/>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8C5847">
              <w:rPr>
                <w:rFonts w:ascii="Times New Roman" w:eastAsia="Times New Roman" w:hAnsi="Times New Roman" w:cs="Times New Roman"/>
                <w:sz w:val="24"/>
                <w:szCs w:val="24"/>
                <w:lang w:val="sr-Latn-RS" w:eastAsia="sq-AL"/>
              </w:rPr>
              <w:t>Ova uredba utvrđuje zahteve, koje moraju da ispune organizacije navedene u članu 2 kako bi identifikovale i upravljale rizicima u vezi sa informacionom bezbednošću, sa potencijalnim uticajem na bezbednost vazduhoplovstva koji bi mogli uticati na sisteme informacione i komunikacione tehnologije i podatke koji se koriste u svrhe civilnog vazduhoplovstva, kao i da bi otkrile događaje u vezi sa informacionom bezbednošću i identifikovale one koji se smatraju incidentima u vezi sa informacionom bezbednošću sa potencijalnim uticajem na bezbednost vazduhoplovstva, kao i da bi reagovale na te incidente u vezi sa informacionom bezbednošću i oporavile se od istih.</w:t>
            </w:r>
          </w:p>
          <w:p w14:paraId="3D42376F" w14:textId="77777777" w:rsidR="0089727F"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8783543" w14:textId="77777777" w:rsidR="008C5847" w:rsidRPr="007C5924" w:rsidRDefault="008C5847"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0556362" w14:textId="77777777" w:rsidR="0089727F" w:rsidRPr="007C5924" w:rsidRDefault="0089727F" w:rsidP="0089727F">
            <w:pPr>
              <w:spacing w:after="0" w:line="240" w:lineRule="auto"/>
              <w:contextualSpacing/>
              <w:jc w:val="center"/>
              <w:rPr>
                <w:rFonts w:ascii="Times New Roman" w:eastAsia="Times New Roman" w:hAnsi="Times New Roman" w:cs="Times New Roman"/>
                <w:b/>
                <w:bCs/>
                <w:sz w:val="24"/>
                <w:szCs w:val="24"/>
                <w:lang w:val="en-GB" w:eastAsia="sq-AL"/>
              </w:rPr>
            </w:pPr>
            <w:r w:rsidRPr="007C5924">
              <w:rPr>
                <w:rFonts w:ascii="Times New Roman" w:eastAsia="Times New Roman" w:hAnsi="Times New Roman" w:cs="Times New Roman"/>
                <w:b/>
                <w:bCs/>
                <w:sz w:val="24"/>
                <w:szCs w:val="24"/>
                <w:lang w:val="en-GB" w:eastAsia="sq-AL"/>
              </w:rPr>
              <w:t>Član 2</w:t>
            </w:r>
          </w:p>
          <w:p w14:paraId="56D27A12" w14:textId="77777777" w:rsidR="0089727F" w:rsidRPr="007C5924" w:rsidRDefault="0089727F" w:rsidP="0089727F">
            <w:pPr>
              <w:spacing w:after="0" w:line="240" w:lineRule="auto"/>
              <w:contextualSpacing/>
              <w:jc w:val="center"/>
              <w:rPr>
                <w:rFonts w:ascii="Times New Roman" w:eastAsia="Times New Roman" w:hAnsi="Times New Roman" w:cs="Times New Roman"/>
                <w:b/>
                <w:bCs/>
                <w:sz w:val="24"/>
                <w:szCs w:val="24"/>
                <w:lang w:val="en-GB" w:eastAsia="sq-AL"/>
              </w:rPr>
            </w:pPr>
            <w:r w:rsidRPr="007C5924">
              <w:rPr>
                <w:rFonts w:ascii="Times New Roman" w:eastAsia="Times New Roman" w:hAnsi="Times New Roman" w:cs="Times New Roman"/>
                <w:b/>
                <w:bCs/>
                <w:sz w:val="24"/>
                <w:szCs w:val="24"/>
                <w:lang w:val="en-GB" w:eastAsia="sq-AL"/>
              </w:rPr>
              <w:t>Delokrug</w:t>
            </w:r>
          </w:p>
          <w:p w14:paraId="63A1EBB7"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5DCA9E4"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1.</w:t>
            </w:r>
            <w:r w:rsidRPr="007C5924">
              <w:rPr>
                <w:rFonts w:ascii="Times New Roman" w:eastAsia="Times New Roman" w:hAnsi="Times New Roman" w:cs="Times New Roman"/>
                <w:sz w:val="24"/>
                <w:szCs w:val="24"/>
                <w:lang w:val="sr-Latn-RS" w:eastAsia="sq-AL"/>
              </w:rPr>
              <w:tab/>
              <w:t>Ova uredba se primenjuje na sledeće organizacije:</w:t>
            </w:r>
          </w:p>
          <w:p w14:paraId="0D6E6493" w14:textId="77777777" w:rsidR="0089727F"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(a)</w:t>
            </w:r>
            <w:r w:rsidRPr="007C5924">
              <w:rPr>
                <w:rFonts w:ascii="Times New Roman" w:eastAsia="Times New Roman" w:hAnsi="Times New Roman" w:cs="Times New Roman"/>
                <w:sz w:val="24"/>
                <w:szCs w:val="24"/>
                <w:lang w:val="sr-Latn-RS" w:eastAsia="sq-AL"/>
              </w:rPr>
              <w:tab/>
              <w:t xml:space="preserve">proizvodne organizacije i projektantske organizacije koje podležu pod-delovima G i J Odeljka A Aneksa I (Deo 21) Uredbe (ACV) br. 06/2015, osim organizacija za projektovanje i proizvodnju koje su isključivo uključene u </w:t>
            </w:r>
            <w:r w:rsidRPr="007C5924">
              <w:rPr>
                <w:rFonts w:ascii="Times New Roman" w:eastAsia="Times New Roman" w:hAnsi="Times New Roman" w:cs="Times New Roman"/>
                <w:sz w:val="24"/>
                <w:szCs w:val="24"/>
                <w:lang w:val="sr-Latn-RS" w:eastAsia="sq-AL"/>
              </w:rPr>
              <w:lastRenderedPageBreak/>
              <w:t>projektovanje i/ili proizvodnju aviona ELA2 kako je definisano u članu 1(2), tačka (j) Uredbe (ACV) br. 06/2015;</w:t>
            </w:r>
          </w:p>
          <w:p w14:paraId="6CE54A58" w14:textId="77777777" w:rsidR="008A5F9D" w:rsidRPr="007C5924" w:rsidRDefault="008A5F9D"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F151F96"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(b)</w:t>
            </w:r>
            <w:r w:rsidRPr="007C5924">
              <w:rPr>
                <w:rFonts w:ascii="Times New Roman" w:eastAsia="Times New Roman" w:hAnsi="Times New Roman" w:cs="Times New Roman"/>
                <w:sz w:val="24"/>
                <w:szCs w:val="24"/>
                <w:lang w:val="sr-Latn-RS" w:eastAsia="sq-AL"/>
              </w:rPr>
              <w:tab/>
              <w:t>Operatori aerodroma i pružaoci usluga upravljanja platformom koji podležu Aneksu III „Zahtevi za deo organizacije (Deo ADR.OR)“ Uredbe (ACV) br. 17/2017.</w:t>
            </w:r>
          </w:p>
          <w:p w14:paraId="4869A292" w14:textId="77777777" w:rsidR="0089727F"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810E49A" w14:textId="77777777" w:rsidR="008D5601" w:rsidRPr="007C5924" w:rsidRDefault="008D5601"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78E9628"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2.</w:t>
            </w:r>
            <w:r w:rsidRPr="007C5924">
              <w:rPr>
                <w:rFonts w:ascii="Times New Roman" w:eastAsia="Times New Roman" w:hAnsi="Times New Roman" w:cs="Times New Roman"/>
                <w:sz w:val="24"/>
                <w:szCs w:val="24"/>
                <w:lang w:val="sr-Latn-RS" w:eastAsia="sq-AL"/>
              </w:rPr>
              <w:tab/>
              <w:t>Ova uredba ne utiče na zahteve za informacionu bezbednost i sajber bezbednost utvrđenih u tački 1.7 Aneksa Uredbe (MUP) br. 04/2017 i u Uredbi (RAEPK) br. 68 o bezbednosti i pravilnom funkcionisanju elektronskih komunikacionih mreža i/ili usluga.</w:t>
            </w:r>
          </w:p>
          <w:p w14:paraId="54232B36"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D54EC3B" w14:textId="77777777" w:rsidR="0089727F" w:rsidRPr="007C5924" w:rsidRDefault="0089727F" w:rsidP="0089727F">
            <w:pPr>
              <w:spacing w:after="0" w:line="240" w:lineRule="auto"/>
              <w:contextualSpacing/>
              <w:jc w:val="center"/>
              <w:rPr>
                <w:rFonts w:ascii="Times New Roman" w:eastAsia="Times New Roman" w:hAnsi="Times New Roman" w:cs="Times New Roman"/>
                <w:b/>
                <w:bCs/>
                <w:sz w:val="24"/>
                <w:szCs w:val="24"/>
                <w:lang w:val="en-GB" w:eastAsia="sq-AL"/>
              </w:rPr>
            </w:pPr>
          </w:p>
          <w:p w14:paraId="386CF076" w14:textId="77777777" w:rsidR="0089727F" w:rsidRPr="007C5924" w:rsidRDefault="0089727F" w:rsidP="0089727F">
            <w:pPr>
              <w:spacing w:after="0" w:line="240" w:lineRule="auto"/>
              <w:contextualSpacing/>
              <w:jc w:val="center"/>
              <w:rPr>
                <w:rFonts w:ascii="Times New Roman" w:eastAsia="Times New Roman" w:hAnsi="Times New Roman" w:cs="Times New Roman"/>
                <w:b/>
                <w:bCs/>
                <w:sz w:val="24"/>
                <w:szCs w:val="24"/>
                <w:lang w:val="en-GB" w:eastAsia="sq-AL"/>
              </w:rPr>
            </w:pPr>
          </w:p>
          <w:p w14:paraId="4FEAC726" w14:textId="77777777" w:rsidR="008A5F9D" w:rsidRDefault="008A5F9D" w:rsidP="0089727F">
            <w:pPr>
              <w:spacing w:after="0" w:line="240" w:lineRule="auto"/>
              <w:contextualSpacing/>
              <w:jc w:val="center"/>
              <w:rPr>
                <w:rFonts w:ascii="Times New Roman" w:eastAsia="Times New Roman" w:hAnsi="Times New Roman" w:cs="Times New Roman"/>
                <w:b/>
                <w:bCs/>
                <w:sz w:val="24"/>
                <w:szCs w:val="24"/>
                <w:lang w:val="en-GB" w:eastAsia="sq-AL"/>
              </w:rPr>
            </w:pPr>
          </w:p>
          <w:p w14:paraId="643D96AC" w14:textId="3361F46D" w:rsidR="0089727F" w:rsidRPr="007C5924" w:rsidRDefault="0089727F" w:rsidP="0089727F">
            <w:pPr>
              <w:spacing w:after="0" w:line="240" w:lineRule="auto"/>
              <w:contextualSpacing/>
              <w:jc w:val="center"/>
              <w:rPr>
                <w:rFonts w:ascii="Times New Roman" w:eastAsia="Times New Roman" w:hAnsi="Times New Roman" w:cs="Times New Roman"/>
                <w:b/>
                <w:bCs/>
                <w:sz w:val="24"/>
                <w:szCs w:val="24"/>
                <w:lang w:val="en-GB" w:eastAsia="sq-AL"/>
              </w:rPr>
            </w:pPr>
            <w:proofErr w:type="spellStart"/>
            <w:r w:rsidRPr="007C5924">
              <w:rPr>
                <w:rFonts w:ascii="Times New Roman" w:eastAsia="Times New Roman" w:hAnsi="Times New Roman" w:cs="Times New Roman"/>
                <w:b/>
                <w:bCs/>
                <w:sz w:val="24"/>
                <w:szCs w:val="24"/>
                <w:lang w:val="en-GB" w:eastAsia="sq-AL"/>
              </w:rPr>
              <w:t>Član</w:t>
            </w:r>
            <w:proofErr w:type="spellEnd"/>
            <w:r w:rsidRPr="007C5924">
              <w:rPr>
                <w:rFonts w:ascii="Times New Roman" w:eastAsia="Times New Roman" w:hAnsi="Times New Roman" w:cs="Times New Roman"/>
                <w:b/>
                <w:bCs/>
                <w:sz w:val="24"/>
                <w:szCs w:val="24"/>
                <w:lang w:val="en-GB" w:eastAsia="sq-AL"/>
              </w:rPr>
              <w:t xml:space="preserve"> 3</w:t>
            </w:r>
          </w:p>
          <w:p w14:paraId="29CA3F72" w14:textId="77777777" w:rsidR="0089727F" w:rsidRPr="007C5924" w:rsidRDefault="0089727F" w:rsidP="0089727F">
            <w:pPr>
              <w:spacing w:after="0" w:line="240" w:lineRule="auto"/>
              <w:contextualSpacing/>
              <w:jc w:val="center"/>
              <w:rPr>
                <w:rFonts w:ascii="Times New Roman" w:eastAsia="Times New Roman" w:hAnsi="Times New Roman" w:cs="Times New Roman"/>
                <w:b/>
                <w:bCs/>
                <w:sz w:val="24"/>
                <w:szCs w:val="24"/>
                <w:lang w:val="en-GB" w:eastAsia="sq-AL"/>
              </w:rPr>
            </w:pPr>
            <w:r w:rsidRPr="007C5924">
              <w:rPr>
                <w:rFonts w:ascii="Times New Roman" w:eastAsia="Times New Roman" w:hAnsi="Times New Roman" w:cs="Times New Roman"/>
                <w:b/>
                <w:bCs/>
                <w:sz w:val="24"/>
                <w:szCs w:val="24"/>
                <w:lang w:val="en-GB" w:eastAsia="sq-AL"/>
              </w:rPr>
              <w:t>Definicije</w:t>
            </w:r>
          </w:p>
          <w:p w14:paraId="1AF68406"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26976B8" w14:textId="17BBCEBA"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Za potrebe ove Uredbe, primenjuju se sledeće definicije:</w:t>
            </w:r>
          </w:p>
          <w:p w14:paraId="22FC24D9"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(1)</w:t>
            </w:r>
            <w:r w:rsidRPr="007C5924">
              <w:rPr>
                <w:rFonts w:ascii="Times New Roman" w:eastAsia="Times New Roman" w:hAnsi="Times New Roman" w:cs="Times New Roman"/>
                <w:sz w:val="24"/>
                <w:szCs w:val="24"/>
                <w:lang w:val="sr-Latn-RS" w:eastAsia="sq-AL"/>
              </w:rPr>
              <w:tab/>
              <w:t>„bezbednost informacija“ znači očuvanje poverljivosti, integriteta, autentičnosti i dostupnosti mreže i informacionih sistema;</w:t>
            </w:r>
          </w:p>
          <w:p w14:paraId="3E1E4E8F"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(2)</w:t>
            </w:r>
            <w:r w:rsidRPr="007C5924">
              <w:rPr>
                <w:rFonts w:ascii="Times New Roman" w:eastAsia="Times New Roman" w:hAnsi="Times New Roman" w:cs="Times New Roman"/>
                <w:sz w:val="24"/>
                <w:szCs w:val="24"/>
                <w:lang w:val="sr-Latn-RS" w:eastAsia="sq-AL"/>
              </w:rPr>
              <w:tab/>
              <w:t xml:space="preserve">„incident informacione bezbednosti“ znači identifikovanu pojavu stanja sistema, usluge ili mreže koja ukazuje na moguće kršenje politike bezbednosti informacija ili neuspeh kontrola bezbednosti informacija, ili prethodno nepoznatu situaciju koja može biti relevantna za </w:t>
            </w:r>
            <w:r w:rsidRPr="007C5924">
              <w:rPr>
                <w:rFonts w:ascii="Times New Roman" w:eastAsia="Times New Roman" w:hAnsi="Times New Roman" w:cs="Times New Roman"/>
                <w:sz w:val="24"/>
                <w:szCs w:val="24"/>
                <w:lang w:val="sr-Latn-RS" w:eastAsia="sq-AL"/>
              </w:rPr>
              <w:lastRenderedPageBreak/>
              <w:t>bezbednost informacija;</w:t>
            </w:r>
          </w:p>
          <w:p w14:paraId="2BB8977F" w14:textId="77777777" w:rsidR="0089727F"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(3)</w:t>
            </w:r>
            <w:r w:rsidRPr="007C5924">
              <w:rPr>
                <w:rFonts w:ascii="Times New Roman" w:eastAsia="Times New Roman" w:hAnsi="Times New Roman" w:cs="Times New Roman"/>
                <w:sz w:val="24"/>
                <w:szCs w:val="24"/>
                <w:lang w:val="sr-Latn-RS" w:eastAsia="sq-AL"/>
              </w:rPr>
              <w:tab/>
              <w:t>„incident“ znači svaki događaj koji ima negativan uticaj na bezbednost mreže i informacionih sistema kako je definisano u Uredbi (RAEPK) br. 68 o bezbednosti i pravilnom funkcionisanju elektronskih komunikacionih mreža i/ili usluga;</w:t>
            </w:r>
          </w:p>
          <w:p w14:paraId="3872BCB6" w14:textId="77777777" w:rsidR="008D5601" w:rsidRPr="007C5924" w:rsidRDefault="008D5601"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398AAEB"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(4)</w:t>
            </w:r>
            <w:r w:rsidRPr="007C5924">
              <w:rPr>
                <w:rFonts w:ascii="Times New Roman" w:eastAsia="Times New Roman" w:hAnsi="Times New Roman" w:cs="Times New Roman"/>
                <w:sz w:val="24"/>
                <w:szCs w:val="24"/>
                <w:lang w:val="sr-Latn-RS" w:eastAsia="sq-AL"/>
              </w:rPr>
              <w:tab/>
              <w:t>„rizik po bezbednost informacija“ znači rizik za organizacione operacije civilnog vazduhoplovstva, sredstva, pojedince i druge organizacije zbog mogućih dešavanja u vezi sa bezbednošću informacija. Rizici po bezbednost informacija povezani su sa mogućnošću da pretnje iskoriste ranjivosti informacione imovine ili grupe informacionih imovine;</w:t>
            </w:r>
          </w:p>
          <w:p w14:paraId="72E1D3A8"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(5)</w:t>
            </w:r>
            <w:r w:rsidRPr="007C5924">
              <w:rPr>
                <w:rFonts w:ascii="Times New Roman" w:eastAsia="Times New Roman" w:hAnsi="Times New Roman" w:cs="Times New Roman"/>
                <w:sz w:val="24"/>
                <w:szCs w:val="24"/>
                <w:lang w:val="sr-Latn-RS" w:eastAsia="sq-AL"/>
              </w:rPr>
              <w:tab/>
              <w:t>„pretnja“ znači potencijalno kršenje bezbednosti informacija koje postoji kada postoji entitet, okolnost, radnja ili događaj koji bi mogao prouzrokovati štetu;</w:t>
            </w:r>
          </w:p>
          <w:p w14:paraId="5C81CF83"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(6)</w:t>
            </w:r>
            <w:r w:rsidRPr="007C5924">
              <w:rPr>
                <w:rFonts w:ascii="Times New Roman" w:eastAsia="Times New Roman" w:hAnsi="Times New Roman" w:cs="Times New Roman"/>
                <w:sz w:val="24"/>
                <w:szCs w:val="24"/>
                <w:lang w:val="sr-Latn-RS" w:eastAsia="sq-AL"/>
              </w:rPr>
              <w:tab/>
              <w:t>„ranjivost“ znači mana ili slabost u imovini ili sistemu, procedurama, dizajnu, implementaciji ili merama bezbednosti informacija koja bi mogla biti iskorišćena i rezultira kršenjem ili povredom politike bezbednosti informacija.</w:t>
            </w:r>
          </w:p>
          <w:p w14:paraId="7B02BB9D"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EB8B22F" w14:textId="77777777" w:rsidR="002B1EF8" w:rsidRPr="007C5924" w:rsidRDefault="002B1EF8" w:rsidP="002B1EF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p>
          <w:p w14:paraId="5EA6AD8E" w14:textId="77777777" w:rsidR="002B1EF8" w:rsidRPr="007C5924" w:rsidRDefault="002B1EF8" w:rsidP="002B1EF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p>
          <w:p w14:paraId="7D4FC79B" w14:textId="77777777" w:rsidR="002B1EF8" w:rsidRPr="007C5924" w:rsidRDefault="002B1EF8" w:rsidP="002B1EF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p>
          <w:p w14:paraId="18F295AB" w14:textId="77777777" w:rsidR="002B1EF8" w:rsidRPr="007C5924" w:rsidRDefault="002B1EF8" w:rsidP="002B1EF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p>
          <w:p w14:paraId="32E46CDF" w14:textId="78A97B78" w:rsidR="0089727F" w:rsidRPr="007C5924" w:rsidRDefault="0089727F" w:rsidP="002B1EF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proofErr w:type="spellStart"/>
            <w:r w:rsidRPr="007C5924">
              <w:rPr>
                <w:rFonts w:ascii="Times New Roman" w:eastAsia="Times New Roman" w:hAnsi="Times New Roman" w:cs="Times New Roman"/>
                <w:b/>
                <w:bCs/>
                <w:sz w:val="24"/>
                <w:szCs w:val="24"/>
                <w:lang w:eastAsia="sq-AL"/>
              </w:rPr>
              <w:t>Član</w:t>
            </w:r>
            <w:proofErr w:type="spellEnd"/>
            <w:r w:rsidRPr="007C5924">
              <w:rPr>
                <w:rFonts w:ascii="Times New Roman" w:eastAsia="Times New Roman" w:hAnsi="Times New Roman" w:cs="Times New Roman"/>
                <w:b/>
                <w:bCs/>
                <w:sz w:val="24"/>
                <w:szCs w:val="24"/>
                <w:lang w:eastAsia="sq-AL"/>
              </w:rPr>
              <w:t xml:space="preserve"> 4</w:t>
            </w:r>
          </w:p>
          <w:p w14:paraId="00318427" w14:textId="77777777" w:rsidR="0089727F" w:rsidRPr="007C5924" w:rsidRDefault="0089727F" w:rsidP="002B1EF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Zahtevi koji proizilaze iz drugog zakonodavstva Unije</w:t>
            </w:r>
          </w:p>
          <w:p w14:paraId="06A7772E" w14:textId="77777777" w:rsidR="0089727F"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DEC9EA8" w14:textId="77777777" w:rsidR="008D5601" w:rsidRDefault="008D5601"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A33D2B0" w14:textId="77777777" w:rsidR="008D5601" w:rsidRPr="007C5924" w:rsidRDefault="008D5601"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193DD3A"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1.</w:t>
            </w:r>
            <w:r w:rsidRPr="007C5924">
              <w:rPr>
                <w:rFonts w:ascii="Times New Roman" w:eastAsia="Times New Roman" w:hAnsi="Times New Roman" w:cs="Times New Roman"/>
                <w:sz w:val="24"/>
                <w:szCs w:val="24"/>
                <w:lang w:val="sr-Latn-RS" w:eastAsia="sq-AL"/>
              </w:rPr>
              <w:tab/>
              <w:t>Kada organizacija na koju se odnosi član 2. ispunjava bezbednosne zahteve utvrđene Uredbom (RAEPK) br. 68 o bezbednosti i pravilnom funkcionisanju elektronskih komunikacionih mreža i/ili usluga koji su ekvivalentni zahtevima utvrđenim ovom uredbom, usklađenost sa tim bezbednosnim zahtevima smatraće se usklađenošću sa zahtevima utvrđenim ovom uredbom.</w:t>
            </w:r>
          </w:p>
          <w:p w14:paraId="009AE728" w14:textId="77777777" w:rsidR="0089727F"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F25CFCE" w14:textId="77777777" w:rsidR="008A5F9D" w:rsidRPr="007C5924" w:rsidRDefault="008A5F9D"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1A29823" w14:textId="77777777" w:rsidR="0089727F"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2.</w:t>
            </w:r>
            <w:r w:rsidRPr="007C5924">
              <w:rPr>
                <w:rFonts w:ascii="Times New Roman" w:eastAsia="Times New Roman" w:hAnsi="Times New Roman" w:cs="Times New Roman"/>
                <w:sz w:val="24"/>
                <w:szCs w:val="24"/>
                <w:lang w:val="sr-Latn-RS" w:eastAsia="sq-AL"/>
              </w:rPr>
              <w:tab/>
              <w:t>Kada je organizacija navedena u članu 2 operater ili subjekt naveden u nacionalnom sistemu civilnog vazduhoplovstva bezbednosnih programa država članica utvrđenih u skladu sa članom 10. Uredbe (MUP) br. 01/2009, zahtevi za sajber bezbednost sadržani u tački 1.7 Aneksa Uredbe (MUP) br. 04/2017 smatraju se ekvivalentnim zahtevima utvrđenim ovom uredbom, osim u pogledu tačke IS.D.OR.230 Aneksa ove uredbe koja se mora poštovati.</w:t>
            </w:r>
          </w:p>
          <w:p w14:paraId="4115E47E" w14:textId="77777777" w:rsidR="008A5F9D" w:rsidRDefault="008A5F9D"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3AB6136" w14:textId="77777777" w:rsidR="008A5F9D" w:rsidRDefault="008A5F9D"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A525E13" w14:textId="77777777" w:rsidR="008A5F9D" w:rsidRPr="007C5924" w:rsidRDefault="008A5F9D"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5B34FCE"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3.</w:t>
            </w:r>
            <w:r w:rsidRPr="007C5924">
              <w:rPr>
                <w:rFonts w:ascii="Times New Roman" w:eastAsia="Times New Roman" w:hAnsi="Times New Roman" w:cs="Times New Roman"/>
                <w:sz w:val="24"/>
                <w:szCs w:val="24"/>
                <w:lang w:val="sr-Latn-RS" w:eastAsia="sq-AL"/>
              </w:rPr>
              <w:tab/>
              <w:t>Komisija, nakon konsultacija sa EASA i Grupom za saradnju na koju se odnosi Uredba (RAEPK) br. 68 o bezbednosti i pravilnom funkcionisanju elektronskih komunikacionih mreža i/ili usluga, može izdati smernice za procenu ekvivalencije zahteva utvrđenih ovom uredbom i Uredbom (RAEPK) br. 68.</w:t>
            </w:r>
          </w:p>
          <w:p w14:paraId="5415079E" w14:textId="77777777" w:rsidR="002B1EF8" w:rsidRPr="007C5924" w:rsidRDefault="002B1EF8" w:rsidP="002B1EF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p>
          <w:p w14:paraId="265D67FB" w14:textId="77777777" w:rsidR="002B1EF8" w:rsidRDefault="002B1EF8" w:rsidP="002B1EF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p>
          <w:p w14:paraId="22414601" w14:textId="77777777" w:rsidR="008A5F9D" w:rsidRPr="007C5924" w:rsidRDefault="008A5F9D" w:rsidP="008D5601">
            <w:pPr>
              <w:widowControl w:val="0"/>
              <w:autoSpaceDE w:val="0"/>
              <w:autoSpaceDN w:val="0"/>
              <w:adjustRightInd w:val="0"/>
              <w:spacing w:after="0" w:line="240" w:lineRule="auto"/>
              <w:rPr>
                <w:rFonts w:ascii="Times New Roman" w:eastAsia="Times New Roman" w:hAnsi="Times New Roman" w:cs="Times New Roman"/>
                <w:b/>
                <w:bCs/>
                <w:sz w:val="24"/>
                <w:szCs w:val="24"/>
                <w:lang w:eastAsia="sq-AL"/>
              </w:rPr>
            </w:pPr>
          </w:p>
          <w:p w14:paraId="2B097604" w14:textId="45D20D84" w:rsidR="0089727F" w:rsidRPr="007C5924" w:rsidRDefault="0089727F" w:rsidP="002B1EF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proofErr w:type="spellStart"/>
            <w:r w:rsidRPr="007C5924">
              <w:rPr>
                <w:rFonts w:ascii="Times New Roman" w:eastAsia="Times New Roman" w:hAnsi="Times New Roman" w:cs="Times New Roman"/>
                <w:b/>
                <w:bCs/>
                <w:sz w:val="24"/>
                <w:szCs w:val="24"/>
                <w:lang w:eastAsia="sq-AL"/>
              </w:rPr>
              <w:t>Član</w:t>
            </w:r>
            <w:proofErr w:type="spellEnd"/>
            <w:r w:rsidRPr="007C5924">
              <w:rPr>
                <w:rFonts w:ascii="Times New Roman" w:eastAsia="Times New Roman" w:hAnsi="Times New Roman" w:cs="Times New Roman"/>
                <w:b/>
                <w:bCs/>
                <w:sz w:val="24"/>
                <w:szCs w:val="24"/>
                <w:lang w:eastAsia="sq-AL"/>
              </w:rPr>
              <w:t xml:space="preserve"> 5</w:t>
            </w:r>
          </w:p>
          <w:p w14:paraId="25014BAD" w14:textId="77777777" w:rsidR="0089727F" w:rsidRPr="007C5924" w:rsidRDefault="0089727F" w:rsidP="002B1EF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Nadležni organ</w:t>
            </w:r>
          </w:p>
          <w:p w14:paraId="3DC0E59E"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C35B9F6" w14:textId="77777777" w:rsidR="0089727F"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1.</w:t>
            </w:r>
            <w:r w:rsidRPr="007C5924">
              <w:rPr>
                <w:rFonts w:ascii="Times New Roman" w:eastAsia="Times New Roman" w:hAnsi="Times New Roman" w:cs="Times New Roman"/>
                <w:sz w:val="24"/>
                <w:szCs w:val="24"/>
                <w:lang w:val="sr-Latn-RS" w:eastAsia="sq-AL"/>
              </w:rPr>
              <w:tab/>
              <w:t>Organ odgovoran za sertifikaciju i nadzor usklađenosti sa ovom uredbom je:</w:t>
            </w:r>
          </w:p>
          <w:p w14:paraId="0F7BC692" w14:textId="77777777" w:rsidR="008A5F9D" w:rsidRDefault="008A5F9D"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0EB7686" w14:textId="77777777" w:rsidR="008A5F9D" w:rsidRPr="007C5924" w:rsidRDefault="008A5F9D"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42BEADC"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(a)</w:t>
            </w:r>
            <w:r w:rsidRPr="007C5924">
              <w:rPr>
                <w:rFonts w:ascii="Times New Roman" w:eastAsia="Times New Roman" w:hAnsi="Times New Roman" w:cs="Times New Roman"/>
                <w:sz w:val="24"/>
                <w:szCs w:val="24"/>
                <w:lang w:val="sr-Latn-RS" w:eastAsia="sq-AL"/>
              </w:rPr>
              <w:tab/>
              <w:t>u vezi sa organizacijama navedenim u članu 2, tačka (a), nadležni organ određen u skladu sa Aneksom I (Deo 21) Uredbe (ACV) br. 06/2015;</w:t>
            </w:r>
          </w:p>
          <w:p w14:paraId="43DDC141"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(b)</w:t>
            </w:r>
            <w:r w:rsidRPr="007C5924">
              <w:rPr>
                <w:rFonts w:ascii="Times New Roman" w:eastAsia="Times New Roman" w:hAnsi="Times New Roman" w:cs="Times New Roman"/>
                <w:sz w:val="24"/>
                <w:szCs w:val="24"/>
                <w:lang w:val="sr-Latn-RS" w:eastAsia="sq-AL"/>
              </w:rPr>
              <w:tab/>
              <w:t>u vezi sa organizacijama navedenim u članu 2, tačka (b), nadležni organ određen u skladu sa Aneksom III (Deo-ADR.OR) Uredbe (ACV) br. 17/2017.</w:t>
            </w:r>
          </w:p>
          <w:p w14:paraId="2D4BB175"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BE39CFC"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2.</w:t>
            </w:r>
            <w:r w:rsidRPr="007C5924">
              <w:rPr>
                <w:rFonts w:ascii="Times New Roman" w:eastAsia="Times New Roman" w:hAnsi="Times New Roman" w:cs="Times New Roman"/>
                <w:sz w:val="24"/>
                <w:szCs w:val="24"/>
                <w:lang w:val="sr-Latn-RS" w:eastAsia="sq-AL"/>
              </w:rPr>
              <w:tab/>
              <w:t>Države članice mogu, u svrhu ove uredbe, odrediti nezavisan i autonoman entitet koji će ispunjavati dodeljenu ulogu i odgovornosti nadležnih organa iz stava 1. U tom slučaju, uspostavljaju se mere koordinacije između tog entiteta i nadležnih organa, kako je navedeno u stavu 1, kako bi se obezbedio efikasan nadzor nad svim zahtevima koje organizacija treba da ispuni.</w:t>
            </w:r>
          </w:p>
          <w:p w14:paraId="57872C5F" w14:textId="77777777" w:rsidR="002B1EF8" w:rsidRDefault="002B1EF8" w:rsidP="008D5601">
            <w:pPr>
              <w:widowControl w:val="0"/>
              <w:autoSpaceDE w:val="0"/>
              <w:autoSpaceDN w:val="0"/>
              <w:adjustRightInd w:val="0"/>
              <w:spacing w:after="0" w:line="240" w:lineRule="auto"/>
              <w:rPr>
                <w:rFonts w:ascii="Times New Roman" w:eastAsia="Times New Roman" w:hAnsi="Times New Roman" w:cs="Times New Roman"/>
                <w:b/>
                <w:bCs/>
                <w:sz w:val="24"/>
                <w:szCs w:val="24"/>
                <w:lang w:eastAsia="sq-AL"/>
              </w:rPr>
            </w:pPr>
          </w:p>
          <w:p w14:paraId="53B08D3F" w14:textId="77777777" w:rsidR="008A5F9D" w:rsidRPr="007C5924" w:rsidRDefault="008A5F9D" w:rsidP="002B1EF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p>
          <w:p w14:paraId="760A5453" w14:textId="22B6BD41" w:rsidR="0089727F" w:rsidRPr="007C5924" w:rsidRDefault="0089727F" w:rsidP="002B1EF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proofErr w:type="spellStart"/>
            <w:r w:rsidRPr="007C5924">
              <w:rPr>
                <w:rFonts w:ascii="Times New Roman" w:eastAsia="Times New Roman" w:hAnsi="Times New Roman" w:cs="Times New Roman"/>
                <w:b/>
                <w:bCs/>
                <w:sz w:val="24"/>
                <w:szCs w:val="24"/>
                <w:lang w:eastAsia="sq-AL"/>
              </w:rPr>
              <w:t>Član</w:t>
            </w:r>
            <w:proofErr w:type="spellEnd"/>
            <w:r w:rsidRPr="007C5924">
              <w:rPr>
                <w:rFonts w:ascii="Times New Roman" w:eastAsia="Times New Roman" w:hAnsi="Times New Roman" w:cs="Times New Roman"/>
                <w:b/>
                <w:bCs/>
                <w:sz w:val="24"/>
                <w:szCs w:val="24"/>
                <w:lang w:eastAsia="sq-AL"/>
              </w:rPr>
              <w:t xml:space="preserve"> 6</w:t>
            </w:r>
          </w:p>
          <w:p w14:paraId="0551D9C2" w14:textId="77777777" w:rsidR="0089727F" w:rsidRPr="007C5924" w:rsidRDefault="0089727F" w:rsidP="002B1EF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Izmene i dopune Uredbe (ACV) br. 06/2015</w:t>
            </w:r>
          </w:p>
          <w:p w14:paraId="5270F141" w14:textId="77777777" w:rsidR="002B1EF8" w:rsidRPr="007C5924" w:rsidRDefault="002B1EF8"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8D00262" w14:textId="77777777" w:rsidR="002B1EF8" w:rsidRPr="007C5924" w:rsidRDefault="002B1EF8"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01BA6A4" w14:textId="51E42799"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lastRenderedPageBreak/>
              <w:t>Aneks I (Deo 21) Uredbe (ACV) br. 06/2015 se menja kao što sledi:</w:t>
            </w:r>
          </w:p>
          <w:p w14:paraId="2FD4C024"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(1)</w:t>
            </w:r>
            <w:r w:rsidRPr="007C5924">
              <w:rPr>
                <w:rFonts w:ascii="Times New Roman" w:eastAsia="Times New Roman" w:hAnsi="Times New Roman" w:cs="Times New Roman"/>
                <w:sz w:val="24"/>
                <w:szCs w:val="24"/>
                <w:lang w:val="sr-Latn-RS" w:eastAsia="sq-AL"/>
              </w:rPr>
              <w:tab/>
              <w:t>tabela sadržaja se menja kao što sledi:</w:t>
            </w:r>
          </w:p>
          <w:p w14:paraId="0FDBE166"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(a)</w:t>
            </w:r>
            <w:r w:rsidRPr="007C5924">
              <w:rPr>
                <w:rFonts w:ascii="Times New Roman" w:eastAsia="Times New Roman" w:hAnsi="Times New Roman" w:cs="Times New Roman"/>
                <w:sz w:val="24"/>
                <w:szCs w:val="24"/>
                <w:lang w:val="sr-Latn-RS" w:eastAsia="sq-AL"/>
              </w:rPr>
              <w:tab/>
              <w:t>Sledeći naslov se ubacuje posle naslova 21.A.139: '21.A.139A Sistem upravljanja bezbednošću informacija';</w:t>
            </w:r>
          </w:p>
          <w:p w14:paraId="0162C200"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(b)</w:t>
            </w:r>
            <w:r w:rsidRPr="007C5924">
              <w:rPr>
                <w:rFonts w:ascii="Times New Roman" w:eastAsia="Times New Roman" w:hAnsi="Times New Roman" w:cs="Times New Roman"/>
                <w:sz w:val="24"/>
                <w:szCs w:val="24"/>
                <w:lang w:val="sr-Latn-RS" w:eastAsia="sq-AL"/>
              </w:rPr>
              <w:tab/>
              <w:t>Sledeći naslov se ubacuje posle naslova 21.A.239: '21.A.239A Sistem upravljanja bezbednošću informacija';</w:t>
            </w:r>
          </w:p>
          <w:p w14:paraId="44B93977"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(2)</w:t>
            </w:r>
            <w:r w:rsidRPr="007C5924">
              <w:rPr>
                <w:rFonts w:ascii="Times New Roman" w:eastAsia="Times New Roman" w:hAnsi="Times New Roman" w:cs="Times New Roman"/>
                <w:sz w:val="24"/>
                <w:szCs w:val="24"/>
                <w:lang w:val="sr-Latn-RS" w:eastAsia="sq-AL"/>
              </w:rPr>
              <w:tab/>
              <w:t>nakon tačke 21.A.139 umeće se sledeća tačka 21.A.139A:</w:t>
            </w:r>
          </w:p>
          <w:p w14:paraId="10DE5E4E"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'21.A.139A Sistem upravljanja bezbednošću informacija</w:t>
            </w:r>
          </w:p>
          <w:p w14:paraId="3DD48DA2"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Pored sistema upravljanja proizvodnjom, koji zahteva tačka 21.A.139, proizvodna organizacija mora da uspostavi, implementira i održava sistem upravljanja bezbednošću informacija u skladu sa Uredbom (ACV) br. xx/2025 kako bi se osiguralo pravilno upravljanje rizicima bezbednosti informacija a koji mogu imati uticaj na bezbednost vazduhoplovstva.</w:t>
            </w:r>
          </w:p>
          <w:p w14:paraId="1E4A5BA4" w14:textId="77777777" w:rsidR="0089727F"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5A5749D" w14:textId="77777777" w:rsidR="008D5601" w:rsidRPr="007C5924" w:rsidRDefault="008D5601"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5AA699D" w14:textId="2C3D5910" w:rsidR="0089727F" w:rsidRPr="007C5924" w:rsidRDefault="008D5601"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Pr>
                <w:rFonts w:ascii="Times New Roman" w:eastAsia="Times New Roman" w:hAnsi="Times New Roman" w:cs="Times New Roman"/>
                <w:sz w:val="24"/>
                <w:szCs w:val="24"/>
                <w:lang w:val="sr-Latn-RS" w:eastAsia="sq-AL"/>
              </w:rPr>
              <w:t>N</w:t>
            </w:r>
            <w:r w:rsidR="0089727F" w:rsidRPr="007C5924">
              <w:rPr>
                <w:rFonts w:ascii="Times New Roman" w:eastAsia="Times New Roman" w:hAnsi="Times New Roman" w:cs="Times New Roman"/>
                <w:sz w:val="24"/>
                <w:szCs w:val="24"/>
                <w:lang w:val="sr-Latn-RS" w:eastAsia="sq-AL"/>
              </w:rPr>
              <w:t>akon tačke 21.A.239 umeće se sledeća tačka 21.A.239A: '21.A.239A Sistem upravljanja bezbednošću informacija</w:t>
            </w:r>
          </w:p>
          <w:p w14:paraId="15A26702"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 xml:space="preserve">Pored sistema upravljanja projektovanjem koji zahteva tačka 21.A.239, organizacija za projektovanje mora da uspostavi, implementira i održava sistem upravljanja bezbednošću informacija u skladu sa Uredbom (ACV) br. xx/2025 kako bi se obezbedilo pravilno upravljanje rizicima po bezbednost informacija, </w:t>
            </w:r>
            <w:r w:rsidRPr="007C5924">
              <w:rPr>
                <w:rFonts w:ascii="Times New Roman" w:eastAsia="Times New Roman" w:hAnsi="Times New Roman" w:cs="Times New Roman"/>
                <w:sz w:val="24"/>
                <w:szCs w:val="24"/>
                <w:lang w:val="sr-Latn-RS" w:eastAsia="sq-AL"/>
              </w:rPr>
              <w:lastRenderedPageBreak/>
              <w:t>koji mogu imati uticaj na bezbednost vazduhoplovstva.“</w:t>
            </w:r>
          </w:p>
          <w:p w14:paraId="12566955" w14:textId="77777777" w:rsidR="0089727F"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D5B26D5" w14:textId="77777777" w:rsidR="008A5F9D" w:rsidRPr="007C5924" w:rsidRDefault="008A5F9D"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8139ECC"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Član 7</w:t>
            </w:r>
          </w:p>
          <w:p w14:paraId="43BFC56F" w14:textId="77777777" w:rsidR="0089727F" w:rsidRPr="007C5924" w:rsidRDefault="0089727F" w:rsidP="008972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Izmene i dopune Uredbe (ACV) br. 17/2017</w:t>
            </w:r>
          </w:p>
          <w:p w14:paraId="2F061E8C"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8CEB7EE"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Aneks III (Deo-ADR.AR) Uredbe (ACV) br. 17/2017 menja se kao što sledi:</w:t>
            </w:r>
          </w:p>
          <w:p w14:paraId="4D72DB7C"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(1)</w:t>
            </w:r>
            <w:r w:rsidRPr="007C5924">
              <w:rPr>
                <w:rFonts w:ascii="Times New Roman" w:eastAsia="Times New Roman" w:hAnsi="Times New Roman" w:cs="Times New Roman"/>
                <w:sz w:val="24"/>
                <w:szCs w:val="24"/>
                <w:lang w:val="sr-Latn-RS" w:eastAsia="sq-AL"/>
              </w:rPr>
              <w:tab/>
              <w:t>nakon tačke ADR.OR.D.005 umeće se sledeća tačka ADR.OR.D.005A: ADR.OR.D.005A Sistem upravljanja bezbednošću informacija</w:t>
            </w:r>
          </w:p>
          <w:p w14:paraId="4A5AFC76"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Operator aerodroma uspostavlja, implementira i održava sistem upravljanja bezbednošću informacija u skladu sa Uredbom (ACV) br. xx/2025 kako bi se osiguralo pravilno upravljanje rizicima bezbednosti informacija, koji mogu imati uticaj na bezbednost vazduhoplovstva.</w:t>
            </w:r>
          </w:p>
          <w:p w14:paraId="1F942199"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(2)</w:t>
            </w:r>
            <w:r w:rsidRPr="007C5924">
              <w:rPr>
                <w:rFonts w:ascii="Times New Roman" w:eastAsia="Times New Roman" w:hAnsi="Times New Roman" w:cs="Times New Roman"/>
                <w:sz w:val="24"/>
                <w:szCs w:val="24"/>
                <w:lang w:val="sr-Latn-RS" w:eastAsia="sq-AL"/>
              </w:rPr>
              <w:tab/>
              <w:t>tačka ADR.OR.D.007 zamenjuje se sledećom:</w:t>
            </w:r>
          </w:p>
          <w:p w14:paraId="10D99F2F"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'ADR.OR.D.007 Upravljanje vazduhoplovnim podacima i vazduhoplovnim informacijama</w:t>
            </w:r>
          </w:p>
          <w:p w14:paraId="07BC952F"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(a)</w:t>
            </w:r>
            <w:r w:rsidRPr="007C5924">
              <w:rPr>
                <w:rFonts w:ascii="Times New Roman" w:eastAsia="Times New Roman" w:hAnsi="Times New Roman" w:cs="Times New Roman"/>
                <w:sz w:val="24"/>
                <w:szCs w:val="24"/>
                <w:lang w:val="sr-Latn-RS" w:eastAsia="sq-AL"/>
              </w:rPr>
              <w:tab/>
              <w:t>Kao deo svog sistema upravljanja, operater aerodroma mora da implementira i održava sistem upravljanja kvalitetom koji obuhvata sledeće aktivnosti:</w:t>
            </w:r>
          </w:p>
          <w:p w14:paraId="68B3EE02"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(1)</w:t>
            </w:r>
            <w:r w:rsidRPr="007C5924">
              <w:rPr>
                <w:rFonts w:ascii="Times New Roman" w:eastAsia="Times New Roman" w:hAnsi="Times New Roman" w:cs="Times New Roman"/>
                <w:sz w:val="24"/>
                <w:szCs w:val="24"/>
                <w:lang w:val="sr-Latn-RS" w:eastAsia="sq-AL"/>
              </w:rPr>
              <w:tab/>
              <w:t>svoje aktivnosti u vezi sa vazduhoplovnim podacima;</w:t>
            </w:r>
          </w:p>
          <w:p w14:paraId="59BEBCEF"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(2)</w:t>
            </w:r>
            <w:r w:rsidRPr="007C5924">
              <w:rPr>
                <w:rFonts w:ascii="Times New Roman" w:eastAsia="Times New Roman" w:hAnsi="Times New Roman" w:cs="Times New Roman"/>
                <w:sz w:val="24"/>
                <w:szCs w:val="24"/>
                <w:lang w:val="sr-Latn-RS" w:eastAsia="sq-AL"/>
              </w:rPr>
              <w:tab/>
              <w:t>svoje aktivnosti pružanja vazduhoplovnih informacija.</w:t>
            </w:r>
          </w:p>
          <w:p w14:paraId="0563007C"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(b)</w:t>
            </w:r>
            <w:r w:rsidRPr="007C5924">
              <w:rPr>
                <w:rFonts w:ascii="Times New Roman" w:eastAsia="Times New Roman" w:hAnsi="Times New Roman" w:cs="Times New Roman"/>
                <w:sz w:val="24"/>
                <w:szCs w:val="24"/>
                <w:lang w:val="sr-Latn-RS" w:eastAsia="sq-AL"/>
              </w:rPr>
              <w:tab/>
              <w:t xml:space="preserve">Kao deo svog sistema upravljanja, operater aerodroma uspostavlja sistem </w:t>
            </w:r>
            <w:r w:rsidRPr="007C5924">
              <w:rPr>
                <w:rFonts w:ascii="Times New Roman" w:eastAsia="Times New Roman" w:hAnsi="Times New Roman" w:cs="Times New Roman"/>
                <w:sz w:val="24"/>
                <w:szCs w:val="24"/>
                <w:lang w:val="sr-Latn-RS" w:eastAsia="sq-AL"/>
              </w:rPr>
              <w:lastRenderedPageBreak/>
              <w:t>upravljanja bezbednošću kako bi se osigurala bezbednost operativnih podataka koje prima, proizvodi ili na drugi način koristi, tako da pristup tim operativnim podacima bude ograničen samo na one koji su ovlašćeni.</w:t>
            </w:r>
          </w:p>
          <w:p w14:paraId="4216387D"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(c)</w:t>
            </w:r>
            <w:r w:rsidRPr="007C5924">
              <w:rPr>
                <w:rFonts w:ascii="Times New Roman" w:eastAsia="Times New Roman" w:hAnsi="Times New Roman" w:cs="Times New Roman"/>
                <w:sz w:val="24"/>
                <w:szCs w:val="24"/>
                <w:lang w:val="sr-Latn-RS" w:eastAsia="sq-AL"/>
              </w:rPr>
              <w:tab/>
              <w:t>Sistem upravljanja bezbednošću mora definisati sledeće elemente:</w:t>
            </w:r>
          </w:p>
          <w:p w14:paraId="6981EA06"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(1)</w:t>
            </w:r>
            <w:r w:rsidRPr="007C5924">
              <w:rPr>
                <w:rFonts w:ascii="Times New Roman" w:eastAsia="Times New Roman" w:hAnsi="Times New Roman" w:cs="Times New Roman"/>
                <w:sz w:val="24"/>
                <w:szCs w:val="24"/>
                <w:lang w:val="sr-Latn-RS" w:eastAsia="sq-AL"/>
              </w:rPr>
              <w:tab/>
              <w:t>procedure koje se odnose na procenu i ublažavanje rizika bezbednosti podataka, praćenje i unapređenje bezbednosti, preglede bezbednosti i širenje lekcija;</w:t>
            </w:r>
          </w:p>
          <w:p w14:paraId="37FBE77C"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(2)</w:t>
            </w:r>
            <w:r w:rsidRPr="007C5924">
              <w:rPr>
                <w:rFonts w:ascii="Times New Roman" w:eastAsia="Times New Roman" w:hAnsi="Times New Roman" w:cs="Times New Roman"/>
                <w:sz w:val="24"/>
                <w:szCs w:val="24"/>
                <w:lang w:val="sr-Latn-RS" w:eastAsia="sq-AL"/>
              </w:rPr>
              <w:tab/>
              <w:t>namenjena sredstva za otkrivanje bezbednosnih propusta i upozoravanje osoblja odgovarajućim bezbednosnim upozorenjima;</w:t>
            </w:r>
          </w:p>
          <w:p w14:paraId="55EC4AD3"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(3)</w:t>
            </w:r>
            <w:r w:rsidRPr="007C5924">
              <w:rPr>
                <w:rFonts w:ascii="Times New Roman" w:eastAsia="Times New Roman" w:hAnsi="Times New Roman" w:cs="Times New Roman"/>
                <w:sz w:val="24"/>
                <w:szCs w:val="24"/>
                <w:lang w:val="sr-Latn-RS" w:eastAsia="sq-AL"/>
              </w:rPr>
              <w:tab/>
              <w:t>sredstva za kontrolu efekata kršenja bezbednosti i za identifikovanje mera oporavka i postupaka za ublažavanje kako bi se sprečilo ponavljanje.</w:t>
            </w:r>
          </w:p>
          <w:p w14:paraId="64FF6521"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(d)</w:t>
            </w:r>
            <w:r w:rsidRPr="007C5924">
              <w:rPr>
                <w:rFonts w:ascii="Times New Roman" w:eastAsia="Times New Roman" w:hAnsi="Times New Roman" w:cs="Times New Roman"/>
                <w:sz w:val="24"/>
                <w:szCs w:val="24"/>
                <w:lang w:val="sr-Latn-RS" w:eastAsia="sq-AL"/>
              </w:rPr>
              <w:tab/>
              <w:t>Operator aerodroma je dužan da obezbedi bezbednosnu proveru svog osoblja u pogledu bezbednosti vazduhoplovnih podataka.</w:t>
            </w:r>
          </w:p>
          <w:p w14:paraId="34D79315"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(e)</w:t>
            </w:r>
            <w:r w:rsidRPr="007C5924">
              <w:rPr>
                <w:rFonts w:ascii="Times New Roman" w:eastAsia="Times New Roman" w:hAnsi="Times New Roman" w:cs="Times New Roman"/>
                <w:sz w:val="24"/>
                <w:szCs w:val="24"/>
                <w:lang w:val="sr-Latn-RS" w:eastAsia="sq-AL"/>
              </w:rPr>
              <w:tab/>
              <w:t>Aspekti vezani za bezbednost informacija upravljaju se u skladu sa tačkom ADR.OR.D.005A.“;</w:t>
            </w:r>
          </w:p>
          <w:p w14:paraId="4D325C47"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(3)</w:t>
            </w:r>
            <w:r w:rsidRPr="007C5924">
              <w:rPr>
                <w:rFonts w:ascii="Times New Roman" w:eastAsia="Times New Roman" w:hAnsi="Times New Roman" w:cs="Times New Roman"/>
                <w:sz w:val="24"/>
                <w:szCs w:val="24"/>
                <w:lang w:val="sr-Latn-RS" w:eastAsia="sq-AL"/>
              </w:rPr>
              <w:tab/>
              <w:t>posle tačke ADR.OR.F.045 umeće se sledeća tačka ADR.OR.F.045A:</w:t>
            </w:r>
          </w:p>
          <w:p w14:paraId="200AECDB"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ADR.OR.F.045A Sistem upravljanja bezbednošću informacija</w:t>
            </w:r>
          </w:p>
          <w:p w14:paraId="38E6A46E" w14:textId="77777777" w:rsidR="008A5F9D" w:rsidRDefault="008A5F9D"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C2F7697" w14:textId="77777777" w:rsidR="008A5F9D" w:rsidRDefault="008A5F9D"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0DBDF90" w14:textId="77777777" w:rsidR="008A5F9D" w:rsidRDefault="008A5F9D"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E2D57F6" w14:textId="033ED2F3"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 xml:space="preserve">Organizacija odgovorna za obezbeđivanje AMS-a mora da uspostavi, implementira i održava sistem upravljanja bezbednošću </w:t>
            </w:r>
            <w:r w:rsidRPr="007C5924">
              <w:rPr>
                <w:rFonts w:ascii="Times New Roman" w:eastAsia="Times New Roman" w:hAnsi="Times New Roman" w:cs="Times New Roman"/>
                <w:sz w:val="24"/>
                <w:szCs w:val="24"/>
                <w:lang w:val="sr-Latn-RS" w:eastAsia="sq-AL"/>
              </w:rPr>
              <w:lastRenderedPageBreak/>
              <w:t>informacija u skladu sa Uredbom (ACV) br. xx/2025, kako bi se obezbedilo pravilno upravljanje rizicima po bezbednost informacija a koji mogu imati uticaj na bezbednost vazduhoplovstva.“</w:t>
            </w:r>
          </w:p>
          <w:p w14:paraId="0C94605F"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341D47C" w14:textId="77777777" w:rsidR="0089727F"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E1BBF18" w14:textId="77777777" w:rsidR="008A5F9D" w:rsidRDefault="008A5F9D" w:rsidP="002B1EF8">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p>
          <w:p w14:paraId="2BA48D28" w14:textId="77777777" w:rsidR="008D5601" w:rsidRDefault="008D5601" w:rsidP="002B1EF8">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p>
          <w:p w14:paraId="2DBCF8CD" w14:textId="77777777" w:rsidR="008D5601" w:rsidRDefault="008D5601" w:rsidP="002B1EF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p>
          <w:p w14:paraId="7F8166D2" w14:textId="17DA55D6" w:rsidR="0089727F" w:rsidRPr="007C5924" w:rsidRDefault="0089727F" w:rsidP="002B1EF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proofErr w:type="spellStart"/>
            <w:r w:rsidRPr="007C5924">
              <w:rPr>
                <w:rFonts w:ascii="Times New Roman" w:eastAsia="Times New Roman" w:hAnsi="Times New Roman" w:cs="Times New Roman"/>
                <w:b/>
                <w:bCs/>
                <w:sz w:val="24"/>
                <w:szCs w:val="24"/>
                <w:lang w:eastAsia="sq-AL"/>
              </w:rPr>
              <w:t>Član</w:t>
            </w:r>
            <w:proofErr w:type="spellEnd"/>
            <w:r w:rsidRPr="007C5924">
              <w:rPr>
                <w:rFonts w:ascii="Times New Roman" w:eastAsia="Times New Roman" w:hAnsi="Times New Roman" w:cs="Times New Roman"/>
                <w:b/>
                <w:bCs/>
                <w:sz w:val="24"/>
                <w:szCs w:val="24"/>
                <w:lang w:eastAsia="sq-AL"/>
              </w:rPr>
              <w:t xml:space="preserve"> 8</w:t>
            </w:r>
          </w:p>
          <w:p w14:paraId="225274F6" w14:textId="77777777" w:rsidR="0089727F" w:rsidRPr="007C5924" w:rsidRDefault="0089727F" w:rsidP="002B1EF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sq-AL"/>
              </w:rPr>
            </w:pPr>
            <w:r w:rsidRPr="007C5924">
              <w:rPr>
                <w:rFonts w:ascii="Times New Roman" w:eastAsia="Times New Roman" w:hAnsi="Times New Roman" w:cs="Times New Roman"/>
                <w:b/>
                <w:bCs/>
                <w:sz w:val="24"/>
                <w:szCs w:val="24"/>
                <w:lang w:eastAsia="sq-AL"/>
              </w:rPr>
              <w:t>Stupanje na snagu</w:t>
            </w:r>
          </w:p>
          <w:p w14:paraId="177955B2" w14:textId="77777777" w:rsidR="002B1EF8" w:rsidRPr="007C5924" w:rsidRDefault="002B1EF8"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37934143"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Ova Uredba stupa na snagu sedam (7) dana od dana potpisivanja.</w:t>
            </w:r>
          </w:p>
          <w:p w14:paraId="3E348D49" w14:textId="77777777" w:rsidR="002B1EF8" w:rsidRPr="007C5924" w:rsidRDefault="002B1EF8"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EE34B71" w14:textId="77777777" w:rsidR="002B1EF8" w:rsidRPr="007C5924" w:rsidRDefault="002B1EF8"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4C4D01F" w14:textId="77777777" w:rsidR="002B1EF8" w:rsidRPr="007C5924" w:rsidRDefault="002B1EF8"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73B6682" w14:textId="77777777" w:rsidR="0089727F" w:rsidRPr="007C5924" w:rsidRDefault="0089727F" w:rsidP="002B1EF8">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_______________________</w:t>
            </w:r>
          </w:p>
          <w:p w14:paraId="5CB940D6" w14:textId="77777777" w:rsidR="008A5F9D" w:rsidRPr="000E76B6" w:rsidRDefault="008A5F9D" w:rsidP="008A5F9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0E76B6">
              <w:rPr>
                <w:rFonts w:ascii="Times New Roman" w:eastAsia="Times New Roman" w:hAnsi="Times New Roman" w:cs="Times New Roman"/>
                <w:b/>
                <w:sz w:val="24"/>
                <w:szCs w:val="24"/>
                <w:lang w:eastAsia="sq-AL"/>
              </w:rPr>
              <w:t>Matej Krasniqi</w:t>
            </w:r>
          </w:p>
          <w:p w14:paraId="2CD8416D" w14:textId="77777777" w:rsidR="0089727F" w:rsidRPr="007C5924" w:rsidRDefault="0089727F" w:rsidP="002B1EF8">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r w:rsidRPr="007C5924">
              <w:rPr>
                <w:rFonts w:ascii="Times New Roman" w:eastAsia="Times New Roman" w:hAnsi="Times New Roman" w:cs="Times New Roman"/>
                <w:sz w:val="24"/>
                <w:szCs w:val="24"/>
                <w:lang w:val="sr-Latn-RS" w:eastAsia="sq-AL"/>
              </w:rPr>
              <w:t>Sd. Generalni direktor</w:t>
            </w:r>
          </w:p>
          <w:p w14:paraId="7F52AEE9"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20D2951"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6DF6C7E3"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2F5F49E6"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5A2CEE6"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1E83F4D"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1B691834" w14:textId="77777777" w:rsidR="0089727F" w:rsidRPr="007C5924" w:rsidRDefault="0089727F" w:rsidP="0089727F">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tc>
      </w:tr>
    </w:tbl>
    <w:p w14:paraId="59F18FC0" w14:textId="77777777" w:rsidR="0089727F" w:rsidRPr="007C5924" w:rsidRDefault="0089727F" w:rsidP="0089727F">
      <w:pPr>
        <w:tabs>
          <w:tab w:val="left" w:pos="9291"/>
        </w:tabs>
        <w:rPr>
          <w:rFonts w:ascii="Times New Roman" w:hAnsi="Times New Roman" w:cs="Times New Roman"/>
        </w:rPr>
        <w:sectPr w:rsidR="0089727F" w:rsidRPr="007C5924" w:rsidSect="0089727F">
          <w:pgSz w:w="16838" w:h="11906" w:orient="landscape"/>
          <w:pgMar w:top="1134" w:right="1134" w:bottom="851" w:left="1134" w:header="680" w:footer="340" w:gutter="0"/>
          <w:cols w:space="720"/>
          <w:docGrid w:linePitch="360"/>
        </w:sectPr>
      </w:pPr>
      <w:bookmarkStart w:id="0" w:name="ANNEX_I_"/>
      <w:bookmarkEnd w:id="0"/>
      <w:r w:rsidRPr="007C5924">
        <w:rPr>
          <w:rFonts w:ascii="Times New Roman" w:hAnsi="Times New Roman" w:cs="Times New Roman"/>
        </w:rPr>
        <w:lastRenderedPageBreak/>
        <w:tab/>
      </w:r>
    </w:p>
    <w:p w14:paraId="6C36E11A" w14:textId="77777777" w:rsidR="002B1EF8" w:rsidRPr="002B1EF8" w:rsidRDefault="002B1EF8" w:rsidP="002B1EF8">
      <w:pPr>
        <w:widowControl w:val="0"/>
        <w:autoSpaceDE w:val="0"/>
        <w:autoSpaceDN w:val="0"/>
        <w:spacing w:before="97" w:after="0" w:line="240" w:lineRule="auto"/>
        <w:ind w:right="571"/>
        <w:jc w:val="center"/>
        <w:rPr>
          <w:rFonts w:ascii="Times New Roman" w:eastAsia="Cambria" w:hAnsi="Times New Roman" w:cs="Times New Roman"/>
          <w:i/>
          <w:color w:val="212121"/>
        </w:rPr>
      </w:pPr>
      <w:r w:rsidRPr="002B1EF8">
        <w:rPr>
          <w:rFonts w:ascii="Times New Roman" w:eastAsia="Cambria" w:hAnsi="Times New Roman" w:cs="Times New Roman"/>
          <w:i/>
          <w:color w:val="212121"/>
          <w:spacing w:val="-2"/>
          <w:w w:val="105"/>
        </w:rPr>
        <w:lastRenderedPageBreak/>
        <w:t>SHTOJCË</w:t>
      </w:r>
    </w:p>
    <w:p w14:paraId="1066A041" w14:textId="77777777" w:rsidR="002B1EF8" w:rsidRPr="002B1EF8" w:rsidRDefault="002B1EF8" w:rsidP="002B1EF8">
      <w:pPr>
        <w:widowControl w:val="0"/>
        <w:autoSpaceDE w:val="0"/>
        <w:autoSpaceDN w:val="0"/>
        <w:spacing w:before="81" w:after="0" w:line="240" w:lineRule="auto"/>
        <w:rPr>
          <w:rFonts w:ascii="Times New Roman" w:eastAsia="Cambria" w:hAnsi="Times New Roman" w:cs="Times New Roman"/>
          <w:i/>
          <w:color w:val="212121"/>
        </w:rPr>
      </w:pPr>
    </w:p>
    <w:p w14:paraId="4C1E9031" w14:textId="77777777" w:rsidR="002B1EF8" w:rsidRPr="002B1EF8" w:rsidRDefault="002B1EF8" w:rsidP="002B1EF8">
      <w:pPr>
        <w:widowControl w:val="0"/>
        <w:autoSpaceDE w:val="0"/>
        <w:autoSpaceDN w:val="0"/>
        <w:spacing w:after="0" w:line="240" w:lineRule="auto"/>
        <w:ind w:right="571"/>
        <w:jc w:val="center"/>
        <w:rPr>
          <w:rFonts w:ascii="Times New Roman" w:eastAsia="Cambria" w:hAnsi="Times New Roman" w:cs="Times New Roman"/>
          <w:b/>
          <w:color w:val="212121"/>
        </w:rPr>
      </w:pPr>
      <w:r w:rsidRPr="002B1EF8">
        <w:rPr>
          <w:rFonts w:ascii="Times New Roman" w:eastAsia="Cambria" w:hAnsi="Times New Roman" w:cs="Times New Roman"/>
          <w:b/>
          <w:color w:val="212121"/>
        </w:rPr>
        <w:t>SIGURIA E INFORMACIONIT</w:t>
      </w:r>
      <w:r w:rsidRPr="002B1EF8">
        <w:rPr>
          <w:rFonts w:ascii="Times New Roman" w:eastAsia="Cambria" w:hAnsi="Times New Roman" w:cs="Times New Roman"/>
          <w:b/>
          <w:color w:val="212121"/>
          <w:spacing w:val="24"/>
        </w:rPr>
        <w:t xml:space="preserve"> </w:t>
      </w:r>
      <w:r w:rsidRPr="002B1EF8">
        <w:rPr>
          <w:rFonts w:ascii="Times New Roman" w:eastAsia="Cambria" w:hAnsi="Times New Roman" w:cs="Times New Roman"/>
          <w:b/>
          <w:color w:val="212121"/>
        </w:rPr>
        <w:t>–</w:t>
      </w:r>
      <w:r w:rsidRPr="002B1EF8">
        <w:rPr>
          <w:rFonts w:ascii="Times New Roman" w:eastAsia="Cambria" w:hAnsi="Times New Roman" w:cs="Times New Roman"/>
          <w:b/>
          <w:color w:val="212121"/>
          <w:spacing w:val="20"/>
        </w:rPr>
        <w:t xml:space="preserve"> </w:t>
      </w:r>
      <w:r w:rsidRPr="002B1EF8">
        <w:rPr>
          <w:rFonts w:ascii="Times New Roman" w:eastAsia="Cambria" w:hAnsi="Times New Roman" w:cs="Times New Roman"/>
          <w:b/>
          <w:color w:val="212121"/>
          <w:spacing w:val="-2"/>
        </w:rPr>
        <w:t>KËRKESAT OGANIZATIVE</w:t>
      </w:r>
    </w:p>
    <w:p w14:paraId="4B8E7294" w14:textId="77777777" w:rsidR="002B1EF8" w:rsidRPr="002B1EF8" w:rsidRDefault="002B1EF8" w:rsidP="002B1EF8">
      <w:pPr>
        <w:widowControl w:val="0"/>
        <w:autoSpaceDE w:val="0"/>
        <w:autoSpaceDN w:val="0"/>
        <w:spacing w:before="82" w:after="0" w:line="240" w:lineRule="auto"/>
        <w:rPr>
          <w:rFonts w:ascii="Times New Roman" w:eastAsia="Cambria" w:hAnsi="Times New Roman" w:cs="Times New Roman"/>
          <w:b/>
          <w:color w:val="212121"/>
        </w:rPr>
      </w:pPr>
    </w:p>
    <w:p w14:paraId="32CE7C3F" w14:textId="77777777" w:rsidR="002B1EF8" w:rsidRPr="002B1EF8" w:rsidRDefault="002B1EF8" w:rsidP="002B1EF8">
      <w:pPr>
        <w:widowControl w:val="0"/>
        <w:autoSpaceDE w:val="0"/>
        <w:autoSpaceDN w:val="0"/>
        <w:spacing w:after="0" w:line="240" w:lineRule="auto"/>
        <w:ind w:right="571"/>
        <w:jc w:val="center"/>
        <w:rPr>
          <w:rFonts w:ascii="Times New Roman" w:eastAsia="Cambria" w:hAnsi="Times New Roman" w:cs="Times New Roman"/>
          <w:b/>
          <w:color w:val="212121"/>
        </w:rPr>
      </w:pPr>
      <w:r w:rsidRPr="002B1EF8">
        <w:rPr>
          <w:rFonts w:ascii="Times New Roman" w:eastAsia="Cambria" w:hAnsi="Times New Roman" w:cs="Times New Roman"/>
          <w:b/>
          <w:color w:val="212121"/>
          <w:spacing w:val="-6"/>
        </w:rPr>
        <w:t xml:space="preserve">[PJESA- </w:t>
      </w:r>
      <w:r w:rsidRPr="002B1EF8">
        <w:rPr>
          <w:rFonts w:ascii="Times New Roman" w:eastAsia="Cambria" w:hAnsi="Times New Roman" w:cs="Times New Roman"/>
          <w:b/>
          <w:color w:val="212121"/>
          <w:spacing w:val="-2"/>
        </w:rPr>
        <w:t>IS.D.OR]</w:t>
      </w:r>
    </w:p>
    <w:p w14:paraId="3681469E" w14:textId="77777777" w:rsidR="002B1EF8" w:rsidRPr="002B1EF8" w:rsidRDefault="002B1EF8" w:rsidP="002B1EF8">
      <w:pPr>
        <w:widowControl w:val="0"/>
        <w:autoSpaceDE w:val="0"/>
        <w:autoSpaceDN w:val="0"/>
        <w:spacing w:before="180" w:after="0" w:line="240" w:lineRule="auto"/>
        <w:rPr>
          <w:rFonts w:ascii="Times New Roman" w:eastAsia="Cambria" w:hAnsi="Times New Roman" w:cs="Times New Roman"/>
          <w:color w:val="212121"/>
        </w:rPr>
      </w:pPr>
      <w:r w:rsidRPr="002B1EF8">
        <w:rPr>
          <w:rFonts w:ascii="Times New Roman" w:eastAsia="Cambria" w:hAnsi="Times New Roman" w:cs="Times New Roman"/>
          <w:color w:val="212121"/>
        </w:rPr>
        <w:t>IS.D.OR.100</w:t>
      </w:r>
      <w:r w:rsidRPr="002B1EF8">
        <w:rPr>
          <w:rFonts w:ascii="Times New Roman" w:eastAsia="Cambria" w:hAnsi="Times New Roman" w:cs="Times New Roman"/>
          <w:color w:val="212121"/>
          <w:spacing w:val="70"/>
        </w:rPr>
        <w:t xml:space="preserve"> </w:t>
      </w:r>
      <w:r w:rsidRPr="002B1EF8">
        <w:rPr>
          <w:rFonts w:ascii="Times New Roman" w:eastAsia="Cambria" w:hAnsi="Times New Roman" w:cs="Times New Roman"/>
          <w:color w:val="212121"/>
          <w:spacing w:val="-2"/>
        </w:rPr>
        <w:t>Fushëveprimi</w:t>
      </w:r>
    </w:p>
    <w:p w14:paraId="187EEB0D" w14:textId="77777777" w:rsidR="002B1EF8" w:rsidRPr="002B1EF8" w:rsidRDefault="002B1EF8" w:rsidP="002B1EF8">
      <w:pPr>
        <w:widowControl w:val="0"/>
        <w:autoSpaceDE w:val="0"/>
        <w:autoSpaceDN w:val="0"/>
        <w:spacing w:before="182" w:after="0" w:line="240" w:lineRule="auto"/>
        <w:ind w:right="1452"/>
        <w:rPr>
          <w:rFonts w:ascii="Times New Roman" w:eastAsia="Cambria" w:hAnsi="Times New Roman" w:cs="Times New Roman"/>
          <w:color w:val="212121"/>
          <w:spacing w:val="-2"/>
        </w:rPr>
      </w:pPr>
      <w:r w:rsidRPr="002B1EF8">
        <w:rPr>
          <w:rFonts w:ascii="Times New Roman" w:eastAsia="Cambria" w:hAnsi="Times New Roman" w:cs="Times New Roman"/>
          <w:color w:val="212121"/>
          <w:spacing w:val="-2"/>
        </w:rPr>
        <w:t>IS.D.OR.200</w:t>
      </w:r>
      <w:r w:rsidRPr="002B1EF8">
        <w:rPr>
          <w:rFonts w:ascii="Times New Roman" w:eastAsia="Cambria" w:hAnsi="Times New Roman" w:cs="Times New Roman"/>
          <w:color w:val="212121"/>
          <w:spacing w:val="40"/>
        </w:rPr>
        <w:t xml:space="preserve"> </w:t>
      </w:r>
      <w:r w:rsidRPr="002B1EF8">
        <w:rPr>
          <w:rFonts w:ascii="Times New Roman" w:eastAsia="Cambria" w:hAnsi="Times New Roman" w:cs="Times New Roman"/>
          <w:color w:val="212121"/>
          <w:spacing w:val="-2"/>
        </w:rPr>
        <w:t>Sistemi i menaxhimit të sigurisë së informacionit</w:t>
      </w:r>
    </w:p>
    <w:p w14:paraId="580C086B" w14:textId="77777777" w:rsidR="002B1EF8" w:rsidRPr="002B1EF8" w:rsidRDefault="002B1EF8" w:rsidP="002B1EF8">
      <w:pPr>
        <w:widowControl w:val="0"/>
        <w:autoSpaceDE w:val="0"/>
        <w:autoSpaceDN w:val="0"/>
        <w:spacing w:before="182" w:after="0" w:line="240" w:lineRule="auto"/>
        <w:ind w:right="1812"/>
        <w:rPr>
          <w:rFonts w:ascii="Times New Roman" w:eastAsia="Cambria" w:hAnsi="Times New Roman" w:cs="Times New Roman"/>
          <w:color w:val="212121"/>
          <w:spacing w:val="30"/>
        </w:rPr>
      </w:pP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spacing w:val="-2"/>
        </w:rPr>
        <w:t>IS.D.OR.205</w:t>
      </w:r>
      <w:r w:rsidRPr="002B1EF8">
        <w:rPr>
          <w:rFonts w:ascii="Times New Roman" w:eastAsia="Cambria" w:hAnsi="Times New Roman" w:cs="Times New Roman"/>
          <w:color w:val="212121"/>
          <w:spacing w:val="40"/>
        </w:rPr>
        <w:t xml:space="preserve"> </w:t>
      </w:r>
      <w:r w:rsidRPr="002B1EF8">
        <w:rPr>
          <w:rFonts w:ascii="Times New Roman" w:eastAsia="Cambria" w:hAnsi="Times New Roman" w:cs="Times New Roman"/>
          <w:color w:val="212121"/>
          <w:spacing w:val="-2"/>
        </w:rPr>
        <w:t xml:space="preserve">Vlerësimi i rrezikut të sigurisë së informacionit </w:t>
      </w:r>
      <w:r w:rsidRPr="002B1EF8">
        <w:rPr>
          <w:rFonts w:ascii="Times New Roman" w:eastAsia="Cambria" w:hAnsi="Times New Roman" w:cs="Times New Roman"/>
          <w:color w:val="212121"/>
        </w:rPr>
        <w:t>IS.D.OR.210</w:t>
      </w:r>
      <w:r w:rsidRPr="002B1EF8">
        <w:rPr>
          <w:rFonts w:ascii="Times New Roman" w:eastAsia="Cambria" w:hAnsi="Times New Roman" w:cs="Times New Roman"/>
          <w:color w:val="212121"/>
          <w:spacing w:val="30"/>
        </w:rPr>
        <w:t xml:space="preserve"> </w:t>
      </w:r>
    </w:p>
    <w:p w14:paraId="60ABE1A3" w14:textId="77777777" w:rsidR="002B1EF8" w:rsidRPr="002B1EF8" w:rsidRDefault="002B1EF8" w:rsidP="002B1EF8">
      <w:pPr>
        <w:widowControl w:val="0"/>
        <w:autoSpaceDE w:val="0"/>
        <w:autoSpaceDN w:val="0"/>
        <w:spacing w:before="182" w:after="0" w:line="240" w:lineRule="auto"/>
        <w:ind w:right="1812"/>
        <w:rPr>
          <w:rFonts w:ascii="Times New Roman" w:eastAsia="Cambria" w:hAnsi="Times New Roman" w:cs="Times New Roman"/>
          <w:color w:val="212121"/>
          <w:spacing w:val="-6"/>
        </w:rPr>
      </w:pPr>
      <w:r w:rsidRPr="002B1EF8">
        <w:rPr>
          <w:rFonts w:ascii="Times New Roman" w:eastAsia="Cambria" w:hAnsi="Times New Roman" w:cs="Times New Roman"/>
          <w:color w:val="212121"/>
        </w:rPr>
        <w:t xml:space="preserve">Trajtimi i rrezikut të sigurisë së informacionit </w:t>
      </w:r>
      <w:r w:rsidRPr="002B1EF8">
        <w:rPr>
          <w:rFonts w:ascii="Times New Roman" w:eastAsia="Cambria" w:hAnsi="Times New Roman" w:cs="Times New Roman"/>
          <w:color w:val="212121"/>
          <w:spacing w:val="-6"/>
        </w:rPr>
        <w:t>IS.D.OR.215</w:t>
      </w:r>
      <w:r w:rsidRPr="002B1EF8">
        <w:rPr>
          <w:rFonts w:ascii="Times New Roman" w:eastAsia="Cambria" w:hAnsi="Times New Roman" w:cs="Times New Roman"/>
          <w:color w:val="212121"/>
          <w:spacing w:val="54"/>
        </w:rPr>
        <w:t xml:space="preserve"> </w:t>
      </w:r>
      <w:r w:rsidRPr="002B1EF8">
        <w:rPr>
          <w:rFonts w:ascii="Times New Roman" w:eastAsia="Cambria" w:hAnsi="Times New Roman" w:cs="Times New Roman"/>
          <w:color w:val="212121"/>
          <w:spacing w:val="-6"/>
        </w:rPr>
        <w:t xml:space="preserve">Skema e raportimit të  </w:t>
      </w:r>
    </w:p>
    <w:p w14:paraId="3CFC1237" w14:textId="77777777" w:rsidR="002B1EF8" w:rsidRPr="002B1EF8" w:rsidRDefault="002B1EF8" w:rsidP="002B1EF8">
      <w:pPr>
        <w:widowControl w:val="0"/>
        <w:autoSpaceDE w:val="0"/>
        <w:autoSpaceDN w:val="0"/>
        <w:spacing w:before="182" w:after="0" w:line="240" w:lineRule="auto"/>
        <w:ind w:right="1812"/>
        <w:rPr>
          <w:rFonts w:ascii="Times New Roman" w:eastAsia="Cambria" w:hAnsi="Times New Roman" w:cs="Times New Roman"/>
          <w:color w:val="212121"/>
          <w:spacing w:val="-6"/>
        </w:rPr>
      </w:pPr>
      <w:r w:rsidRPr="002B1EF8">
        <w:rPr>
          <w:rFonts w:ascii="Times New Roman" w:eastAsia="Cambria" w:hAnsi="Times New Roman" w:cs="Times New Roman"/>
          <w:color w:val="212121"/>
          <w:spacing w:val="-6"/>
        </w:rPr>
        <w:t>brendshëm të  rrezikut të sigurisë së informacionit</w:t>
      </w:r>
    </w:p>
    <w:p w14:paraId="2D53A651" w14:textId="77777777" w:rsidR="002B1EF8" w:rsidRPr="002B1EF8" w:rsidRDefault="002B1EF8" w:rsidP="002B1EF8">
      <w:pPr>
        <w:widowControl w:val="0"/>
        <w:tabs>
          <w:tab w:val="left" w:pos="6660"/>
        </w:tabs>
        <w:autoSpaceDE w:val="0"/>
        <w:autoSpaceDN w:val="0"/>
        <w:spacing w:after="0" w:line="240" w:lineRule="auto"/>
        <w:ind w:right="3072"/>
        <w:rPr>
          <w:rFonts w:ascii="Times New Roman" w:eastAsia="Cambria" w:hAnsi="Times New Roman" w:cs="Times New Roman"/>
          <w:color w:val="212121"/>
          <w:w w:val="90"/>
        </w:rPr>
      </w:pPr>
    </w:p>
    <w:p w14:paraId="7D203F33" w14:textId="77777777" w:rsidR="002B1EF8" w:rsidRPr="002B1EF8" w:rsidRDefault="002B1EF8" w:rsidP="002B1EF8">
      <w:pPr>
        <w:widowControl w:val="0"/>
        <w:tabs>
          <w:tab w:val="left" w:pos="6660"/>
        </w:tabs>
        <w:autoSpaceDE w:val="0"/>
        <w:autoSpaceDN w:val="0"/>
        <w:spacing w:after="0" w:line="240" w:lineRule="auto"/>
        <w:ind w:right="3072"/>
        <w:rPr>
          <w:rFonts w:ascii="Times New Roman" w:eastAsia="Cambria" w:hAnsi="Times New Roman" w:cs="Times New Roman"/>
          <w:color w:val="212121"/>
          <w:spacing w:val="40"/>
        </w:rPr>
      </w:pPr>
      <w:r w:rsidRPr="002B1EF8">
        <w:rPr>
          <w:rFonts w:ascii="Times New Roman" w:eastAsia="Cambria" w:hAnsi="Times New Roman" w:cs="Times New Roman"/>
          <w:color w:val="212121"/>
          <w:w w:val="90"/>
        </w:rPr>
        <w:t>IS.D.OR.220</w:t>
      </w:r>
      <w:r w:rsidRPr="002B1EF8">
        <w:rPr>
          <w:rFonts w:ascii="Times New Roman" w:eastAsia="Cambria" w:hAnsi="Times New Roman" w:cs="Times New Roman"/>
          <w:color w:val="212121"/>
          <w:spacing w:val="40"/>
        </w:rPr>
        <w:t xml:space="preserve"> </w:t>
      </w:r>
      <w:r w:rsidRPr="002B1EF8">
        <w:rPr>
          <w:rFonts w:ascii="Times New Roman" w:eastAsia="Cambria" w:hAnsi="Times New Roman" w:cs="Times New Roman"/>
          <w:color w:val="212121"/>
          <w:w w:val="90"/>
        </w:rPr>
        <w:t>Incidentet e sigurisë së informacionit - zbulimi, reagimi dhe rimëkëmbja</w:t>
      </w:r>
      <w:r w:rsidRPr="002B1EF8">
        <w:rPr>
          <w:rFonts w:ascii="Times New Roman" w:eastAsia="Cambria" w:hAnsi="Times New Roman" w:cs="Times New Roman"/>
          <w:color w:val="212121"/>
          <w:spacing w:val="40"/>
        </w:rPr>
        <w:t xml:space="preserve"> </w:t>
      </w:r>
    </w:p>
    <w:p w14:paraId="59257632" w14:textId="77777777" w:rsidR="002B1EF8" w:rsidRPr="002B1EF8" w:rsidRDefault="002B1EF8" w:rsidP="002B1EF8">
      <w:pPr>
        <w:widowControl w:val="0"/>
        <w:tabs>
          <w:tab w:val="left" w:pos="6660"/>
        </w:tabs>
        <w:autoSpaceDE w:val="0"/>
        <w:autoSpaceDN w:val="0"/>
        <w:spacing w:after="0" w:line="240" w:lineRule="auto"/>
        <w:ind w:right="3072"/>
        <w:rPr>
          <w:rFonts w:ascii="Times New Roman" w:eastAsia="Cambria" w:hAnsi="Times New Roman" w:cs="Times New Roman"/>
          <w:color w:val="212121"/>
          <w:spacing w:val="40"/>
        </w:rPr>
      </w:pPr>
    </w:p>
    <w:p w14:paraId="0D3440F2" w14:textId="77777777" w:rsidR="002B1EF8" w:rsidRPr="002B1EF8" w:rsidRDefault="002B1EF8" w:rsidP="002B1EF8">
      <w:pPr>
        <w:widowControl w:val="0"/>
        <w:tabs>
          <w:tab w:val="left" w:pos="6660"/>
        </w:tabs>
        <w:autoSpaceDE w:val="0"/>
        <w:autoSpaceDN w:val="0"/>
        <w:spacing w:after="0" w:line="240" w:lineRule="auto"/>
        <w:ind w:right="1452"/>
        <w:rPr>
          <w:rFonts w:ascii="Times New Roman" w:eastAsia="Cambria" w:hAnsi="Times New Roman" w:cs="Times New Roman"/>
          <w:color w:val="212121"/>
        </w:rPr>
      </w:pPr>
      <w:r w:rsidRPr="002B1EF8">
        <w:rPr>
          <w:rFonts w:ascii="Times New Roman" w:eastAsia="Cambria" w:hAnsi="Times New Roman" w:cs="Times New Roman"/>
          <w:color w:val="212121"/>
          <w:spacing w:val="-2"/>
        </w:rPr>
        <w:t>IS.D.OR.225</w:t>
      </w:r>
      <w:r w:rsidRPr="002B1EF8">
        <w:rPr>
          <w:rFonts w:ascii="Times New Roman" w:eastAsia="Cambria" w:hAnsi="Times New Roman" w:cs="Times New Roman"/>
          <w:color w:val="212121"/>
          <w:spacing w:val="40"/>
        </w:rPr>
        <w:t xml:space="preserve"> </w:t>
      </w:r>
      <w:r w:rsidRPr="002B1EF8">
        <w:rPr>
          <w:rFonts w:ascii="Times New Roman" w:eastAsia="Cambria" w:hAnsi="Times New Roman" w:cs="Times New Roman"/>
          <w:color w:val="212121"/>
          <w:spacing w:val="-2"/>
        </w:rPr>
        <w:t>Përgjigja</w:t>
      </w:r>
      <w:r w:rsidRPr="002B1EF8">
        <w:rPr>
          <w:rFonts w:ascii="Times New Roman" w:eastAsia="Cambria" w:hAnsi="Times New Roman" w:cs="Times New Roman"/>
          <w:color w:val="212121"/>
          <w:spacing w:val="-5"/>
        </w:rPr>
        <w:t xml:space="preserve"> ndaj</w:t>
      </w:r>
      <w:r w:rsidRPr="002B1EF8">
        <w:rPr>
          <w:rFonts w:ascii="Times New Roman" w:eastAsia="Cambria" w:hAnsi="Times New Roman" w:cs="Times New Roman"/>
          <w:color w:val="212121"/>
          <w:spacing w:val="-8"/>
        </w:rPr>
        <w:t xml:space="preserve"> </w:t>
      </w:r>
      <w:r w:rsidRPr="002B1EF8">
        <w:rPr>
          <w:rFonts w:ascii="Times New Roman" w:eastAsia="Cambria" w:hAnsi="Times New Roman" w:cs="Times New Roman"/>
          <w:color w:val="212121"/>
          <w:spacing w:val="-2"/>
        </w:rPr>
        <w:t xml:space="preserve">gjetjeve për të cilat është bërë </w:t>
      </w:r>
      <w:r w:rsidRPr="002B1EF8">
        <w:rPr>
          <w:rFonts w:ascii="Times New Roman" w:eastAsia="Cambria" w:hAnsi="Times New Roman" w:cs="Times New Roman"/>
          <w:color w:val="212121"/>
          <w:spacing w:val="-6"/>
        </w:rPr>
        <w:t xml:space="preserve"> </w:t>
      </w:r>
      <w:r w:rsidRPr="002B1EF8">
        <w:rPr>
          <w:rFonts w:ascii="Times New Roman" w:eastAsia="Cambria" w:hAnsi="Times New Roman" w:cs="Times New Roman"/>
          <w:color w:val="212121"/>
          <w:spacing w:val="-2"/>
        </w:rPr>
        <w:t>njoftimi</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spacing w:val="-2"/>
        </w:rPr>
        <w:t>nga</w:t>
      </w:r>
      <w:r w:rsidRPr="002B1EF8">
        <w:rPr>
          <w:rFonts w:ascii="Times New Roman" w:eastAsia="Cambria" w:hAnsi="Times New Roman" w:cs="Times New Roman"/>
          <w:color w:val="212121"/>
          <w:spacing w:val="-7"/>
        </w:rPr>
        <w:t xml:space="preserve"> ana e  autoritetit </w:t>
      </w:r>
      <w:r w:rsidRPr="002B1EF8">
        <w:rPr>
          <w:rFonts w:ascii="Times New Roman" w:eastAsia="Cambria" w:hAnsi="Times New Roman" w:cs="Times New Roman"/>
          <w:color w:val="212121"/>
          <w:spacing w:val="-2"/>
        </w:rPr>
        <w:t>kompetent</w:t>
      </w:r>
      <w:r w:rsidRPr="002B1EF8">
        <w:rPr>
          <w:rFonts w:ascii="Times New Roman" w:eastAsia="Cambria" w:hAnsi="Times New Roman" w:cs="Times New Roman"/>
          <w:color w:val="212121"/>
          <w:spacing w:val="-6"/>
        </w:rPr>
        <w:t xml:space="preserve"> </w:t>
      </w:r>
      <w:r w:rsidRPr="002B1EF8">
        <w:rPr>
          <w:rFonts w:ascii="Times New Roman" w:eastAsia="Cambria" w:hAnsi="Times New Roman" w:cs="Times New Roman"/>
          <w:color w:val="212121"/>
        </w:rPr>
        <w:t xml:space="preserve"> </w:t>
      </w:r>
    </w:p>
    <w:p w14:paraId="28AC4328" w14:textId="77777777" w:rsidR="002B1EF8" w:rsidRPr="002B1EF8" w:rsidRDefault="002B1EF8" w:rsidP="002B1EF8">
      <w:pPr>
        <w:widowControl w:val="0"/>
        <w:tabs>
          <w:tab w:val="left" w:pos="6660"/>
        </w:tabs>
        <w:autoSpaceDE w:val="0"/>
        <w:autoSpaceDN w:val="0"/>
        <w:spacing w:after="0" w:line="240" w:lineRule="auto"/>
        <w:ind w:right="3072"/>
        <w:rPr>
          <w:rFonts w:ascii="Times New Roman" w:eastAsia="Cambria" w:hAnsi="Times New Roman" w:cs="Times New Roman"/>
          <w:color w:val="212121"/>
        </w:rPr>
      </w:pPr>
    </w:p>
    <w:p w14:paraId="739914B1" w14:textId="77777777" w:rsidR="002B1EF8" w:rsidRPr="002B1EF8" w:rsidRDefault="002B1EF8" w:rsidP="002B1EF8">
      <w:pPr>
        <w:widowControl w:val="0"/>
        <w:tabs>
          <w:tab w:val="left" w:pos="6660"/>
        </w:tabs>
        <w:autoSpaceDE w:val="0"/>
        <w:autoSpaceDN w:val="0"/>
        <w:spacing w:after="0" w:line="240" w:lineRule="auto"/>
        <w:ind w:right="3072"/>
        <w:rPr>
          <w:rFonts w:ascii="Times New Roman" w:eastAsia="Cambria" w:hAnsi="Times New Roman" w:cs="Times New Roman"/>
          <w:color w:val="212121"/>
        </w:rPr>
      </w:pPr>
      <w:r w:rsidRPr="002B1EF8">
        <w:rPr>
          <w:rFonts w:ascii="Times New Roman" w:eastAsia="Cambria" w:hAnsi="Times New Roman" w:cs="Times New Roman"/>
          <w:color w:val="212121"/>
          <w:spacing w:val="-2"/>
        </w:rPr>
        <w:t>IS.D.OR.230</w:t>
      </w:r>
      <w:r w:rsidRPr="002B1EF8">
        <w:rPr>
          <w:rFonts w:ascii="Times New Roman" w:eastAsia="Cambria" w:hAnsi="Times New Roman" w:cs="Times New Roman"/>
          <w:color w:val="212121"/>
          <w:spacing w:val="40"/>
        </w:rPr>
        <w:t xml:space="preserve"> </w:t>
      </w:r>
      <w:r w:rsidRPr="002B1EF8">
        <w:rPr>
          <w:rFonts w:ascii="Times New Roman" w:eastAsia="Cambria" w:hAnsi="Times New Roman" w:cs="Times New Roman"/>
          <w:color w:val="212121"/>
          <w:spacing w:val="-2"/>
        </w:rPr>
        <w:t>Skema e raportimit ë jashtëm të rrezikut të sigurisë së informacionit</w:t>
      </w:r>
    </w:p>
    <w:p w14:paraId="52BBCF39" w14:textId="77777777" w:rsidR="002B1EF8" w:rsidRPr="002B1EF8" w:rsidRDefault="002B1EF8" w:rsidP="002B1EF8">
      <w:pPr>
        <w:widowControl w:val="0"/>
        <w:autoSpaceDE w:val="0"/>
        <w:autoSpaceDN w:val="0"/>
        <w:spacing w:after="0" w:line="240" w:lineRule="auto"/>
        <w:ind w:right="3428"/>
        <w:rPr>
          <w:rFonts w:ascii="Times New Roman" w:eastAsia="Cambria" w:hAnsi="Times New Roman" w:cs="Times New Roman"/>
          <w:color w:val="212121"/>
          <w:spacing w:val="-6"/>
        </w:rPr>
      </w:pPr>
    </w:p>
    <w:p w14:paraId="0A09A08B" w14:textId="77777777" w:rsidR="002B1EF8" w:rsidRPr="002B1EF8" w:rsidRDefault="002B1EF8" w:rsidP="002B1EF8">
      <w:pPr>
        <w:widowControl w:val="0"/>
        <w:autoSpaceDE w:val="0"/>
        <w:autoSpaceDN w:val="0"/>
        <w:spacing w:after="0" w:line="240" w:lineRule="auto"/>
        <w:ind w:right="2982"/>
        <w:rPr>
          <w:rFonts w:ascii="Times New Roman" w:eastAsia="Cambria" w:hAnsi="Times New Roman" w:cs="Times New Roman"/>
          <w:color w:val="212121"/>
        </w:rPr>
      </w:pPr>
      <w:r w:rsidRPr="002B1EF8">
        <w:rPr>
          <w:rFonts w:ascii="Times New Roman" w:eastAsia="Cambria" w:hAnsi="Times New Roman" w:cs="Times New Roman"/>
          <w:color w:val="212121"/>
          <w:spacing w:val="-6"/>
        </w:rPr>
        <w:t>IS.D.OR.235</w:t>
      </w:r>
      <w:r w:rsidRPr="002B1EF8">
        <w:rPr>
          <w:rFonts w:ascii="Times New Roman" w:eastAsia="Cambria" w:hAnsi="Times New Roman" w:cs="Times New Roman"/>
          <w:color w:val="212121"/>
          <w:spacing w:val="62"/>
        </w:rPr>
        <w:t xml:space="preserve"> </w:t>
      </w:r>
      <w:r w:rsidRPr="002B1EF8">
        <w:rPr>
          <w:rFonts w:ascii="Times New Roman" w:eastAsia="Cambria" w:hAnsi="Times New Roman" w:cs="Times New Roman"/>
          <w:color w:val="212121"/>
          <w:spacing w:val="-6"/>
        </w:rPr>
        <w:t>Kontraktimi</w:t>
      </w:r>
      <w:r w:rsidRPr="002B1EF8">
        <w:rPr>
          <w:rFonts w:ascii="Times New Roman" w:eastAsia="Cambria" w:hAnsi="Times New Roman" w:cs="Times New Roman"/>
          <w:color w:val="212121"/>
        </w:rPr>
        <w:t xml:space="preserve"> i aktiviteteve për menaxhimin e  </w:t>
      </w:r>
      <w:r w:rsidRPr="002B1EF8">
        <w:rPr>
          <w:rFonts w:ascii="Times New Roman" w:eastAsia="Cambria" w:hAnsi="Times New Roman" w:cs="Times New Roman"/>
          <w:color w:val="212121"/>
          <w:spacing w:val="-6"/>
        </w:rPr>
        <w:t xml:space="preserve">sigurisë së informacionit </w:t>
      </w:r>
      <w:r w:rsidRPr="002B1EF8">
        <w:rPr>
          <w:rFonts w:ascii="Times New Roman" w:eastAsia="Cambria" w:hAnsi="Times New Roman" w:cs="Times New Roman"/>
          <w:color w:val="212121"/>
        </w:rPr>
        <w:t xml:space="preserve"> </w:t>
      </w:r>
    </w:p>
    <w:p w14:paraId="2E609803" w14:textId="77777777" w:rsidR="002B1EF8" w:rsidRPr="002B1EF8" w:rsidRDefault="002B1EF8" w:rsidP="002B1EF8">
      <w:pPr>
        <w:widowControl w:val="0"/>
        <w:autoSpaceDE w:val="0"/>
        <w:autoSpaceDN w:val="0"/>
        <w:spacing w:after="0" w:line="240" w:lineRule="auto"/>
        <w:ind w:right="2982"/>
        <w:rPr>
          <w:rFonts w:ascii="Times New Roman" w:eastAsia="Cambria" w:hAnsi="Times New Roman" w:cs="Times New Roman"/>
          <w:color w:val="212121"/>
        </w:rPr>
      </w:pPr>
    </w:p>
    <w:p w14:paraId="4AB488AD" w14:textId="77777777" w:rsidR="002B1EF8" w:rsidRPr="002B1EF8" w:rsidRDefault="002B1EF8" w:rsidP="002B1EF8">
      <w:pPr>
        <w:widowControl w:val="0"/>
        <w:autoSpaceDE w:val="0"/>
        <w:autoSpaceDN w:val="0"/>
        <w:spacing w:after="0" w:line="240" w:lineRule="auto"/>
        <w:ind w:right="2982"/>
        <w:rPr>
          <w:rFonts w:ascii="Times New Roman" w:eastAsia="Cambria" w:hAnsi="Times New Roman" w:cs="Times New Roman"/>
          <w:color w:val="212121"/>
        </w:rPr>
      </w:pPr>
      <w:r w:rsidRPr="002B1EF8">
        <w:rPr>
          <w:rFonts w:ascii="Times New Roman" w:eastAsia="Cambria" w:hAnsi="Times New Roman" w:cs="Times New Roman"/>
          <w:color w:val="212121"/>
        </w:rPr>
        <w:t>IS.D.OR.240</w:t>
      </w:r>
      <w:r w:rsidRPr="002B1EF8">
        <w:rPr>
          <w:rFonts w:ascii="Times New Roman" w:eastAsia="Cambria" w:hAnsi="Times New Roman" w:cs="Times New Roman"/>
          <w:color w:val="212121"/>
          <w:spacing w:val="31"/>
        </w:rPr>
        <w:t xml:space="preserve"> K</w:t>
      </w:r>
      <w:r w:rsidRPr="002B1EF8">
        <w:rPr>
          <w:rFonts w:ascii="Times New Roman" w:eastAsia="Cambria" w:hAnsi="Times New Roman" w:cs="Times New Roman"/>
          <w:color w:val="212121"/>
        </w:rPr>
        <w:t>ërkesat për Personelin</w:t>
      </w:r>
    </w:p>
    <w:p w14:paraId="0AEC29AC" w14:textId="77777777" w:rsidR="002B1EF8" w:rsidRPr="002B1EF8" w:rsidRDefault="002B1EF8" w:rsidP="002B1EF8">
      <w:pPr>
        <w:widowControl w:val="0"/>
        <w:autoSpaceDE w:val="0"/>
        <w:autoSpaceDN w:val="0"/>
        <w:spacing w:after="0" w:line="240" w:lineRule="auto"/>
        <w:rPr>
          <w:rFonts w:ascii="Times New Roman" w:eastAsia="Cambria" w:hAnsi="Times New Roman" w:cs="Times New Roman"/>
          <w:color w:val="212121"/>
          <w:spacing w:val="-2"/>
        </w:rPr>
      </w:pPr>
    </w:p>
    <w:p w14:paraId="21075047" w14:textId="77777777" w:rsidR="002B1EF8" w:rsidRPr="002B1EF8" w:rsidRDefault="002B1EF8" w:rsidP="002B1EF8">
      <w:pPr>
        <w:widowControl w:val="0"/>
        <w:autoSpaceDE w:val="0"/>
        <w:autoSpaceDN w:val="0"/>
        <w:spacing w:after="0" w:line="240" w:lineRule="auto"/>
        <w:rPr>
          <w:rFonts w:ascii="Times New Roman" w:eastAsia="Cambria" w:hAnsi="Times New Roman" w:cs="Times New Roman"/>
          <w:color w:val="212121"/>
        </w:rPr>
      </w:pPr>
      <w:r w:rsidRPr="002B1EF8">
        <w:rPr>
          <w:rFonts w:ascii="Times New Roman" w:eastAsia="Cambria" w:hAnsi="Times New Roman" w:cs="Times New Roman"/>
          <w:color w:val="212121"/>
          <w:spacing w:val="-2"/>
        </w:rPr>
        <w:t>IS.D.OR.245</w:t>
      </w:r>
      <w:r w:rsidRPr="002B1EF8">
        <w:rPr>
          <w:rFonts w:ascii="Times New Roman" w:eastAsia="Cambria" w:hAnsi="Times New Roman" w:cs="Times New Roman"/>
          <w:color w:val="212121"/>
          <w:spacing w:val="48"/>
        </w:rPr>
        <w:t xml:space="preserve"> </w:t>
      </w:r>
      <w:r w:rsidRPr="002B1EF8">
        <w:rPr>
          <w:rFonts w:ascii="Times New Roman" w:eastAsia="Cambria" w:hAnsi="Times New Roman" w:cs="Times New Roman"/>
          <w:color w:val="212121"/>
          <w:spacing w:val="-2"/>
        </w:rPr>
        <w:t>Mbajtja e shënimeve/të dhënave</w:t>
      </w:r>
    </w:p>
    <w:p w14:paraId="309F6E63" w14:textId="77777777" w:rsidR="002B1EF8" w:rsidRPr="002B1EF8" w:rsidRDefault="002B1EF8" w:rsidP="002B1EF8">
      <w:pPr>
        <w:widowControl w:val="0"/>
        <w:autoSpaceDE w:val="0"/>
        <w:autoSpaceDN w:val="0"/>
        <w:spacing w:before="182" w:after="0" w:line="240" w:lineRule="auto"/>
        <w:ind w:right="2712"/>
        <w:rPr>
          <w:rFonts w:ascii="Times New Roman" w:eastAsia="Cambria" w:hAnsi="Times New Roman" w:cs="Times New Roman"/>
          <w:color w:val="212121"/>
          <w:spacing w:val="54"/>
        </w:rPr>
      </w:pPr>
      <w:r w:rsidRPr="002B1EF8">
        <w:rPr>
          <w:rFonts w:ascii="Times New Roman" w:eastAsia="Cambria" w:hAnsi="Times New Roman" w:cs="Times New Roman"/>
          <w:color w:val="212121"/>
          <w:spacing w:val="-2"/>
        </w:rPr>
        <w:t>IS.D.OR.250</w:t>
      </w:r>
      <w:r w:rsidRPr="002B1EF8">
        <w:rPr>
          <w:rFonts w:ascii="Times New Roman" w:eastAsia="Cambria" w:hAnsi="Times New Roman" w:cs="Times New Roman"/>
          <w:color w:val="212121"/>
          <w:spacing w:val="40"/>
        </w:rPr>
        <w:t xml:space="preserve"> </w:t>
      </w:r>
      <w:r w:rsidRPr="002B1EF8">
        <w:rPr>
          <w:rFonts w:ascii="Times New Roman" w:eastAsia="Cambria" w:hAnsi="Times New Roman" w:cs="Times New Roman"/>
          <w:color w:val="212121"/>
          <w:spacing w:val="-2"/>
        </w:rPr>
        <w:t>Manuali për menaxhimin e sigurisë së informacionit</w:t>
      </w:r>
      <w:r w:rsidRPr="002B1EF8">
        <w:rPr>
          <w:rFonts w:ascii="Times New Roman" w:eastAsia="Cambria" w:hAnsi="Times New Roman" w:cs="Times New Roman"/>
          <w:color w:val="212121"/>
          <w:spacing w:val="-8"/>
        </w:rPr>
        <w:t xml:space="preserve"> </w:t>
      </w:r>
      <w:r w:rsidRPr="002B1EF8">
        <w:rPr>
          <w:rFonts w:ascii="Times New Roman" w:eastAsia="Cambria" w:hAnsi="Times New Roman" w:cs="Times New Roman"/>
          <w:color w:val="212121"/>
          <w:spacing w:val="-2"/>
        </w:rPr>
        <w:t>(MMSI)</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spacing w:val="-6"/>
        </w:rPr>
        <w:t>IS.D.OR.255</w:t>
      </w:r>
      <w:r w:rsidRPr="002B1EF8">
        <w:rPr>
          <w:rFonts w:ascii="Times New Roman" w:eastAsia="Cambria" w:hAnsi="Times New Roman" w:cs="Times New Roman"/>
          <w:color w:val="212121"/>
          <w:spacing w:val="54"/>
        </w:rPr>
        <w:t xml:space="preserve"> </w:t>
      </w:r>
    </w:p>
    <w:p w14:paraId="6F5AA773" w14:textId="77777777" w:rsidR="002B1EF8" w:rsidRPr="002B1EF8" w:rsidRDefault="002B1EF8" w:rsidP="002B1EF8">
      <w:pPr>
        <w:widowControl w:val="0"/>
        <w:autoSpaceDE w:val="0"/>
        <w:autoSpaceDN w:val="0"/>
        <w:spacing w:before="182" w:after="0" w:line="240" w:lineRule="auto"/>
        <w:ind w:right="2532"/>
        <w:rPr>
          <w:rFonts w:ascii="Times New Roman" w:eastAsia="Cambria" w:hAnsi="Times New Roman" w:cs="Times New Roman"/>
          <w:color w:val="212121"/>
          <w:spacing w:val="40"/>
        </w:rPr>
      </w:pPr>
      <w:r w:rsidRPr="002B1EF8">
        <w:rPr>
          <w:rFonts w:ascii="Times New Roman" w:eastAsia="Cambria" w:hAnsi="Times New Roman" w:cs="Times New Roman"/>
          <w:color w:val="212121"/>
          <w:spacing w:val="-6"/>
        </w:rPr>
        <w:t>Ndryshimet</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spacing w:val="-6"/>
        </w:rPr>
        <w:t xml:space="preserve">e sistemit të </w:t>
      </w:r>
      <w:r w:rsidRPr="002B1EF8">
        <w:rPr>
          <w:rFonts w:ascii="Times New Roman" w:eastAsia="Cambria" w:hAnsi="Times New Roman" w:cs="Times New Roman"/>
          <w:color w:val="212121"/>
          <w:spacing w:val="-2"/>
        </w:rPr>
        <w:t xml:space="preserve">  </w:t>
      </w:r>
      <w:r w:rsidRPr="002B1EF8">
        <w:rPr>
          <w:rFonts w:ascii="Times New Roman" w:eastAsia="Cambria" w:hAnsi="Times New Roman" w:cs="Times New Roman"/>
          <w:color w:val="212121"/>
          <w:spacing w:val="-6"/>
        </w:rPr>
        <w:t>menaxhimit të sigurisë së informacionit</w:t>
      </w:r>
      <w:r w:rsidRPr="002B1EF8">
        <w:rPr>
          <w:rFonts w:ascii="Times New Roman" w:eastAsia="Cambria" w:hAnsi="Times New Roman" w:cs="Times New Roman"/>
          <w:color w:val="212121"/>
          <w:spacing w:val="-2"/>
        </w:rPr>
        <w:t xml:space="preserve"> </w:t>
      </w:r>
      <w:r w:rsidRPr="002B1EF8">
        <w:rPr>
          <w:rFonts w:ascii="Times New Roman" w:eastAsia="Cambria" w:hAnsi="Times New Roman" w:cs="Times New Roman"/>
          <w:color w:val="212121"/>
          <w:spacing w:val="-6"/>
        </w:rPr>
        <w:t xml:space="preserve"> </w:t>
      </w:r>
      <w:r w:rsidRPr="002B1EF8">
        <w:rPr>
          <w:rFonts w:ascii="Times New Roman" w:eastAsia="Cambria" w:hAnsi="Times New Roman" w:cs="Times New Roman"/>
          <w:color w:val="212121"/>
        </w:rPr>
        <w:t>IS.D.OR.260</w:t>
      </w:r>
      <w:r w:rsidRPr="002B1EF8">
        <w:rPr>
          <w:rFonts w:ascii="Times New Roman" w:eastAsia="Cambria" w:hAnsi="Times New Roman" w:cs="Times New Roman"/>
          <w:color w:val="212121"/>
          <w:spacing w:val="40"/>
        </w:rPr>
        <w:t xml:space="preserve"> </w:t>
      </w:r>
    </w:p>
    <w:p w14:paraId="03D6DEAB" w14:textId="77777777" w:rsidR="002B1EF8" w:rsidRPr="002B1EF8" w:rsidRDefault="002B1EF8" w:rsidP="002B1EF8">
      <w:pPr>
        <w:widowControl w:val="0"/>
        <w:autoSpaceDE w:val="0"/>
        <w:autoSpaceDN w:val="0"/>
        <w:spacing w:before="182" w:after="0" w:line="240" w:lineRule="auto"/>
        <w:ind w:right="3428"/>
        <w:rPr>
          <w:rFonts w:ascii="Times New Roman" w:eastAsia="Cambria" w:hAnsi="Times New Roman" w:cs="Times New Roman"/>
          <w:color w:val="212121"/>
        </w:rPr>
      </w:pPr>
      <w:r w:rsidRPr="002B1EF8">
        <w:rPr>
          <w:rFonts w:ascii="Times New Roman" w:eastAsia="Cambria" w:hAnsi="Times New Roman" w:cs="Times New Roman"/>
          <w:color w:val="212121"/>
        </w:rPr>
        <w:t>Përmirësimi i vazhdueshëm</w:t>
      </w:r>
    </w:p>
    <w:p w14:paraId="6528EB35" w14:textId="77777777" w:rsidR="002B1EF8" w:rsidRPr="002B1EF8" w:rsidRDefault="002B1EF8" w:rsidP="002B1EF8">
      <w:pPr>
        <w:widowControl w:val="0"/>
        <w:autoSpaceDE w:val="0"/>
        <w:autoSpaceDN w:val="0"/>
        <w:spacing w:before="2" w:after="0" w:line="240" w:lineRule="auto"/>
        <w:rPr>
          <w:rFonts w:ascii="Times New Roman" w:eastAsia="Cambria" w:hAnsi="Times New Roman" w:cs="Times New Roman"/>
          <w:color w:val="212121"/>
        </w:rPr>
      </w:pPr>
    </w:p>
    <w:p w14:paraId="6DD44D15" w14:textId="77777777" w:rsidR="002B1EF8" w:rsidRPr="002B1EF8" w:rsidRDefault="002B1EF8" w:rsidP="002B1EF8">
      <w:pPr>
        <w:widowControl w:val="0"/>
        <w:autoSpaceDE w:val="0"/>
        <w:autoSpaceDN w:val="0"/>
        <w:spacing w:after="0" w:line="240" w:lineRule="auto"/>
        <w:outlineLvl w:val="0"/>
        <w:rPr>
          <w:rFonts w:ascii="Times New Roman" w:eastAsia="Cambria" w:hAnsi="Times New Roman" w:cs="Times New Roman"/>
          <w:b/>
          <w:bCs/>
          <w:color w:val="212121"/>
        </w:rPr>
      </w:pPr>
      <w:r w:rsidRPr="002B1EF8">
        <w:rPr>
          <w:rFonts w:ascii="Times New Roman" w:eastAsia="Cambria" w:hAnsi="Times New Roman" w:cs="Times New Roman"/>
          <w:b/>
          <w:bCs/>
          <w:color w:val="212121"/>
        </w:rPr>
        <w:t xml:space="preserve">IS.D.OR.100 </w:t>
      </w:r>
      <w:r w:rsidRPr="002B1EF8">
        <w:rPr>
          <w:rFonts w:ascii="Times New Roman" w:eastAsia="Cambria" w:hAnsi="Times New Roman" w:cs="Times New Roman"/>
          <w:b/>
          <w:bCs/>
          <w:color w:val="212121"/>
          <w:spacing w:val="-2"/>
        </w:rPr>
        <w:t>Fushëveprimi</w:t>
      </w:r>
    </w:p>
    <w:p w14:paraId="049E1000" w14:textId="77777777" w:rsidR="002B1EF8" w:rsidRPr="002B1EF8" w:rsidRDefault="002B1EF8" w:rsidP="002B1EF8">
      <w:pPr>
        <w:widowControl w:val="0"/>
        <w:autoSpaceDE w:val="0"/>
        <w:autoSpaceDN w:val="0"/>
        <w:spacing w:before="150" w:after="0" w:line="240" w:lineRule="auto"/>
        <w:rPr>
          <w:rFonts w:ascii="Times New Roman" w:eastAsia="Cambria" w:hAnsi="Times New Roman" w:cs="Times New Roman"/>
          <w:color w:val="212121"/>
        </w:rPr>
      </w:pPr>
      <w:r w:rsidRPr="002B1EF8">
        <w:rPr>
          <w:rFonts w:ascii="Times New Roman" w:eastAsia="Cambria" w:hAnsi="Times New Roman" w:cs="Times New Roman"/>
          <w:color w:val="212121"/>
          <w:w w:val="90"/>
        </w:rPr>
        <w:t>Kjo</w:t>
      </w:r>
      <w:r w:rsidRPr="002B1EF8">
        <w:rPr>
          <w:rFonts w:ascii="Times New Roman" w:eastAsia="Cambria" w:hAnsi="Times New Roman" w:cs="Times New Roman"/>
          <w:color w:val="212121"/>
          <w:spacing w:val="1"/>
        </w:rPr>
        <w:t xml:space="preserve"> </w:t>
      </w:r>
      <w:r w:rsidRPr="002B1EF8">
        <w:rPr>
          <w:rFonts w:ascii="Times New Roman" w:eastAsia="Cambria" w:hAnsi="Times New Roman" w:cs="Times New Roman"/>
          <w:color w:val="212121"/>
          <w:w w:val="90"/>
        </w:rPr>
        <w:t>Pjesë</w:t>
      </w:r>
      <w:r w:rsidRPr="002B1EF8">
        <w:rPr>
          <w:rFonts w:ascii="Times New Roman" w:eastAsia="Cambria" w:hAnsi="Times New Roman" w:cs="Times New Roman"/>
          <w:color w:val="212121"/>
          <w:spacing w:val="-1"/>
        </w:rPr>
        <w:t xml:space="preserve"> </w:t>
      </w:r>
      <w:r w:rsidRPr="002B1EF8">
        <w:rPr>
          <w:rFonts w:ascii="Times New Roman" w:eastAsia="Cambria" w:hAnsi="Times New Roman" w:cs="Times New Roman"/>
          <w:color w:val="212121"/>
          <w:w w:val="90"/>
        </w:rPr>
        <w:t>vendos</w:t>
      </w:r>
      <w:r w:rsidRPr="002B1EF8">
        <w:rPr>
          <w:rFonts w:ascii="Times New Roman" w:eastAsia="Cambria" w:hAnsi="Times New Roman" w:cs="Times New Roman"/>
          <w:color w:val="212121"/>
          <w:spacing w:val="1"/>
        </w:rPr>
        <w:t xml:space="preserve"> </w:t>
      </w:r>
      <w:r w:rsidRPr="002B1EF8">
        <w:rPr>
          <w:rFonts w:ascii="Times New Roman" w:eastAsia="Cambria" w:hAnsi="Times New Roman" w:cs="Times New Roman"/>
          <w:color w:val="212121"/>
          <w:w w:val="90"/>
        </w:rPr>
        <w:t>kërkesat që duhen të përmbushen nga organizatat e referuara në</w:t>
      </w:r>
      <w:r w:rsidRPr="002B1EF8">
        <w:rPr>
          <w:rFonts w:ascii="Times New Roman" w:eastAsia="Cambria" w:hAnsi="Times New Roman" w:cs="Times New Roman"/>
          <w:color w:val="212121"/>
        </w:rPr>
        <w:t xml:space="preserve"> nenin</w:t>
      </w:r>
      <w:r w:rsidRPr="002B1EF8">
        <w:rPr>
          <w:rFonts w:ascii="Times New Roman" w:eastAsia="Cambria" w:hAnsi="Times New Roman" w:cs="Times New Roman"/>
          <w:color w:val="212121"/>
          <w:spacing w:val="1"/>
        </w:rPr>
        <w:t xml:space="preserve"> </w:t>
      </w:r>
      <w:r w:rsidRPr="002B1EF8">
        <w:rPr>
          <w:rFonts w:ascii="Times New Roman" w:eastAsia="Cambria" w:hAnsi="Times New Roman" w:cs="Times New Roman"/>
          <w:color w:val="212121"/>
          <w:w w:val="90"/>
        </w:rPr>
        <w:t>2</w:t>
      </w:r>
      <w:r w:rsidRPr="002B1EF8">
        <w:rPr>
          <w:rFonts w:ascii="Times New Roman" w:eastAsia="Cambria" w:hAnsi="Times New Roman" w:cs="Times New Roman"/>
          <w:color w:val="212121"/>
        </w:rPr>
        <w:t xml:space="preserve"> të</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w w:val="90"/>
        </w:rPr>
        <w:t>kësaj</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spacing w:val="-2"/>
          <w:w w:val="90"/>
        </w:rPr>
        <w:t>Rregulloreje.</w:t>
      </w:r>
    </w:p>
    <w:p w14:paraId="3ED87CBC" w14:textId="77777777" w:rsidR="002B1EF8" w:rsidRPr="002B1EF8" w:rsidRDefault="002B1EF8" w:rsidP="002B1EF8">
      <w:pPr>
        <w:widowControl w:val="0"/>
        <w:autoSpaceDE w:val="0"/>
        <w:autoSpaceDN w:val="0"/>
        <w:spacing w:before="184" w:after="0" w:line="240" w:lineRule="auto"/>
        <w:rPr>
          <w:rFonts w:ascii="Times New Roman" w:eastAsia="Cambria" w:hAnsi="Times New Roman" w:cs="Times New Roman"/>
          <w:color w:val="212121"/>
        </w:rPr>
      </w:pPr>
    </w:p>
    <w:p w14:paraId="1235FCA2" w14:textId="77777777" w:rsidR="002B1EF8" w:rsidRPr="002B1EF8" w:rsidRDefault="002B1EF8" w:rsidP="002B1EF8">
      <w:pPr>
        <w:widowControl w:val="0"/>
        <w:autoSpaceDE w:val="0"/>
        <w:autoSpaceDN w:val="0"/>
        <w:spacing w:after="0" w:line="240" w:lineRule="auto"/>
        <w:outlineLvl w:val="0"/>
        <w:rPr>
          <w:rFonts w:ascii="Times New Roman" w:eastAsia="Cambria" w:hAnsi="Times New Roman" w:cs="Times New Roman"/>
          <w:b/>
          <w:bCs/>
          <w:color w:val="212121"/>
        </w:rPr>
      </w:pPr>
      <w:r w:rsidRPr="002B1EF8">
        <w:rPr>
          <w:rFonts w:ascii="Times New Roman" w:eastAsia="Cambria" w:hAnsi="Times New Roman" w:cs="Times New Roman"/>
          <w:b/>
          <w:bCs/>
          <w:color w:val="212121"/>
          <w:spacing w:val="-6"/>
        </w:rPr>
        <w:t>IS.D.OR.200</w:t>
      </w:r>
      <w:r w:rsidRPr="002B1EF8">
        <w:rPr>
          <w:rFonts w:ascii="Times New Roman" w:eastAsia="Cambria" w:hAnsi="Times New Roman" w:cs="Times New Roman"/>
          <w:b/>
          <w:bCs/>
          <w:color w:val="212121"/>
          <w:spacing w:val="5"/>
        </w:rPr>
        <w:t xml:space="preserve"> </w:t>
      </w:r>
      <w:r w:rsidRPr="002B1EF8">
        <w:rPr>
          <w:rFonts w:ascii="Times New Roman" w:eastAsia="Cambria" w:hAnsi="Times New Roman" w:cs="Times New Roman"/>
          <w:b/>
          <w:bCs/>
          <w:color w:val="212121"/>
          <w:spacing w:val="-6"/>
        </w:rPr>
        <w:t>Sistemi i Menaxhimit të Sigurisë së Informacionit</w:t>
      </w:r>
      <w:r w:rsidRPr="002B1EF8">
        <w:rPr>
          <w:rFonts w:ascii="Times New Roman" w:eastAsia="Cambria" w:hAnsi="Times New Roman" w:cs="Times New Roman"/>
          <w:b/>
          <w:bCs/>
          <w:color w:val="212121"/>
          <w:spacing w:val="1"/>
        </w:rPr>
        <w:t xml:space="preserve"> (S</w:t>
      </w:r>
      <w:r w:rsidRPr="002B1EF8">
        <w:rPr>
          <w:rFonts w:ascii="Times New Roman" w:eastAsia="Cambria" w:hAnsi="Times New Roman" w:cs="Times New Roman"/>
          <w:b/>
          <w:bCs/>
          <w:color w:val="212121"/>
          <w:spacing w:val="-6"/>
        </w:rPr>
        <w:t>MSI)</w:t>
      </w:r>
    </w:p>
    <w:p w14:paraId="3C299F81" w14:textId="77777777" w:rsidR="002B1EF8" w:rsidRPr="002B1EF8" w:rsidRDefault="002B1EF8" w:rsidP="002B1EF8">
      <w:pPr>
        <w:widowControl w:val="0"/>
        <w:numPr>
          <w:ilvl w:val="0"/>
          <w:numId w:val="14"/>
        </w:numPr>
        <w:tabs>
          <w:tab w:val="left" w:pos="395"/>
        </w:tabs>
        <w:autoSpaceDE w:val="0"/>
        <w:autoSpaceDN w:val="0"/>
        <w:spacing w:before="158" w:after="0" w:line="230"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spacing w:val="-2"/>
        </w:rPr>
        <w:t>Për të arritur objektivat e përcaktuara në nenin 1, organizata duhet të krijojë, zbatojë dhe mirëmbajë një sistem të menaxhimit të sigurisë së informacionit (SMSI) i cili siguron që organizata</w:t>
      </w:r>
      <w:r w:rsidRPr="002B1EF8">
        <w:rPr>
          <w:rFonts w:ascii="Times New Roman" w:eastAsia="Cambria" w:hAnsi="Times New Roman" w:cs="Times New Roman"/>
          <w:color w:val="212121"/>
          <w:spacing w:val="-6"/>
        </w:rPr>
        <w:t>:</w:t>
      </w:r>
    </w:p>
    <w:p w14:paraId="23D8EABC" w14:textId="77777777" w:rsidR="002B1EF8" w:rsidRPr="002B1EF8" w:rsidRDefault="002B1EF8" w:rsidP="002B1EF8">
      <w:pPr>
        <w:widowControl w:val="0"/>
        <w:numPr>
          <w:ilvl w:val="1"/>
          <w:numId w:val="14"/>
        </w:numPr>
        <w:tabs>
          <w:tab w:val="left" w:pos="811"/>
          <w:tab w:val="left" w:pos="813"/>
        </w:tabs>
        <w:autoSpaceDE w:val="0"/>
        <w:autoSpaceDN w:val="0"/>
        <w:spacing w:before="159" w:after="0" w:line="230" w:lineRule="auto"/>
        <w:ind w:right="81"/>
        <w:jc w:val="both"/>
        <w:rPr>
          <w:rFonts w:ascii="Times New Roman" w:eastAsia="Cambria" w:hAnsi="Times New Roman" w:cs="Times New Roman"/>
          <w:color w:val="212121"/>
        </w:rPr>
      </w:pPr>
      <w:r w:rsidRPr="002B1EF8">
        <w:rPr>
          <w:rFonts w:ascii="Times New Roman" w:eastAsia="Cambria" w:hAnsi="Times New Roman" w:cs="Times New Roman"/>
          <w:color w:val="212121"/>
          <w:spacing w:val="-6"/>
        </w:rPr>
        <w:t>themelon një politikë për sigurinë e informacionit që përcakton parimet e përgjithshme të organizatës në lidhje me ndikimin e mundshëm të rreziqeve të sigurisë së informacionit në sigurinë e aviacionit</w:t>
      </w:r>
      <w:r w:rsidRPr="002B1EF8">
        <w:rPr>
          <w:rFonts w:ascii="Times New Roman" w:eastAsia="Cambria" w:hAnsi="Times New Roman" w:cs="Times New Roman"/>
          <w:color w:val="212121"/>
          <w:spacing w:val="-4"/>
        </w:rPr>
        <w:t>;</w:t>
      </w:r>
    </w:p>
    <w:p w14:paraId="53B20417" w14:textId="77777777" w:rsidR="002B1EF8" w:rsidRPr="002B1EF8" w:rsidRDefault="002B1EF8" w:rsidP="002B1EF8">
      <w:pPr>
        <w:widowControl w:val="0"/>
        <w:numPr>
          <w:ilvl w:val="1"/>
          <w:numId w:val="14"/>
        </w:numPr>
        <w:tabs>
          <w:tab w:val="left" w:pos="813"/>
        </w:tabs>
        <w:autoSpaceDE w:val="0"/>
        <w:autoSpaceDN w:val="0"/>
        <w:spacing w:before="153" w:after="0" w:line="240" w:lineRule="auto"/>
        <w:ind w:hanging="418"/>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identifikon</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w w:val="90"/>
        </w:rPr>
        <w:t>dhe</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w w:val="90"/>
        </w:rPr>
        <w:t>rishikon rreziqet e sigurisë së informacionit</w:t>
      </w:r>
      <w:r w:rsidRPr="002B1EF8">
        <w:rPr>
          <w:rFonts w:ascii="Times New Roman" w:eastAsia="Cambria" w:hAnsi="Times New Roman" w:cs="Times New Roman"/>
          <w:color w:val="212121"/>
          <w:spacing w:val="6"/>
        </w:rPr>
        <w:t xml:space="preserve"> </w:t>
      </w:r>
      <w:r w:rsidRPr="002B1EF8">
        <w:rPr>
          <w:rFonts w:ascii="Times New Roman" w:eastAsia="Cambria" w:hAnsi="Times New Roman" w:cs="Times New Roman"/>
          <w:color w:val="212121"/>
          <w:w w:val="90"/>
        </w:rPr>
        <w:t>në</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w w:val="90"/>
        </w:rPr>
        <w:t>përputhje</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w w:val="90"/>
        </w:rPr>
        <w:t>me</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w w:val="90"/>
        </w:rPr>
        <w:t>pikë</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spacing w:val="-2"/>
          <w:w w:val="90"/>
        </w:rPr>
        <w:t>IS.D.OR.205;</w:t>
      </w:r>
    </w:p>
    <w:p w14:paraId="6F53BF5E" w14:textId="77777777" w:rsidR="002B1EF8" w:rsidRPr="002B1EF8" w:rsidRDefault="002B1EF8" w:rsidP="002B1EF8">
      <w:pPr>
        <w:widowControl w:val="0"/>
        <w:numPr>
          <w:ilvl w:val="1"/>
          <w:numId w:val="14"/>
        </w:numPr>
        <w:tabs>
          <w:tab w:val="left" w:pos="813"/>
        </w:tabs>
        <w:autoSpaceDE w:val="0"/>
        <w:autoSpaceDN w:val="0"/>
        <w:spacing w:before="150" w:after="0" w:line="240" w:lineRule="auto"/>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lastRenderedPageBreak/>
        <w:t>definon dhe zbaton masa të trajtimit të rrezikut të sigurisë së informacionit në përputhje me pikën</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spacing w:val="-2"/>
          <w:w w:val="90"/>
        </w:rPr>
        <w:t>IS.D.OR.210;</w:t>
      </w:r>
    </w:p>
    <w:p w14:paraId="7AE17141" w14:textId="77777777" w:rsidR="002B1EF8" w:rsidRPr="002B1EF8" w:rsidRDefault="002B1EF8" w:rsidP="002B1EF8">
      <w:pPr>
        <w:widowControl w:val="0"/>
        <w:numPr>
          <w:ilvl w:val="1"/>
          <w:numId w:val="14"/>
        </w:numPr>
        <w:tabs>
          <w:tab w:val="left" w:pos="813"/>
        </w:tabs>
        <w:autoSpaceDE w:val="0"/>
        <w:autoSpaceDN w:val="0"/>
        <w:spacing w:before="150" w:after="0" w:line="240" w:lineRule="auto"/>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 xml:space="preserve">zbaton një skemë raportuese të brendshme të sigurisë së informacionit në përputhje me pikën </w:t>
      </w:r>
      <w:r w:rsidRPr="002B1EF8">
        <w:rPr>
          <w:rFonts w:ascii="Times New Roman" w:eastAsia="Cambria" w:hAnsi="Times New Roman" w:cs="Times New Roman"/>
          <w:color w:val="212121"/>
          <w:spacing w:val="-2"/>
          <w:w w:val="90"/>
        </w:rPr>
        <w:t>IS.D.OR.215;</w:t>
      </w:r>
    </w:p>
    <w:p w14:paraId="35C2D169" w14:textId="77777777" w:rsidR="002B1EF8" w:rsidRPr="002B1EF8" w:rsidRDefault="002B1EF8" w:rsidP="002B1EF8">
      <w:pPr>
        <w:widowControl w:val="0"/>
        <w:numPr>
          <w:ilvl w:val="1"/>
          <w:numId w:val="14"/>
        </w:numPr>
        <w:tabs>
          <w:tab w:val="left" w:pos="811"/>
          <w:tab w:val="left" w:pos="813"/>
        </w:tabs>
        <w:autoSpaceDE w:val="0"/>
        <w:autoSpaceDN w:val="0"/>
        <w:spacing w:before="159" w:after="0" w:line="230" w:lineRule="auto"/>
        <w:ind w:right="81"/>
        <w:jc w:val="both"/>
        <w:rPr>
          <w:rFonts w:ascii="Times New Roman" w:eastAsia="Cambria" w:hAnsi="Times New Roman" w:cs="Times New Roman"/>
          <w:color w:val="212121"/>
        </w:rPr>
      </w:pPr>
      <w:r w:rsidRPr="002B1EF8">
        <w:rPr>
          <w:rFonts w:ascii="Times New Roman" w:eastAsia="Cambria" w:hAnsi="Times New Roman" w:cs="Times New Roman"/>
          <w:color w:val="212121"/>
          <w:spacing w:val="-2"/>
        </w:rPr>
        <w:t>definon dhe zbaton, në përputhje me pikën IS.D.OR.220, masat e nevojshme për zbulimin e ngjarjeve të sigurisë së informacionit, identifikon ato ngjarje që konsiderohen si incidente me një ndikim të mundshëm në sigurinë e aviacionit përveç siç lejohet nga pika IS.D.OR.205(e), dhe u përgjigjet dhe rimëkëmbet nga ato incidente të sigurisë së informacionit;</w:t>
      </w:r>
    </w:p>
    <w:p w14:paraId="0DE87A4C" w14:textId="77777777" w:rsidR="002B1EF8" w:rsidRPr="002B1EF8" w:rsidRDefault="002B1EF8" w:rsidP="002B1EF8">
      <w:pPr>
        <w:widowControl w:val="0"/>
        <w:numPr>
          <w:ilvl w:val="1"/>
          <w:numId w:val="14"/>
        </w:numPr>
        <w:tabs>
          <w:tab w:val="left" w:pos="811"/>
          <w:tab w:val="left" w:pos="813"/>
        </w:tabs>
        <w:autoSpaceDE w:val="0"/>
        <w:autoSpaceDN w:val="0"/>
        <w:spacing w:before="158" w:after="0" w:line="230" w:lineRule="auto"/>
        <w:ind w:right="84"/>
        <w:jc w:val="both"/>
        <w:rPr>
          <w:rFonts w:ascii="Times New Roman" w:eastAsia="Cambria" w:hAnsi="Times New Roman" w:cs="Times New Roman"/>
          <w:color w:val="212121"/>
        </w:rPr>
      </w:pPr>
      <w:r w:rsidRPr="002B1EF8">
        <w:rPr>
          <w:rFonts w:ascii="Times New Roman" w:eastAsia="Cambria" w:hAnsi="Times New Roman" w:cs="Times New Roman"/>
          <w:color w:val="212121"/>
          <w:spacing w:val="-4"/>
        </w:rPr>
        <w:t xml:space="preserve">zbaton masat për të cilat është njoftuar nga autoriteti kompetent si reagim i menjëhershëm ndaj një incidenti ose </w:t>
      </w:r>
      <w:proofErr w:type="spellStart"/>
      <w:r w:rsidRPr="002B1EF8">
        <w:rPr>
          <w:rFonts w:ascii="Times New Roman" w:eastAsia="Cambria" w:hAnsi="Times New Roman" w:cs="Times New Roman"/>
          <w:color w:val="212121"/>
          <w:spacing w:val="-4"/>
        </w:rPr>
        <w:t>cenueshmërie</w:t>
      </w:r>
      <w:proofErr w:type="spellEnd"/>
      <w:r w:rsidRPr="002B1EF8">
        <w:rPr>
          <w:rFonts w:ascii="Times New Roman" w:eastAsia="Cambria" w:hAnsi="Times New Roman" w:cs="Times New Roman"/>
          <w:color w:val="212121"/>
          <w:spacing w:val="-4"/>
        </w:rPr>
        <w:t xml:space="preserve"> të sigurisë së informacionit me ndikim në sigurinë e aviacionit;</w:t>
      </w:r>
    </w:p>
    <w:p w14:paraId="2AA85E39" w14:textId="77777777" w:rsidR="002B1EF8" w:rsidRPr="002B1EF8" w:rsidRDefault="002B1EF8" w:rsidP="002B1EF8">
      <w:pPr>
        <w:widowControl w:val="0"/>
        <w:numPr>
          <w:ilvl w:val="1"/>
          <w:numId w:val="14"/>
        </w:numPr>
        <w:tabs>
          <w:tab w:val="left" w:pos="811"/>
          <w:tab w:val="left" w:pos="813"/>
        </w:tabs>
        <w:autoSpaceDE w:val="0"/>
        <w:autoSpaceDN w:val="0"/>
        <w:spacing w:before="160" w:after="0" w:line="230"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spacing w:val="-4"/>
        </w:rPr>
        <w:t>merr masat e duhura, në përputhje me pikën IS.D.OR.225, për të adresuar gjetjet e njoftuara nga autoriteti kompetent</w:t>
      </w:r>
      <w:r w:rsidRPr="002B1EF8">
        <w:rPr>
          <w:rFonts w:ascii="Times New Roman" w:eastAsia="Cambria" w:hAnsi="Times New Roman" w:cs="Times New Roman"/>
          <w:color w:val="212121"/>
          <w:spacing w:val="-2"/>
        </w:rPr>
        <w:t>;</w:t>
      </w:r>
    </w:p>
    <w:p w14:paraId="1833756B" w14:textId="77777777" w:rsidR="002B1EF8" w:rsidRPr="002B1EF8" w:rsidRDefault="002B1EF8" w:rsidP="002B1EF8">
      <w:pPr>
        <w:widowControl w:val="0"/>
        <w:numPr>
          <w:ilvl w:val="1"/>
          <w:numId w:val="14"/>
        </w:numPr>
        <w:tabs>
          <w:tab w:val="left" w:pos="811"/>
          <w:tab w:val="left" w:pos="813"/>
        </w:tabs>
        <w:autoSpaceDE w:val="0"/>
        <w:autoSpaceDN w:val="0"/>
        <w:spacing w:before="160" w:after="0" w:line="230"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rPr>
        <w:t>zbaton një skemë raportuese të jashtme në përputhje me pikën IS.D.OR.230 në mënyrë që t'i mundësojë autoritetit kompetent të ndërmarrë veprimet e duhura</w:t>
      </w:r>
      <w:r w:rsidRPr="002B1EF8">
        <w:rPr>
          <w:rFonts w:ascii="Times New Roman" w:eastAsia="Cambria" w:hAnsi="Times New Roman" w:cs="Times New Roman"/>
          <w:color w:val="212121"/>
          <w:spacing w:val="-4"/>
        </w:rPr>
        <w:t>;</w:t>
      </w:r>
    </w:p>
    <w:p w14:paraId="092C5301" w14:textId="77777777" w:rsidR="002B1EF8" w:rsidRPr="002B1EF8" w:rsidRDefault="002B1EF8" w:rsidP="002B1EF8">
      <w:pPr>
        <w:widowControl w:val="0"/>
        <w:numPr>
          <w:ilvl w:val="1"/>
          <w:numId w:val="14"/>
        </w:numPr>
        <w:tabs>
          <w:tab w:val="left" w:pos="811"/>
          <w:tab w:val="left" w:pos="813"/>
        </w:tabs>
        <w:autoSpaceDE w:val="0"/>
        <w:autoSpaceDN w:val="0"/>
        <w:spacing w:before="158" w:after="0" w:line="230" w:lineRule="auto"/>
        <w:ind w:right="84"/>
        <w:jc w:val="both"/>
        <w:rPr>
          <w:rFonts w:ascii="Times New Roman" w:eastAsia="Cambria" w:hAnsi="Times New Roman" w:cs="Times New Roman"/>
          <w:color w:val="212121"/>
        </w:rPr>
      </w:pPr>
      <w:r w:rsidRPr="002B1EF8">
        <w:rPr>
          <w:rFonts w:ascii="Times New Roman" w:eastAsia="Cambria" w:hAnsi="Times New Roman" w:cs="Times New Roman"/>
          <w:color w:val="212121"/>
        </w:rPr>
        <w:t>vepron në përputhje me kërkesat e përfshira në pikën IS.D.OR.235 kur e kontrakton ndonjë pjesë të aktiviteteve të referuara në pikën IS.D.OR.200 me organizatat e tjera</w:t>
      </w:r>
      <w:r w:rsidRPr="002B1EF8">
        <w:rPr>
          <w:rFonts w:ascii="Times New Roman" w:eastAsia="Cambria" w:hAnsi="Times New Roman" w:cs="Times New Roman"/>
          <w:color w:val="212121"/>
          <w:spacing w:val="-2"/>
        </w:rPr>
        <w:t>;</w:t>
      </w:r>
    </w:p>
    <w:p w14:paraId="32BFF728" w14:textId="77777777" w:rsidR="002B1EF8" w:rsidRPr="002B1EF8" w:rsidRDefault="002B1EF8" w:rsidP="002B1EF8">
      <w:pPr>
        <w:widowControl w:val="0"/>
        <w:numPr>
          <w:ilvl w:val="1"/>
          <w:numId w:val="14"/>
        </w:numPr>
        <w:tabs>
          <w:tab w:val="left" w:pos="813"/>
        </w:tabs>
        <w:autoSpaceDE w:val="0"/>
        <w:autoSpaceDN w:val="0"/>
        <w:spacing w:before="92" w:after="0" w:line="240" w:lineRule="auto"/>
        <w:ind w:hanging="418"/>
        <w:jc w:val="both"/>
        <w:rPr>
          <w:rFonts w:ascii="Times New Roman" w:eastAsia="Cambria" w:hAnsi="Times New Roman" w:cs="Times New Roman"/>
          <w:color w:val="212121"/>
        </w:rPr>
      </w:pPr>
      <w:r w:rsidRPr="002B1EF8">
        <w:rPr>
          <w:rFonts w:ascii="Times New Roman" w:eastAsia="Cambria" w:hAnsi="Times New Roman" w:cs="Times New Roman"/>
          <w:color w:val="212121"/>
        </w:rPr>
        <w:t xml:space="preserve">vepron në përputhje me kërkesat e përcaktuara </w:t>
      </w:r>
      <w:r w:rsidRPr="002B1EF8">
        <w:rPr>
          <w:rFonts w:ascii="Times New Roman" w:eastAsia="Cambria" w:hAnsi="Times New Roman" w:cs="Times New Roman"/>
          <w:color w:val="212121"/>
          <w:w w:val="90"/>
        </w:rPr>
        <w:t>në</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w w:val="90"/>
        </w:rPr>
        <w:t>pikën</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spacing w:val="-2"/>
          <w:w w:val="90"/>
        </w:rPr>
        <w:t>IS.D.OR.240;</w:t>
      </w:r>
    </w:p>
    <w:p w14:paraId="097980F1" w14:textId="77777777" w:rsidR="002B1EF8" w:rsidRPr="002B1EF8" w:rsidRDefault="002B1EF8" w:rsidP="002B1EF8">
      <w:pPr>
        <w:widowControl w:val="0"/>
        <w:autoSpaceDE w:val="0"/>
        <w:autoSpaceDN w:val="0"/>
        <w:spacing w:before="40" w:after="0" w:line="240" w:lineRule="auto"/>
        <w:rPr>
          <w:rFonts w:ascii="Times New Roman" w:eastAsia="Cambria" w:hAnsi="Times New Roman" w:cs="Times New Roman"/>
          <w:color w:val="212121"/>
        </w:rPr>
      </w:pPr>
    </w:p>
    <w:p w14:paraId="15545500" w14:textId="77777777" w:rsidR="002B1EF8" w:rsidRPr="002B1EF8" w:rsidRDefault="002B1EF8" w:rsidP="002B1EF8">
      <w:pPr>
        <w:widowControl w:val="0"/>
        <w:numPr>
          <w:ilvl w:val="1"/>
          <w:numId w:val="14"/>
        </w:numPr>
        <w:tabs>
          <w:tab w:val="left" w:pos="813"/>
        </w:tabs>
        <w:autoSpaceDE w:val="0"/>
        <w:autoSpaceDN w:val="0"/>
        <w:spacing w:after="0" w:line="240" w:lineRule="auto"/>
        <w:ind w:hanging="418"/>
        <w:jc w:val="both"/>
        <w:rPr>
          <w:rFonts w:ascii="Times New Roman" w:eastAsia="Cambria" w:hAnsi="Times New Roman" w:cs="Times New Roman"/>
          <w:color w:val="212121"/>
        </w:rPr>
      </w:pPr>
      <w:r w:rsidRPr="002B1EF8">
        <w:rPr>
          <w:rFonts w:ascii="Times New Roman" w:eastAsia="Cambria" w:hAnsi="Times New Roman" w:cs="Times New Roman"/>
          <w:color w:val="212121"/>
        </w:rPr>
        <w:t xml:space="preserve">vepron në përputhje me kërkesat për mbajtje të shënimeve/të dhënave </w:t>
      </w:r>
      <w:r w:rsidRPr="002B1EF8">
        <w:rPr>
          <w:rFonts w:ascii="Times New Roman" w:eastAsia="Cambria" w:hAnsi="Times New Roman" w:cs="Times New Roman"/>
          <w:color w:val="212121"/>
          <w:w w:val="90"/>
        </w:rPr>
        <w:t>të përcaktuara në</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w w:val="90"/>
        </w:rPr>
        <w:t>pikën</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spacing w:val="-2"/>
          <w:w w:val="90"/>
        </w:rPr>
        <w:t>IS.D.OR.245;</w:t>
      </w:r>
    </w:p>
    <w:p w14:paraId="5F4DA45C" w14:textId="77777777" w:rsidR="002B1EF8" w:rsidRPr="002B1EF8" w:rsidRDefault="002B1EF8" w:rsidP="002B1EF8">
      <w:pPr>
        <w:widowControl w:val="0"/>
        <w:autoSpaceDE w:val="0"/>
        <w:autoSpaceDN w:val="0"/>
        <w:spacing w:before="47" w:after="0" w:line="240" w:lineRule="auto"/>
        <w:rPr>
          <w:rFonts w:ascii="Times New Roman" w:eastAsia="Cambria" w:hAnsi="Times New Roman" w:cs="Times New Roman"/>
          <w:color w:val="212121"/>
        </w:rPr>
      </w:pPr>
    </w:p>
    <w:p w14:paraId="40A74293" w14:textId="77777777" w:rsidR="002B1EF8" w:rsidRPr="002B1EF8" w:rsidRDefault="002B1EF8" w:rsidP="002B1EF8">
      <w:pPr>
        <w:widowControl w:val="0"/>
        <w:numPr>
          <w:ilvl w:val="1"/>
          <w:numId w:val="14"/>
        </w:numPr>
        <w:tabs>
          <w:tab w:val="left" w:pos="813"/>
        </w:tabs>
        <w:autoSpaceDE w:val="0"/>
        <w:autoSpaceDN w:val="0"/>
        <w:spacing w:after="0" w:line="230" w:lineRule="auto"/>
        <w:ind w:right="84"/>
        <w:jc w:val="both"/>
        <w:rPr>
          <w:rFonts w:ascii="Times New Roman" w:eastAsia="Cambria" w:hAnsi="Times New Roman" w:cs="Times New Roman"/>
          <w:color w:val="212121"/>
        </w:rPr>
      </w:pPr>
      <w:r w:rsidRPr="002B1EF8">
        <w:rPr>
          <w:rFonts w:ascii="Times New Roman" w:eastAsia="Cambria" w:hAnsi="Times New Roman" w:cs="Times New Roman"/>
          <w:color w:val="212121"/>
          <w:spacing w:val="-2"/>
        </w:rPr>
        <w:t>monitoron përputhshmërinë e organizatës me kërkesat e kësaj Rregulloreje dhe i ofron komente mbi gjetjet menaxherit përgjegjës ose, në rastin e organizatave projektuese, drejtuesit të organizatës projektuese, në mënyrë që të sigurojë zbatim efektiv të veprimeve korrigjuese</w:t>
      </w:r>
      <w:r w:rsidRPr="002B1EF8">
        <w:rPr>
          <w:rFonts w:ascii="Times New Roman" w:eastAsia="Cambria" w:hAnsi="Times New Roman" w:cs="Times New Roman"/>
          <w:color w:val="212121"/>
          <w:spacing w:val="-4"/>
        </w:rPr>
        <w:t>;</w:t>
      </w:r>
    </w:p>
    <w:p w14:paraId="6BB1E37B" w14:textId="77777777" w:rsidR="002B1EF8" w:rsidRPr="002B1EF8" w:rsidRDefault="002B1EF8" w:rsidP="002B1EF8">
      <w:pPr>
        <w:widowControl w:val="0"/>
        <w:autoSpaceDE w:val="0"/>
        <w:autoSpaceDN w:val="0"/>
        <w:spacing w:before="49" w:after="0" w:line="240" w:lineRule="auto"/>
        <w:rPr>
          <w:rFonts w:ascii="Times New Roman" w:eastAsia="Cambria" w:hAnsi="Times New Roman" w:cs="Times New Roman"/>
          <w:color w:val="212121"/>
        </w:rPr>
      </w:pPr>
    </w:p>
    <w:p w14:paraId="2270DCF9" w14:textId="77777777" w:rsidR="002B1EF8" w:rsidRPr="002B1EF8" w:rsidRDefault="002B1EF8" w:rsidP="002B1EF8">
      <w:pPr>
        <w:widowControl w:val="0"/>
        <w:numPr>
          <w:ilvl w:val="1"/>
          <w:numId w:val="14"/>
        </w:numPr>
        <w:tabs>
          <w:tab w:val="left" w:pos="813"/>
        </w:tabs>
        <w:autoSpaceDE w:val="0"/>
        <w:autoSpaceDN w:val="0"/>
        <w:spacing w:after="0" w:line="232" w:lineRule="auto"/>
        <w:ind w:right="84"/>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 xml:space="preserve">mbron, pa paragjykuar kërkesat përkatëse mbi raportimin e incidenteve, </w:t>
      </w:r>
      <w:proofErr w:type="spellStart"/>
      <w:r w:rsidRPr="002B1EF8">
        <w:rPr>
          <w:rFonts w:ascii="Times New Roman" w:eastAsia="Cambria" w:hAnsi="Times New Roman" w:cs="Times New Roman"/>
          <w:color w:val="212121"/>
          <w:w w:val="90"/>
        </w:rPr>
        <w:t>konfidencialitetin</w:t>
      </w:r>
      <w:proofErr w:type="spellEnd"/>
      <w:r w:rsidRPr="002B1EF8">
        <w:rPr>
          <w:rFonts w:ascii="Times New Roman" w:eastAsia="Cambria" w:hAnsi="Times New Roman" w:cs="Times New Roman"/>
          <w:color w:val="212121"/>
          <w:w w:val="90"/>
        </w:rPr>
        <w:t xml:space="preserve"> e çfarëdo informacioni</w:t>
      </w:r>
      <w:r w:rsidRPr="002B1EF8">
        <w:rPr>
          <w:rFonts w:ascii="Times New Roman" w:eastAsia="Cambria" w:hAnsi="Times New Roman" w:cs="Times New Roman"/>
          <w:color w:val="212121"/>
          <w:spacing w:val="40"/>
        </w:rPr>
        <w:t xml:space="preserve"> t</w:t>
      </w:r>
      <w:r w:rsidRPr="002B1EF8">
        <w:rPr>
          <w:rFonts w:ascii="Times New Roman" w:eastAsia="Cambria" w:hAnsi="Times New Roman" w:cs="Times New Roman"/>
          <w:color w:val="212121"/>
          <w:spacing w:val="-6"/>
        </w:rPr>
        <w:t>ë</w:t>
      </w:r>
      <w:r w:rsidRPr="002B1EF8">
        <w:rPr>
          <w:rFonts w:ascii="Times New Roman" w:eastAsia="Cambria" w:hAnsi="Times New Roman" w:cs="Times New Roman"/>
          <w:color w:val="212121"/>
        </w:rPr>
        <w:t xml:space="preserve"> cilin </w:t>
      </w:r>
      <w:r w:rsidRPr="002B1EF8">
        <w:rPr>
          <w:rFonts w:ascii="Times New Roman" w:eastAsia="Cambria" w:hAnsi="Times New Roman" w:cs="Times New Roman"/>
          <w:color w:val="212121"/>
          <w:spacing w:val="-6"/>
        </w:rPr>
        <w:t xml:space="preserve">organizata ka mundësi ta ketë pranuar </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spacing w:val="-6"/>
        </w:rPr>
        <w:t>nga një organizatë</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spacing w:val="-6"/>
        </w:rPr>
        <w:t>tjetër</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spacing w:val="-6"/>
        </w:rPr>
        <w:t>,</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spacing w:val="-6"/>
        </w:rPr>
        <w:t>sipas</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spacing w:val="-6"/>
        </w:rPr>
        <w:t xml:space="preserve">nivelit të </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spacing w:val="-6"/>
        </w:rPr>
        <w:t>ndjeshmërisë së informacionit.</w:t>
      </w:r>
    </w:p>
    <w:p w14:paraId="5ED9F686" w14:textId="77777777" w:rsidR="002B1EF8" w:rsidRPr="002B1EF8" w:rsidRDefault="002B1EF8" w:rsidP="002B1EF8">
      <w:pPr>
        <w:widowControl w:val="0"/>
        <w:autoSpaceDE w:val="0"/>
        <w:autoSpaceDN w:val="0"/>
        <w:spacing w:before="48" w:after="0" w:line="240" w:lineRule="auto"/>
        <w:rPr>
          <w:rFonts w:ascii="Times New Roman" w:eastAsia="Cambria" w:hAnsi="Times New Roman" w:cs="Times New Roman"/>
          <w:color w:val="212121"/>
        </w:rPr>
      </w:pPr>
    </w:p>
    <w:p w14:paraId="6AD36A1D" w14:textId="77777777" w:rsidR="002B1EF8" w:rsidRPr="002B1EF8" w:rsidRDefault="002B1EF8" w:rsidP="002B1EF8">
      <w:pPr>
        <w:widowControl w:val="0"/>
        <w:numPr>
          <w:ilvl w:val="0"/>
          <w:numId w:val="14"/>
        </w:numPr>
        <w:tabs>
          <w:tab w:val="left" w:pos="393"/>
          <w:tab w:val="left" w:pos="395"/>
        </w:tabs>
        <w:autoSpaceDE w:val="0"/>
        <w:autoSpaceDN w:val="0"/>
        <w:spacing w:after="0" w:line="230"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Për të përmbushur kërkesat e referuara në Nenin 1 në mënyrë të vazhdueshme, organizata do të zbatojë një</w:t>
      </w:r>
      <w:r w:rsidRPr="002B1EF8">
        <w:rPr>
          <w:rFonts w:ascii="Times New Roman" w:eastAsia="Cambria" w:hAnsi="Times New Roman" w:cs="Times New Roman"/>
          <w:color w:val="212121"/>
        </w:rPr>
        <w:t xml:space="preserve"> proces të vazhdueshëm </w:t>
      </w:r>
      <w:r w:rsidRPr="002B1EF8">
        <w:rPr>
          <w:rFonts w:ascii="Times New Roman" w:eastAsia="Cambria" w:hAnsi="Times New Roman" w:cs="Times New Roman"/>
          <w:color w:val="212121"/>
          <w:spacing w:val="-2"/>
        </w:rPr>
        <w:t>përmirësimi</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spacing w:val="-2"/>
        </w:rPr>
        <w:t>në</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spacing w:val="-2"/>
        </w:rPr>
        <w:t>përputhje</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spacing w:val="-2"/>
        </w:rPr>
        <w:t>me</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spacing w:val="-2"/>
        </w:rPr>
        <w:t>pikën</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spacing w:val="-2"/>
        </w:rPr>
        <w:t>IS.D.OR.260.</w:t>
      </w:r>
    </w:p>
    <w:p w14:paraId="4B9AC8E7" w14:textId="77777777" w:rsidR="002B1EF8" w:rsidRPr="002B1EF8" w:rsidRDefault="002B1EF8" w:rsidP="002B1EF8">
      <w:pPr>
        <w:widowControl w:val="0"/>
        <w:autoSpaceDE w:val="0"/>
        <w:autoSpaceDN w:val="0"/>
        <w:spacing w:before="50" w:after="0" w:line="240" w:lineRule="auto"/>
        <w:rPr>
          <w:rFonts w:ascii="Times New Roman" w:eastAsia="Cambria" w:hAnsi="Times New Roman" w:cs="Times New Roman"/>
          <w:color w:val="212121"/>
        </w:rPr>
      </w:pPr>
    </w:p>
    <w:p w14:paraId="0C1A3531" w14:textId="77777777" w:rsidR="002B1EF8" w:rsidRPr="002B1EF8" w:rsidRDefault="002B1EF8" w:rsidP="002B1EF8">
      <w:pPr>
        <w:widowControl w:val="0"/>
        <w:numPr>
          <w:ilvl w:val="0"/>
          <w:numId w:val="14"/>
        </w:numPr>
        <w:tabs>
          <w:tab w:val="left" w:pos="393"/>
          <w:tab w:val="left" w:pos="395"/>
        </w:tabs>
        <w:autoSpaceDE w:val="0"/>
        <w:autoSpaceDN w:val="0"/>
        <w:spacing w:after="0" w:line="230"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spacing w:val="-2"/>
        </w:rPr>
        <w:t xml:space="preserve">Organizata do të dokumentojë, në përputhje me pikën IS.D.OR.250, të gjitha proceset, procedurat, rolet dhe </w:t>
      </w:r>
      <w:r w:rsidRPr="002B1EF8">
        <w:rPr>
          <w:rFonts w:ascii="Times New Roman" w:eastAsia="Cambria" w:hAnsi="Times New Roman" w:cs="Times New Roman"/>
          <w:color w:val="212121"/>
        </w:rPr>
        <w:t xml:space="preserve">përgjegjësitë kyçe të kërkuara për të përmbushur pikën IS.D.OR.200(a) dhe të krijojë një proces për ndryshimin e këtij </w:t>
      </w:r>
      <w:r w:rsidRPr="002B1EF8">
        <w:rPr>
          <w:rFonts w:ascii="Times New Roman" w:eastAsia="Cambria" w:hAnsi="Times New Roman" w:cs="Times New Roman"/>
          <w:color w:val="212121"/>
          <w:spacing w:val="-4"/>
        </w:rPr>
        <w:t xml:space="preserve">dokumentimi. Ndryshimet në këto procese, procedura, role dhe përgjegjësi duhet të menaxhohen në përputhje </w:t>
      </w:r>
      <w:r w:rsidRPr="002B1EF8">
        <w:rPr>
          <w:rFonts w:ascii="Times New Roman" w:eastAsia="Cambria" w:hAnsi="Times New Roman" w:cs="Times New Roman"/>
          <w:color w:val="212121"/>
        </w:rPr>
        <w:t>me pikën IS.D.OR.255.</w:t>
      </w:r>
    </w:p>
    <w:p w14:paraId="64774229" w14:textId="77777777" w:rsidR="002B1EF8" w:rsidRPr="002B1EF8" w:rsidRDefault="002B1EF8" w:rsidP="002B1EF8">
      <w:pPr>
        <w:widowControl w:val="0"/>
        <w:autoSpaceDE w:val="0"/>
        <w:autoSpaceDN w:val="0"/>
        <w:spacing w:before="51" w:after="0" w:line="240" w:lineRule="auto"/>
        <w:rPr>
          <w:rFonts w:ascii="Times New Roman" w:eastAsia="Cambria" w:hAnsi="Times New Roman" w:cs="Times New Roman"/>
          <w:color w:val="212121"/>
        </w:rPr>
      </w:pPr>
    </w:p>
    <w:p w14:paraId="4E3202EC" w14:textId="77777777" w:rsidR="002B1EF8" w:rsidRPr="002B1EF8" w:rsidRDefault="002B1EF8" w:rsidP="002B1EF8">
      <w:pPr>
        <w:widowControl w:val="0"/>
        <w:numPr>
          <w:ilvl w:val="0"/>
          <w:numId w:val="14"/>
        </w:numPr>
        <w:tabs>
          <w:tab w:val="left" w:pos="395"/>
        </w:tabs>
        <w:autoSpaceDE w:val="0"/>
        <w:autoSpaceDN w:val="0"/>
        <w:spacing w:before="1" w:after="0" w:line="230"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 xml:space="preserve">Proceset, procedurat, rolet dhe përgjegjësitë e vendosura nga organizata në mënyrë që të jetë në përputhje me pikën IS.D. OR.200(a) do të korrespondojë me natyrën dhe </w:t>
      </w:r>
      <w:proofErr w:type="spellStart"/>
      <w:r w:rsidRPr="002B1EF8">
        <w:rPr>
          <w:rFonts w:ascii="Times New Roman" w:eastAsia="Cambria" w:hAnsi="Times New Roman" w:cs="Times New Roman"/>
          <w:color w:val="212121"/>
          <w:w w:val="90"/>
        </w:rPr>
        <w:t>kompleksitetin</w:t>
      </w:r>
      <w:proofErr w:type="spellEnd"/>
      <w:r w:rsidRPr="002B1EF8">
        <w:rPr>
          <w:rFonts w:ascii="Times New Roman" w:eastAsia="Cambria" w:hAnsi="Times New Roman" w:cs="Times New Roman"/>
          <w:color w:val="212121"/>
          <w:w w:val="90"/>
        </w:rPr>
        <w:t xml:space="preserve"> e aktiviteteve të saj, bazuar në një vlerësim të rreziqeve të sigurisë së informacionit të qenësishme për ato aktivitete, dhe mund të integrohet brenda sistemeve të tjera ekzistuese të menaxhimit tashmë të zbatuara nga organizata</w:t>
      </w:r>
      <w:r w:rsidRPr="002B1EF8">
        <w:rPr>
          <w:rFonts w:ascii="Times New Roman" w:eastAsia="Cambria" w:hAnsi="Times New Roman" w:cs="Times New Roman"/>
          <w:color w:val="212121"/>
        </w:rPr>
        <w:t>.</w:t>
      </w:r>
    </w:p>
    <w:p w14:paraId="6FA70461" w14:textId="77777777" w:rsidR="002B1EF8" w:rsidRPr="002B1EF8" w:rsidRDefault="002B1EF8" w:rsidP="002B1EF8">
      <w:pPr>
        <w:widowControl w:val="0"/>
        <w:autoSpaceDE w:val="0"/>
        <w:autoSpaceDN w:val="0"/>
        <w:spacing w:before="52" w:after="0" w:line="240" w:lineRule="auto"/>
        <w:rPr>
          <w:rFonts w:ascii="Times New Roman" w:eastAsia="Cambria" w:hAnsi="Times New Roman" w:cs="Times New Roman"/>
          <w:color w:val="212121"/>
        </w:rPr>
      </w:pPr>
    </w:p>
    <w:p w14:paraId="755FE59C" w14:textId="77777777" w:rsidR="002B1EF8" w:rsidRPr="002B1EF8" w:rsidRDefault="002B1EF8" w:rsidP="002B1EF8">
      <w:pPr>
        <w:widowControl w:val="0"/>
        <w:numPr>
          <w:ilvl w:val="0"/>
          <w:numId w:val="14"/>
        </w:numPr>
        <w:tabs>
          <w:tab w:val="left" w:pos="393"/>
          <w:tab w:val="left" w:pos="395"/>
        </w:tabs>
        <w:autoSpaceDE w:val="0"/>
        <w:autoSpaceDN w:val="0"/>
        <w:spacing w:after="0" w:line="230" w:lineRule="auto"/>
        <w:ind w:right="82"/>
        <w:jc w:val="both"/>
        <w:rPr>
          <w:rFonts w:ascii="Times New Roman" w:eastAsia="Cambria" w:hAnsi="Times New Roman" w:cs="Times New Roman"/>
          <w:color w:val="212121"/>
        </w:rPr>
      </w:pPr>
      <w:bookmarkStart w:id="1" w:name="_bookmark16"/>
      <w:bookmarkEnd w:id="1"/>
      <w:r w:rsidRPr="002B1EF8">
        <w:rPr>
          <w:rFonts w:ascii="Times New Roman" w:eastAsia="Cambria" w:hAnsi="Times New Roman" w:cs="Times New Roman"/>
          <w:color w:val="212121"/>
        </w:rPr>
        <w:t xml:space="preserve">Pa paragjykuar detyrimin për të përmbushur kërkesat e raportimit që janë përfshirë në Rregulloren (AAC) nr. 09/2017 për raportimin, analizën dhe përcjelljen e dukurive në aviacionin civil dhe kërkesat e pikës IS.D.OR.200 (a) (13), organizatës mund t'i jepet miratimi nga autoriteti kompetent për të mos zbatuar kërkesat e përmendura në pikat (a) deri (d)) dhe kërkesat e ndërlidhura të përfshira në pikat nga IS.D.OR.205 deri tek IS.D.OR.260, nëse ajo demonstron në mënyrë që përmbush kërkesat e  atij </w:t>
      </w:r>
      <w:r w:rsidRPr="002B1EF8">
        <w:rPr>
          <w:rFonts w:ascii="Times New Roman" w:eastAsia="Cambria" w:hAnsi="Times New Roman" w:cs="Times New Roman"/>
          <w:color w:val="212121"/>
        </w:rPr>
        <w:lastRenderedPageBreak/>
        <w:t>autoriteti se  aktivitetet, objektet dhe burimet e saj, si dhe shërbimet me të cilat operon, i ofron, i merr dhe i mirëmban, nuk paraqesin asnjë rrezik për sigurinë e informacionit me ndikim të mundshëm në sigurinë e aviacionit as për veten dhe as për organizatat e tjera. Miratimi do të bazohet në një vlerësim të dokumentuar të rrezikut të sigurisë së informacionit të kryer nga organizata apo nga një palë e tretë në përputhje me pikën IS.D.OR.205 dhe të rishikohet dhe miratohet nga autoriteti i saj kompetent</w:t>
      </w:r>
      <w:r w:rsidRPr="002B1EF8">
        <w:rPr>
          <w:rFonts w:ascii="Times New Roman" w:eastAsia="Cambria" w:hAnsi="Times New Roman" w:cs="Times New Roman"/>
          <w:color w:val="212121"/>
          <w:spacing w:val="-4"/>
        </w:rPr>
        <w:t>.</w:t>
      </w:r>
    </w:p>
    <w:p w14:paraId="7AF892EB" w14:textId="77777777" w:rsidR="002B1EF8" w:rsidRPr="002B1EF8" w:rsidRDefault="002B1EF8" w:rsidP="002B1EF8">
      <w:pPr>
        <w:widowControl w:val="0"/>
        <w:autoSpaceDE w:val="0"/>
        <w:autoSpaceDN w:val="0"/>
        <w:spacing w:before="56" w:after="0" w:line="240" w:lineRule="auto"/>
        <w:rPr>
          <w:rFonts w:ascii="Times New Roman" w:eastAsia="Cambria" w:hAnsi="Times New Roman" w:cs="Times New Roman"/>
          <w:color w:val="212121"/>
        </w:rPr>
      </w:pPr>
    </w:p>
    <w:p w14:paraId="2D294E50" w14:textId="77777777" w:rsidR="002B1EF8" w:rsidRPr="002B1EF8" w:rsidRDefault="002B1EF8" w:rsidP="002B1EF8">
      <w:pPr>
        <w:widowControl w:val="0"/>
        <w:autoSpaceDE w:val="0"/>
        <w:autoSpaceDN w:val="0"/>
        <w:spacing w:after="0" w:line="230" w:lineRule="auto"/>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Vlefshmëria e vazhdueshme e atij miratimi do të rishikohet nga ana e  autoritetit kompetent pas ciklit të zbatueshëm të mbikëqyrjes dhe sa herë që zbatohen ndryshime në fushëveprimin e punës së organizatës</w:t>
      </w:r>
      <w:r w:rsidRPr="002B1EF8">
        <w:rPr>
          <w:rFonts w:ascii="Times New Roman" w:eastAsia="Cambria" w:hAnsi="Times New Roman" w:cs="Times New Roman"/>
          <w:color w:val="212121"/>
          <w:spacing w:val="-4"/>
        </w:rPr>
        <w:t>.</w:t>
      </w:r>
    </w:p>
    <w:p w14:paraId="24AE202A" w14:textId="77777777" w:rsidR="002B1EF8" w:rsidRPr="002B1EF8" w:rsidRDefault="002B1EF8" w:rsidP="002B1EF8">
      <w:pPr>
        <w:widowControl w:val="0"/>
        <w:autoSpaceDE w:val="0"/>
        <w:autoSpaceDN w:val="0"/>
        <w:spacing w:after="0" w:line="240" w:lineRule="auto"/>
        <w:rPr>
          <w:rFonts w:ascii="Times New Roman" w:eastAsia="Cambria" w:hAnsi="Times New Roman" w:cs="Times New Roman"/>
          <w:color w:val="212121"/>
        </w:rPr>
      </w:pPr>
    </w:p>
    <w:p w14:paraId="4714C193" w14:textId="77777777" w:rsidR="002B1EF8" w:rsidRPr="002B1EF8" w:rsidRDefault="002B1EF8" w:rsidP="002B1EF8">
      <w:pPr>
        <w:widowControl w:val="0"/>
        <w:autoSpaceDE w:val="0"/>
        <w:autoSpaceDN w:val="0"/>
        <w:spacing w:after="0" w:line="240" w:lineRule="auto"/>
        <w:rPr>
          <w:rFonts w:ascii="Times New Roman" w:eastAsia="Cambria" w:hAnsi="Times New Roman" w:cs="Times New Roman"/>
          <w:color w:val="212121"/>
        </w:rPr>
      </w:pPr>
    </w:p>
    <w:p w14:paraId="025307D6" w14:textId="77777777" w:rsidR="002B1EF8" w:rsidRPr="002B1EF8" w:rsidRDefault="002B1EF8" w:rsidP="002B1EF8">
      <w:pPr>
        <w:widowControl w:val="0"/>
        <w:autoSpaceDE w:val="0"/>
        <w:autoSpaceDN w:val="0"/>
        <w:spacing w:before="32" w:after="0" w:line="240" w:lineRule="auto"/>
        <w:rPr>
          <w:rFonts w:ascii="Times New Roman" w:eastAsia="Cambria" w:hAnsi="Times New Roman" w:cs="Times New Roman"/>
          <w:color w:val="212121"/>
        </w:rPr>
      </w:pPr>
    </w:p>
    <w:p w14:paraId="466051A4" w14:textId="77777777" w:rsidR="002B1EF8" w:rsidRPr="002B1EF8" w:rsidRDefault="002B1EF8" w:rsidP="002B1EF8">
      <w:pPr>
        <w:widowControl w:val="0"/>
        <w:autoSpaceDE w:val="0"/>
        <w:autoSpaceDN w:val="0"/>
        <w:spacing w:before="1" w:after="0" w:line="240" w:lineRule="auto"/>
        <w:outlineLvl w:val="0"/>
        <w:rPr>
          <w:rFonts w:ascii="Times New Roman" w:eastAsia="Cambria" w:hAnsi="Times New Roman" w:cs="Times New Roman"/>
          <w:b/>
          <w:bCs/>
          <w:color w:val="212121"/>
        </w:rPr>
      </w:pPr>
      <w:r w:rsidRPr="002B1EF8">
        <w:rPr>
          <w:rFonts w:ascii="Times New Roman" w:eastAsia="Cambria" w:hAnsi="Times New Roman" w:cs="Times New Roman"/>
          <w:b/>
          <w:bCs/>
          <w:color w:val="212121"/>
          <w:spacing w:val="-4"/>
        </w:rPr>
        <w:t>IS.D.OR.205</w:t>
      </w:r>
      <w:r w:rsidRPr="002B1EF8">
        <w:rPr>
          <w:rFonts w:ascii="Times New Roman" w:eastAsia="Cambria" w:hAnsi="Times New Roman" w:cs="Times New Roman"/>
          <w:b/>
          <w:bCs/>
          <w:color w:val="212121"/>
          <w:spacing w:val="-2"/>
        </w:rPr>
        <w:t xml:space="preserve"> </w:t>
      </w:r>
      <w:r w:rsidRPr="002B1EF8">
        <w:rPr>
          <w:rFonts w:ascii="Times New Roman" w:eastAsia="Cambria" w:hAnsi="Times New Roman" w:cs="Times New Roman"/>
          <w:b/>
          <w:bCs/>
          <w:color w:val="212121"/>
          <w:spacing w:val="-4"/>
        </w:rPr>
        <w:t>Vlerësimi i rrezikut të sigurisë së informacionit</w:t>
      </w:r>
    </w:p>
    <w:p w14:paraId="7828E38F" w14:textId="77777777" w:rsidR="002B1EF8" w:rsidRPr="002B1EF8" w:rsidRDefault="002B1EF8" w:rsidP="002B1EF8">
      <w:pPr>
        <w:widowControl w:val="0"/>
        <w:autoSpaceDE w:val="0"/>
        <w:autoSpaceDN w:val="0"/>
        <w:spacing w:before="45" w:after="0" w:line="240" w:lineRule="auto"/>
        <w:rPr>
          <w:rFonts w:ascii="Times New Roman" w:eastAsia="Cambria" w:hAnsi="Times New Roman" w:cs="Times New Roman"/>
          <w:b/>
          <w:color w:val="212121"/>
        </w:rPr>
      </w:pPr>
    </w:p>
    <w:p w14:paraId="53AED3C4" w14:textId="77777777" w:rsidR="002B1EF8" w:rsidRPr="002B1EF8" w:rsidRDefault="002B1EF8" w:rsidP="002B1EF8">
      <w:pPr>
        <w:widowControl w:val="0"/>
        <w:numPr>
          <w:ilvl w:val="0"/>
          <w:numId w:val="13"/>
        </w:numPr>
        <w:tabs>
          <w:tab w:val="left" w:pos="395"/>
        </w:tabs>
        <w:autoSpaceDE w:val="0"/>
        <w:autoSpaceDN w:val="0"/>
        <w:spacing w:after="0" w:line="232"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spacing w:val="-2"/>
        </w:rPr>
        <w:t>Organizata do të identifikojë të gjithë elementët e saj, të cilët mund të ekspozohen ndaj rreziqeve të sigurisë së informacionit. Kjo do të përfshijë:</w:t>
      </w:r>
    </w:p>
    <w:p w14:paraId="74FEF8EA" w14:textId="77777777" w:rsidR="002B1EF8" w:rsidRPr="002B1EF8" w:rsidRDefault="002B1EF8" w:rsidP="002B1EF8">
      <w:pPr>
        <w:widowControl w:val="0"/>
        <w:autoSpaceDE w:val="0"/>
        <w:autoSpaceDN w:val="0"/>
        <w:spacing w:before="47" w:after="0" w:line="240" w:lineRule="auto"/>
        <w:rPr>
          <w:rFonts w:ascii="Times New Roman" w:eastAsia="Cambria" w:hAnsi="Times New Roman" w:cs="Times New Roman"/>
          <w:color w:val="212121"/>
        </w:rPr>
      </w:pPr>
    </w:p>
    <w:p w14:paraId="74A02CBB" w14:textId="77777777" w:rsidR="002B1EF8" w:rsidRPr="002B1EF8" w:rsidRDefault="002B1EF8" w:rsidP="002B1EF8">
      <w:pPr>
        <w:widowControl w:val="0"/>
        <w:numPr>
          <w:ilvl w:val="1"/>
          <w:numId w:val="13"/>
        </w:numPr>
        <w:tabs>
          <w:tab w:val="left" w:pos="709"/>
          <w:tab w:val="left" w:pos="711"/>
        </w:tabs>
        <w:autoSpaceDE w:val="0"/>
        <w:autoSpaceDN w:val="0"/>
        <w:spacing w:before="1" w:after="0" w:line="230" w:lineRule="auto"/>
        <w:ind w:right="84"/>
        <w:jc w:val="both"/>
        <w:rPr>
          <w:rFonts w:ascii="Times New Roman" w:eastAsia="Cambria" w:hAnsi="Times New Roman" w:cs="Times New Roman"/>
          <w:color w:val="212121"/>
        </w:rPr>
      </w:pPr>
      <w:r w:rsidRPr="002B1EF8">
        <w:rPr>
          <w:rFonts w:ascii="Times New Roman" w:eastAsia="Cambria" w:hAnsi="Times New Roman" w:cs="Times New Roman"/>
          <w:color w:val="212121"/>
          <w:spacing w:val="-4"/>
        </w:rPr>
        <w:t>aktivitetet, objektet dhe mjediset dhe</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spacing w:val="-4"/>
        </w:rPr>
        <w:t xml:space="preserve">burimet e organizatës, si dhe shërbimet me të cilat organizata operon, i ofron,  i  </w:t>
      </w:r>
      <w:r w:rsidRPr="002B1EF8">
        <w:rPr>
          <w:rFonts w:ascii="Times New Roman" w:eastAsia="Cambria" w:hAnsi="Times New Roman" w:cs="Times New Roman"/>
          <w:color w:val="212121"/>
        </w:rPr>
        <w:t>merr,</w:t>
      </w:r>
      <w:r w:rsidRPr="002B1EF8">
        <w:rPr>
          <w:rFonts w:ascii="Times New Roman" w:eastAsia="Cambria" w:hAnsi="Times New Roman" w:cs="Times New Roman"/>
          <w:color w:val="212121"/>
          <w:spacing w:val="-7"/>
        </w:rPr>
        <w:t xml:space="preserve"> apo i</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rPr>
        <w:t>mirëmban;</w:t>
      </w:r>
    </w:p>
    <w:p w14:paraId="3FE0E85C" w14:textId="77777777" w:rsidR="002B1EF8" w:rsidRPr="002B1EF8" w:rsidRDefault="002B1EF8" w:rsidP="002B1EF8">
      <w:pPr>
        <w:widowControl w:val="0"/>
        <w:autoSpaceDE w:val="0"/>
        <w:autoSpaceDN w:val="0"/>
        <w:spacing w:before="42" w:after="0" w:line="240" w:lineRule="auto"/>
        <w:rPr>
          <w:rFonts w:ascii="Times New Roman" w:eastAsia="Cambria" w:hAnsi="Times New Roman" w:cs="Times New Roman"/>
          <w:color w:val="212121"/>
        </w:rPr>
      </w:pPr>
    </w:p>
    <w:p w14:paraId="323EF6F3" w14:textId="77777777" w:rsidR="002B1EF8" w:rsidRPr="002B1EF8" w:rsidRDefault="002B1EF8" w:rsidP="002B1EF8">
      <w:pPr>
        <w:widowControl w:val="0"/>
        <w:numPr>
          <w:ilvl w:val="1"/>
          <w:numId w:val="13"/>
        </w:numPr>
        <w:tabs>
          <w:tab w:val="left" w:pos="710"/>
        </w:tabs>
        <w:autoSpaceDE w:val="0"/>
        <w:autoSpaceDN w:val="0"/>
        <w:spacing w:before="1" w:after="0" w:line="240" w:lineRule="auto"/>
        <w:ind w:left="710" w:hanging="315"/>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pajisjet,</w:t>
      </w:r>
      <w:r w:rsidRPr="002B1EF8">
        <w:rPr>
          <w:rFonts w:ascii="Times New Roman" w:eastAsia="Cambria" w:hAnsi="Times New Roman" w:cs="Times New Roman"/>
          <w:color w:val="212121"/>
          <w:spacing w:val="8"/>
        </w:rPr>
        <w:t xml:space="preserve"> </w:t>
      </w:r>
      <w:r w:rsidRPr="002B1EF8">
        <w:rPr>
          <w:rFonts w:ascii="Times New Roman" w:eastAsia="Cambria" w:hAnsi="Times New Roman" w:cs="Times New Roman"/>
          <w:color w:val="212121"/>
          <w:w w:val="90"/>
        </w:rPr>
        <w:t>sistemet,</w:t>
      </w:r>
      <w:r w:rsidRPr="002B1EF8">
        <w:rPr>
          <w:rFonts w:ascii="Times New Roman" w:eastAsia="Cambria" w:hAnsi="Times New Roman" w:cs="Times New Roman"/>
          <w:color w:val="212121"/>
          <w:spacing w:val="9"/>
        </w:rPr>
        <w:t xml:space="preserve"> </w:t>
      </w:r>
      <w:r w:rsidRPr="002B1EF8">
        <w:rPr>
          <w:rFonts w:ascii="Times New Roman" w:eastAsia="Cambria" w:hAnsi="Times New Roman" w:cs="Times New Roman"/>
          <w:color w:val="212121"/>
          <w:w w:val="90"/>
        </w:rPr>
        <w:t>të dhënat</w:t>
      </w:r>
      <w:r w:rsidRPr="002B1EF8">
        <w:rPr>
          <w:rFonts w:ascii="Times New Roman" w:eastAsia="Cambria" w:hAnsi="Times New Roman" w:cs="Times New Roman"/>
          <w:color w:val="212121"/>
          <w:spacing w:val="6"/>
        </w:rPr>
        <w:t xml:space="preserve"> </w:t>
      </w:r>
      <w:r w:rsidRPr="002B1EF8">
        <w:rPr>
          <w:rFonts w:ascii="Times New Roman" w:eastAsia="Cambria" w:hAnsi="Times New Roman" w:cs="Times New Roman"/>
          <w:color w:val="212121"/>
          <w:w w:val="90"/>
        </w:rPr>
        <w:t>dhe</w:t>
      </w:r>
      <w:r w:rsidRPr="002B1EF8">
        <w:rPr>
          <w:rFonts w:ascii="Times New Roman" w:eastAsia="Cambria" w:hAnsi="Times New Roman" w:cs="Times New Roman"/>
          <w:color w:val="212121"/>
          <w:spacing w:val="8"/>
        </w:rPr>
        <w:t xml:space="preserve"> </w:t>
      </w:r>
      <w:r w:rsidRPr="002B1EF8">
        <w:rPr>
          <w:rFonts w:ascii="Times New Roman" w:eastAsia="Cambria" w:hAnsi="Times New Roman" w:cs="Times New Roman"/>
          <w:color w:val="212121"/>
          <w:w w:val="90"/>
        </w:rPr>
        <w:t>informacionet</w:t>
      </w:r>
      <w:r w:rsidRPr="002B1EF8">
        <w:rPr>
          <w:rFonts w:ascii="Times New Roman" w:eastAsia="Cambria" w:hAnsi="Times New Roman" w:cs="Times New Roman"/>
          <w:color w:val="212121"/>
          <w:spacing w:val="7"/>
        </w:rPr>
        <w:t xml:space="preserve"> t</w:t>
      </w:r>
      <w:r w:rsidRPr="002B1EF8">
        <w:rPr>
          <w:rFonts w:ascii="Times New Roman" w:eastAsia="Cambria" w:hAnsi="Times New Roman" w:cs="Times New Roman"/>
          <w:color w:val="212121"/>
          <w:w w:val="90"/>
        </w:rPr>
        <w:t>ë cilat</w:t>
      </w:r>
      <w:r w:rsidRPr="002B1EF8">
        <w:rPr>
          <w:rFonts w:ascii="Times New Roman" w:eastAsia="Cambria" w:hAnsi="Times New Roman" w:cs="Times New Roman"/>
          <w:color w:val="212121"/>
          <w:spacing w:val="8"/>
        </w:rPr>
        <w:t xml:space="preserve"> </w:t>
      </w:r>
      <w:r w:rsidRPr="002B1EF8">
        <w:rPr>
          <w:rFonts w:ascii="Times New Roman" w:eastAsia="Cambria" w:hAnsi="Times New Roman" w:cs="Times New Roman"/>
          <w:color w:val="212121"/>
          <w:w w:val="90"/>
        </w:rPr>
        <w:t>kontribuojnë</w:t>
      </w:r>
      <w:r w:rsidRPr="002B1EF8">
        <w:rPr>
          <w:rFonts w:ascii="Times New Roman" w:eastAsia="Cambria" w:hAnsi="Times New Roman" w:cs="Times New Roman"/>
          <w:color w:val="212121"/>
          <w:spacing w:val="7"/>
        </w:rPr>
        <w:t xml:space="preserve"> n</w:t>
      </w:r>
      <w:r w:rsidRPr="002B1EF8">
        <w:rPr>
          <w:rFonts w:ascii="Times New Roman" w:eastAsia="Cambria" w:hAnsi="Times New Roman" w:cs="Times New Roman"/>
          <w:color w:val="212121"/>
          <w:w w:val="90"/>
        </w:rPr>
        <w:t>ë</w:t>
      </w:r>
      <w:r w:rsidRPr="002B1EF8">
        <w:rPr>
          <w:rFonts w:ascii="Times New Roman" w:eastAsia="Cambria" w:hAnsi="Times New Roman" w:cs="Times New Roman"/>
          <w:color w:val="212121"/>
          <w:spacing w:val="8"/>
        </w:rPr>
        <w:t xml:space="preserve"> </w:t>
      </w:r>
      <w:r w:rsidRPr="002B1EF8">
        <w:rPr>
          <w:rFonts w:ascii="Times New Roman" w:eastAsia="Cambria" w:hAnsi="Times New Roman" w:cs="Times New Roman"/>
          <w:color w:val="212121"/>
          <w:w w:val="90"/>
        </w:rPr>
        <w:t>funksionimin</w:t>
      </w:r>
      <w:r w:rsidRPr="002B1EF8">
        <w:rPr>
          <w:rFonts w:ascii="Times New Roman" w:eastAsia="Cambria" w:hAnsi="Times New Roman" w:cs="Times New Roman"/>
          <w:color w:val="212121"/>
          <w:spacing w:val="8"/>
        </w:rPr>
        <w:t xml:space="preserve"> </w:t>
      </w:r>
      <w:r w:rsidRPr="002B1EF8">
        <w:rPr>
          <w:rFonts w:ascii="Times New Roman" w:eastAsia="Cambria" w:hAnsi="Times New Roman" w:cs="Times New Roman"/>
          <w:color w:val="212121"/>
          <w:w w:val="90"/>
        </w:rPr>
        <w:t>e</w:t>
      </w:r>
      <w:r w:rsidRPr="002B1EF8">
        <w:rPr>
          <w:rFonts w:ascii="Times New Roman" w:eastAsia="Cambria" w:hAnsi="Times New Roman" w:cs="Times New Roman"/>
          <w:color w:val="212121"/>
          <w:spacing w:val="11"/>
        </w:rPr>
        <w:t xml:space="preserve"> </w:t>
      </w:r>
      <w:r w:rsidRPr="002B1EF8">
        <w:rPr>
          <w:rFonts w:ascii="Times New Roman" w:eastAsia="Cambria" w:hAnsi="Times New Roman" w:cs="Times New Roman"/>
          <w:color w:val="212121"/>
          <w:w w:val="90"/>
        </w:rPr>
        <w:t>elementëve të renditur</w:t>
      </w:r>
      <w:r w:rsidRPr="002B1EF8">
        <w:rPr>
          <w:rFonts w:ascii="Times New Roman" w:eastAsia="Cambria" w:hAnsi="Times New Roman" w:cs="Times New Roman"/>
          <w:color w:val="212121"/>
          <w:spacing w:val="8"/>
        </w:rPr>
        <w:t xml:space="preserve"> </w:t>
      </w:r>
      <w:r w:rsidRPr="002B1EF8">
        <w:rPr>
          <w:rFonts w:ascii="Times New Roman" w:eastAsia="Cambria" w:hAnsi="Times New Roman" w:cs="Times New Roman"/>
          <w:color w:val="212121"/>
          <w:w w:val="90"/>
        </w:rPr>
        <w:t>në</w:t>
      </w:r>
      <w:r w:rsidRPr="002B1EF8">
        <w:rPr>
          <w:rFonts w:ascii="Times New Roman" w:eastAsia="Cambria" w:hAnsi="Times New Roman" w:cs="Times New Roman"/>
          <w:color w:val="212121"/>
          <w:spacing w:val="6"/>
        </w:rPr>
        <w:t xml:space="preserve"> </w:t>
      </w:r>
      <w:r w:rsidRPr="002B1EF8">
        <w:rPr>
          <w:rFonts w:ascii="Times New Roman" w:eastAsia="Cambria" w:hAnsi="Times New Roman" w:cs="Times New Roman"/>
          <w:color w:val="212121"/>
          <w:w w:val="90"/>
        </w:rPr>
        <w:t>pikën</w:t>
      </w:r>
      <w:r w:rsidRPr="002B1EF8">
        <w:rPr>
          <w:rFonts w:ascii="Times New Roman" w:eastAsia="Cambria" w:hAnsi="Times New Roman" w:cs="Times New Roman"/>
          <w:color w:val="212121"/>
          <w:spacing w:val="6"/>
        </w:rPr>
        <w:t xml:space="preserve"> </w:t>
      </w:r>
      <w:r w:rsidRPr="002B1EF8">
        <w:rPr>
          <w:rFonts w:ascii="Times New Roman" w:eastAsia="Cambria" w:hAnsi="Times New Roman" w:cs="Times New Roman"/>
          <w:color w:val="212121"/>
          <w:spacing w:val="-4"/>
          <w:w w:val="90"/>
        </w:rPr>
        <w:t>(1).</w:t>
      </w:r>
    </w:p>
    <w:p w14:paraId="3494A6D6" w14:textId="77777777" w:rsidR="002B1EF8" w:rsidRPr="002B1EF8" w:rsidRDefault="002B1EF8" w:rsidP="002B1EF8">
      <w:pPr>
        <w:widowControl w:val="0"/>
        <w:autoSpaceDE w:val="0"/>
        <w:autoSpaceDN w:val="0"/>
        <w:spacing w:before="46" w:after="0" w:line="240" w:lineRule="auto"/>
        <w:rPr>
          <w:rFonts w:ascii="Times New Roman" w:eastAsia="Cambria" w:hAnsi="Times New Roman" w:cs="Times New Roman"/>
          <w:color w:val="212121"/>
        </w:rPr>
      </w:pPr>
    </w:p>
    <w:p w14:paraId="45D1426C" w14:textId="77777777" w:rsidR="002B1EF8" w:rsidRPr="002B1EF8" w:rsidRDefault="002B1EF8" w:rsidP="002B1EF8">
      <w:pPr>
        <w:widowControl w:val="0"/>
        <w:numPr>
          <w:ilvl w:val="0"/>
          <w:numId w:val="13"/>
        </w:numPr>
        <w:tabs>
          <w:tab w:val="left" w:pos="393"/>
          <w:tab w:val="left" w:pos="395"/>
        </w:tabs>
        <w:autoSpaceDE w:val="0"/>
        <w:autoSpaceDN w:val="0"/>
        <w:spacing w:before="1" w:after="0" w:line="230" w:lineRule="auto"/>
        <w:ind w:right="84"/>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Organizata do të identifikojë ndërfaqet që i ka me organizatat e tjera, të cilat mund të rezultojnë në ekspozimin e ndërsjellë ndaj rreziqeve të sigurisë</w:t>
      </w:r>
      <w:r w:rsidRPr="002B1EF8">
        <w:rPr>
          <w:rFonts w:ascii="Times New Roman" w:eastAsia="Cambria" w:hAnsi="Times New Roman" w:cs="Times New Roman"/>
          <w:color w:val="212121"/>
        </w:rPr>
        <w:t xml:space="preserve"> së</w:t>
      </w:r>
      <w:r w:rsidRPr="002B1EF8">
        <w:rPr>
          <w:rFonts w:ascii="Times New Roman" w:eastAsia="Cambria" w:hAnsi="Times New Roman" w:cs="Times New Roman"/>
          <w:color w:val="212121"/>
          <w:spacing w:val="-7"/>
        </w:rPr>
        <w:t xml:space="preserve"> </w:t>
      </w:r>
      <w:r w:rsidRPr="002B1EF8">
        <w:rPr>
          <w:rFonts w:ascii="Times New Roman" w:eastAsia="Cambria" w:hAnsi="Times New Roman" w:cs="Times New Roman"/>
          <w:color w:val="212121"/>
          <w:spacing w:val="-2"/>
        </w:rPr>
        <w:t>informacionit.</w:t>
      </w:r>
    </w:p>
    <w:p w14:paraId="07EE0B8B" w14:textId="77777777" w:rsidR="002B1EF8" w:rsidRPr="002B1EF8" w:rsidRDefault="002B1EF8" w:rsidP="002B1EF8">
      <w:pPr>
        <w:widowControl w:val="0"/>
        <w:autoSpaceDE w:val="0"/>
        <w:autoSpaceDN w:val="0"/>
        <w:spacing w:before="50" w:after="0" w:line="240" w:lineRule="auto"/>
        <w:rPr>
          <w:rFonts w:ascii="Times New Roman" w:eastAsia="Cambria" w:hAnsi="Times New Roman" w:cs="Times New Roman"/>
          <w:color w:val="212121"/>
        </w:rPr>
      </w:pPr>
    </w:p>
    <w:p w14:paraId="523D92F6" w14:textId="77777777" w:rsidR="002B1EF8" w:rsidRPr="002B1EF8" w:rsidRDefault="002B1EF8" w:rsidP="002B1EF8">
      <w:pPr>
        <w:widowControl w:val="0"/>
        <w:numPr>
          <w:ilvl w:val="0"/>
          <w:numId w:val="13"/>
        </w:numPr>
        <w:tabs>
          <w:tab w:val="left" w:pos="393"/>
          <w:tab w:val="left" w:pos="395"/>
        </w:tabs>
        <w:autoSpaceDE w:val="0"/>
        <w:autoSpaceDN w:val="0"/>
        <w:spacing w:after="0" w:line="230" w:lineRule="auto"/>
        <w:ind w:right="84"/>
        <w:jc w:val="both"/>
        <w:rPr>
          <w:rFonts w:ascii="Times New Roman" w:eastAsia="Cambria" w:hAnsi="Times New Roman" w:cs="Times New Roman"/>
          <w:color w:val="212121"/>
        </w:rPr>
      </w:pPr>
      <w:r w:rsidRPr="002B1EF8">
        <w:rPr>
          <w:rFonts w:ascii="Times New Roman" w:eastAsia="Cambria" w:hAnsi="Times New Roman" w:cs="Times New Roman"/>
          <w:color w:val="212121"/>
        </w:rPr>
        <w:t>Në lidhje me</w:t>
      </w:r>
      <w:r w:rsidRPr="002B1EF8">
        <w:rPr>
          <w:rFonts w:ascii="Times New Roman" w:eastAsia="Cambria" w:hAnsi="Times New Roman" w:cs="Times New Roman"/>
          <w:color w:val="212121"/>
          <w:spacing w:val="-1"/>
        </w:rPr>
        <w:t xml:space="preserve"> </w:t>
      </w:r>
      <w:r w:rsidRPr="002B1EF8">
        <w:rPr>
          <w:rFonts w:ascii="Times New Roman" w:eastAsia="Cambria" w:hAnsi="Times New Roman" w:cs="Times New Roman"/>
          <w:color w:val="212121"/>
        </w:rPr>
        <w:t>elementë</w:t>
      </w:r>
      <w:r w:rsidRPr="002B1EF8">
        <w:rPr>
          <w:rFonts w:ascii="Times New Roman" w:eastAsia="Cambria" w:hAnsi="Times New Roman" w:cs="Times New Roman"/>
          <w:color w:val="212121"/>
          <w:spacing w:val="-1"/>
        </w:rPr>
        <w:t xml:space="preserve"> </w:t>
      </w:r>
      <w:r w:rsidRPr="002B1EF8">
        <w:rPr>
          <w:rFonts w:ascii="Times New Roman" w:eastAsia="Cambria" w:hAnsi="Times New Roman" w:cs="Times New Roman"/>
          <w:color w:val="212121"/>
        </w:rPr>
        <w:t>dhe</w:t>
      </w:r>
      <w:r w:rsidRPr="002B1EF8">
        <w:rPr>
          <w:rFonts w:ascii="Times New Roman" w:eastAsia="Cambria" w:hAnsi="Times New Roman" w:cs="Times New Roman"/>
          <w:color w:val="212121"/>
          <w:spacing w:val="-1"/>
        </w:rPr>
        <w:t xml:space="preserve"> </w:t>
      </w:r>
      <w:r w:rsidRPr="002B1EF8">
        <w:rPr>
          <w:rFonts w:ascii="Times New Roman" w:eastAsia="Cambria" w:hAnsi="Times New Roman" w:cs="Times New Roman"/>
          <w:color w:val="212121"/>
        </w:rPr>
        <w:t>ndërfaqet e</w:t>
      </w:r>
      <w:r w:rsidRPr="002B1EF8">
        <w:rPr>
          <w:rFonts w:ascii="Times New Roman" w:eastAsia="Cambria" w:hAnsi="Times New Roman" w:cs="Times New Roman"/>
          <w:color w:val="212121"/>
          <w:spacing w:val="-1"/>
        </w:rPr>
        <w:t xml:space="preserve"> </w:t>
      </w:r>
      <w:r w:rsidRPr="002B1EF8">
        <w:rPr>
          <w:rFonts w:ascii="Times New Roman" w:eastAsia="Cambria" w:hAnsi="Times New Roman" w:cs="Times New Roman"/>
          <w:color w:val="212121"/>
        </w:rPr>
        <w:t>referuara</w:t>
      </w:r>
      <w:r w:rsidRPr="002B1EF8">
        <w:rPr>
          <w:rFonts w:ascii="Times New Roman" w:eastAsia="Cambria" w:hAnsi="Times New Roman" w:cs="Times New Roman"/>
          <w:color w:val="212121"/>
          <w:spacing w:val="-1"/>
        </w:rPr>
        <w:t xml:space="preserve"> </w:t>
      </w:r>
      <w:r w:rsidRPr="002B1EF8">
        <w:rPr>
          <w:rFonts w:ascii="Times New Roman" w:eastAsia="Cambria" w:hAnsi="Times New Roman" w:cs="Times New Roman"/>
          <w:color w:val="212121"/>
        </w:rPr>
        <w:t>në</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rPr>
        <w:t>pikën</w:t>
      </w:r>
      <w:r w:rsidRPr="002B1EF8">
        <w:rPr>
          <w:rFonts w:ascii="Times New Roman" w:eastAsia="Cambria" w:hAnsi="Times New Roman" w:cs="Times New Roman"/>
          <w:color w:val="212121"/>
          <w:spacing w:val="-1"/>
        </w:rPr>
        <w:t xml:space="preserve"> </w:t>
      </w:r>
      <w:r w:rsidRPr="002B1EF8">
        <w:rPr>
          <w:rFonts w:ascii="Times New Roman" w:eastAsia="Cambria" w:hAnsi="Times New Roman" w:cs="Times New Roman"/>
          <w:color w:val="212121"/>
        </w:rPr>
        <w:t>(a)</w:t>
      </w:r>
      <w:r w:rsidRPr="002B1EF8">
        <w:rPr>
          <w:rFonts w:ascii="Times New Roman" w:eastAsia="Cambria" w:hAnsi="Times New Roman" w:cs="Times New Roman"/>
          <w:color w:val="212121"/>
          <w:spacing w:val="-1"/>
        </w:rPr>
        <w:t xml:space="preserve"> </w:t>
      </w:r>
      <w:r w:rsidRPr="002B1EF8">
        <w:rPr>
          <w:rFonts w:ascii="Times New Roman" w:eastAsia="Cambria" w:hAnsi="Times New Roman" w:cs="Times New Roman"/>
          <w:color w:val="212121"/>
        </w:rPr>
        <w:t>dhe</w:t>
      </w:r>
      <w:r w:rsidRPr="002B1EF8">
        <w:rPr>
          <w:rFonts w:ascii="Times New Roman" w:eastAsia="Cambria" w:hAnsi="Times New Roman" w:cs="Times New Roman"/>
          <w:color w:val="212121"/>
          <w:spacing w:val="-2"/>
        </w:rPr>
        <w:t xml:space="preserve"> </w:t>
      </w:r>
      <w:r w:rsidRPr="002B1EF8">
        <w:rPr>
          <w:rFonts w:ascii="Times New Roman" w:eastAsia="Cambria" w:hAnsi="Times New Roman" w:cs="Times New Roman"/>
          <w:color w:val="212121"/>
        </w:rPr>
        <w:t>(b),</w:t>
      </w:r>
      <w:r w:rsidRPr="002B1EF8">
        <w:rPr>
          <w:rFonts w:ascii="Times New Roman" w:eastAsia="Cambria" w:hAnsi="Times New Roman" w:cs="Times New Roman"/>
          <w:color w:val="212121"/>
          <w:spacing w:val="-1"/>
        </w:rPr>
        <w:t xml:space="preserve"> </w:t>
      </w:r>
      <w:r w:rsidRPr="002B1EF8">
        <w:rPr>
          <w:rFonts w:ascii="Times New Roman" w:eastAsia="Cambria" w:hAnsi="Times New Roman" w:cs="Times New Roman"/>
          <w:color w:val="212121"/>
        </w:rPr>
        <w:t>organizata</w:t>
      </w:r>
      <w:r w:rsidRPr="002B1EF8">
        <w:rPr>
          <w:rFonts w:ascii="Times New Roman" w:eastAsia="Cambria" w:hAnsi="Times New Roman" w:cs="Times New Roman"/>
          <w:color w:val="212121"/>
          <w:spacing w:val="-1"/>
        </w:rPr>
        <w:t xml:space="preserve"> </w:t>
      </w:r>
      <w:r w:rsidRPr="002B1EF8">
        <w:rPr>
          <w:rFonts w:ascii="Times New Roman" w:eastAsia="Cambria" w:hAnsi="Times New Roman" w:cs="Times New Roman"/>
          <w:color w:val="212121"/>
        </w:rPr>
        <w:t>do të</w:t>
      </w:r>
      <w:r w:rsidRPr="002B1EF8">
        <w:rPr>
          <w:rFonts w:ascii="Times New Roman" w:eastAsia="Cambria" w:hAnsi="Times New Roman" w:cs="Times New Roman"/>
          <w:color w:val="212121"/>
          <w:spacing w:val="-1"/>
        </w:rPr>
        <w:t xml:space="preserve"> </w:t>
      </w:r>
      <w:r w:rsidRPr="002B1EF8">
        <w:rPr>
          <w:rFonts w:ascii="Times New Roman" w:eastAsia="Cambria" w:hAnsi="Times New Roman" w:cs="Times New Roman"/>
          <w:color w:val="212121"/>
        </w:rPr>
        <w:t>identifikojë</w:t>
      </w:r>
      <w:r w:rsidRPr="002B1EF8">
        <w:rPr>
          <w:rFonts w:ascii="Times New Roman" w:eastAsia="Cambria" w:hAnsi="Times New Roman" w:cs="Times New Roman"/>
          <w:color w:val="212121"/>
          <w:spacing w:val="-2"/>
        </w:rPr>
        <w:t xml:space="preserve"> </w:t>
      </w:r>
      <w:r w:rsidRPr="002B1EF8">
        <w:rPr>
          <w:rFonts w:ascii="Times New Roman" w:eastAsia="Cambria" w:hAnsi="Times New Roman" w:cs="Times New Roman"/>
          <w:color w:val="212121"/>
        </w:rPr>
        <w:t>rreziqet e sigurisë së informacionit që mund të kenë një ndikim të mundshëm në sigurinë e aviacionit. Për çdo rrezik të identifikuar, organizata do të:</w:t>
      </w:r>
    </w:p>
    <w:p w14:paraId="1F3BBB70" w14:textId="77777777" w:rsidR="002B1EF8" w:rsidRPr="002B1EF8" w:rsidRDefault="002B1EF8" w:rsidP="002B1EF8">
      <w:pPr>
        <w:widowControl w:val="0"/>
        <w:autoSpaceDE w:val="0"/>
        <w:autoSpaceDN w:val="0"/>
        <w:spacing w:before="43" w:after="0" w:line="240" w:lineRule="auto"/>
        <w:rPr>
          <w:rFonts w:ascii="Times New Roman" w:eastAsia="Cambria" w:hAnsi="Times New Roman" w:cs="Times New Roman"/>
          <w:color w:val="212121"/>
        </w:rPr>
      </w:pPr>
    </w:p>
    <w:p w14:paraId="519289E2" w14:textId="77777777" w:rsidR="002B1EF8" w:rsidRPr="002B1EF8" w:rsidRDefault="002B1EF8" w:rsidP="002B1EF8">
      <w:pPr>
        <w:widowControl w:val="0"/>
        <w:numPr>
          <w:ilvl w:val="1"/>
          <w:numId w:val="13"/>
        </w:numPr>
        <w:tabs>
          <w:tab w:val="left" w:pos="710"/>
        </w:tabs>
        <w:autoSpaceDE w:val="0"/>
        <w:autoSpaceDN w:val="0"/>
        <w:spacing w:after="0" w:line="240" w:lineRule="auto"/>
        <w:ind w:left="710" w:hanging="315"/>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caktojë</w:t>
      </w:r>
      <w:r w:rsidRPr="002B1EF8">
        <w:rPr>
          <w:rFonts w:ascii="Times New Roman" w:eastAsia="Cambria" w:hAnsi="Times New Roman" w:cs="Times New Roman"/>
          <w:color w:val="212121"/>
          <w:spacing w:val="1"/>
        </w:rPr>
        <w:t xml:space="preserve"> </w:t>
      </w:r>
      <w:r w:rsidRPr="002B1EF8">
        <w:rPr>
          <w:rFonts w:ascii="Times New Roman" w:eastAsia="Cambria" w:hAnsi="Times New Roman" w:cs="Times New Roman"/>
          <w:color w:val="212121"/>
          <w:w w:val="90"/>
        </w:rPr>
        <w:t>një nivel</w:t>
      </w:r>
      <w:r w:rsidRPr="002B1EF8">
        <w:rPr>
          <w:rFonts w:ascii="Times New Roman" w:eastAsia="Cambria" w:hAnsi="Times New Roman" w:cs="Times New Roman"/>
          <w:color w:val="212121"/>
          <w:spacing w:val="2"/>
        </w:rPr>
        <w:t xml:space="preserve"> </w:t>
      </w:r>
      <w:r w:rsidRPr="002B1EF8">
        <w:rPr>
          <w:rFonts w:ascii="Times New Roman" w:eastAsia="Cambria" w:hAnsi="Times New Roman" w:cs="Times New Roman"/>
          <w:color w:val="212121"/>
          <w:w w:val="90"/>
        </w:rPr>
        <w:t>rreziku</w:t>
      </w:r>
      <w:r w:rsidRPr="002B1EF8">
        <w:rPr>
          <w:rFonts w:ascii="Times New Roman" w:eastAsia="Cambria" w:hAnsi="Times New Roman" w:cs="Times New Roman"/>
          <w:color w:val="212121"/>
          <w:spacing w:val="1"/>
        </w:rPr>
        <w:t xml:space="preserve"> </w:t>
      </w:r>
      <w:r w:rsidRPr="002B1EF8">
        <w:rPr>
          <w:rFonts w:ascii="Times New Roman" w:eastAsia="Cambria" w:hAnsi="Times New Roman" w:cs="Times New Roman"/>
          <w:color w:val="212121"/>
          <w:spacing w:val="2"/>
        </w:rPr>
        <w:t xml:space="preserve"> </w:t>
      </w:r>
      <w:r w:rsidRPr="002B1EF8">
        <w:rPr>
          <w:rFonts w:ascii="Times New Roman" w:eastAsia="Cambria" w:hAnsi="Times New Roman" w:cs="Times New Roman"/>
          <w:color w:val="212121"/>
          <w:w w:val="90"/>
        </w:rPr>
        <w:t>sipas</w:t>
      </w:r>
      <w:r w:rsidRPr="002B1EF8">
        <w:rPr>
          <w:rFonts w:ascii="Times New Roman" w:eastAsia="Cambria" w:hAnsi="Times New Roman" w:cs="Times New Roman"/>
          <w:color w:val="212121"/>
          <w:spacing w:val="1"/>
        </w:rPr>
        <w:t xml:space="preserve"> një </w:t>
      </w:r>
      <w:r w:rsidRPr="002B1EF8">
        <w:rPr>
          <w:rFonts w:ascii="Times New Roman" w:eastAsia="Cambria" w:hAnsi="Times New Roman" w:cs="Times New Roman"/>
          <w:color w:val="212121"/>
          <w:w w:val="90"/>
        </w:rPr>
        <w:t>klasifikimi të paracaktuar të</w:t>
      </w:r>
      <w:r w:rsidRPr="002B1EF8">
        <w:rPr>
          <w:rFonts w:ascii="Times New Roman" w:eastAsia="Cambria" w:hAnsi="Times New Roman" w:cs="Times New Roman"/>
          <w:color w:val="212121"/>
          <w:spacing w:val="1"/>
        </w:rPr>
        <w:t xml:space="preserve"> vendosur nga</w:t>
      </w:r>
      <w:r w:rsidRPr="002B1EF8">
        <w:rPr>
          <w:rFonts w:ascii="Times New Roman" w:eastAsia="Cambria" w:hAnsi="Times New Roman" w:cs="Times New Roman"/>
          <w:color w:val="212121"/>
          <w:spacing w:val="2"/>
        </w:rPr>
        <w:t xml:space="preserve"> </w:t>
      </w:r>
      <w:r w:rsidRPr="002B1EF8">
        <w:rPr>
          <w:rFonts w:ascii="Times New Roman" w:eastAsia="Cambria" w:hAnsi="Times New Roman" w:cs="Times New Roman"/>
          <w:color w:val="212121"/>
          <w:spacing w:val="-2"/>
          <w:w w:val="90"/>
        </w:rPr>
        <w:t>organizata;</w:t>
      </w:r>
    </w:p>
    <w:p w14:paraId="7DC086E7" w14:textId="77777777" w:rsidR="002B1EF8" w:rsidRPr="002B1EF8" w:rsidRDefault="002B1EF8" w:rsidP="002B1EF8">
      <w:pPr>
        <w:widowControl w:val="0"/>
        <w:tabs>
          <w:tab w:val="left" w:pos="709"/>
          <w:tab w:val="left" w:pos="711"/>
        </w:tabs>
        <w:autoSpaceDE w:val="0"/>
        <w:autoSpaceDN w:val="0"/>
        <w:spacing w:before="99" w:after="0" w:line="230" w:lineRule="auto"/>
        <w:ind w:right="83"/>
        <w:rPr>
          <w:rFonts w:ascii="Times New Roman" w:eastAsia="Cambria" w:hAnsi="Times New Roman" w:cs="Times New Roman"/>
          <w:color w:val="212121"/>
        </w:rPr>
      </w:pPr>
      <w:bookmarkStart w:id="2" w:name="_bookmark17"/>
      <w:bookmarkEnd w:id="2"/>
    </w:p>
    <w:p w14:paraId="5E044A05" w14:textId="77777777" w:rsidR="002B1EF8" w:rsidRPr="002B1EF8" w:rsidRDefault="002B1EF8" w:rsidP="002B1EF8">
      <w:pPr>
        <w:widowControl w:val="0"/>
        <w:numPr>
          <w:ilvl w:val="1"/>
          <w:numId w:val="13"/>
        </w:numPr>
        <w:tabs>
          <w:tab w:val="left" w:pos="709"/>
          <w:tab w:val="left" w:pos="711"/>
        </w:tabs>
        <w:autoSpaceDE w:val="0"/>
        <w:autoSpaceDN w:val="0"/>
        <w:spacing w:before="99" w:after="0" w:line="230"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 xml:space="preserve">ndërlidh çfarëdo rreziku dhe nivelin e tij me elementin përkatës ose ndërfaqen e identifikuar në përputhje me pikat (a) </w:t>
      </w:r>
      <w:r w:rsidRPr="002B1EF8">
        <w:rPr>
          <w:rFonts w:ascii="Times New Roman" w:eastAsia="Cambria" w:hAnsi="Times New Roman" w:cs="Times New Roman"/>
          <w:color w:val="212121"/>
        </w:rPr>
        <w:t>dhe (b).</w:t>
      </w:r>
    </w:p>
    <w:p w14:paraId="659896A1" w14:textId="77777777" w:rsidR="002B1EF8" w:rsidRPr="002B1EF8" w:rsidRDefault="002B1EF8" w:rsidP="002B1EF8">
      <w:pPr>
        <w:widowControl w:val="0"/>
        <w:autoSpaceDE w:val="0"/>
        <w:autoSpaceDN w:val="0"/>
        <w:spacing w:before="16" w:after="0" w:line="240" w:lineRule="auto"/>
        <w:rPr>
          <w:rFonts w:ascii="Times New Roman" w:eastAsia="Cambria" w:hAnsi="Times New Roman" w:cs="Times New Roman"/>
          <w:color w:val="212121"/>
        </w:rPr>
      </w:pPr>
    </w:p>
    <w:p w14:paraId="29D77F26" w14:textId="77777777" w:rsidR="002B1EF8" w:rsidRPr="002B1EF8" w:rsidRDefault="002B1EF8" w:rsidP="002B1EF8">
      <w:pPr>
        <w:widowControl w:val="0"/>
        <w:autoSpaceDE w:val="0"/>
        <w:autoSpaceDN w:val="0"/>
        <w:spacing w:after="0" w:line="230" w:lineRule="auto"/>
        <w:ind w:right="81"/>
        <w:jc w:val="both"/>
        <w:rPr>
          <w:rFonts w:ascii="Times New Roman" w:eastAsia="Cambria" w:hAnsi="Times New Roman" w:cs="Times New Roman"/>
          <w:color w:val="212121"/>
        </w:rPr>
      </w:pPr>
      <w:r w:rsidRPr="002B1EF8">
        <w:rPr>
          <w:rFonts w:ascii="Times New Roman" w:eastAsia="Cambria" w:hAnsi="Times New Roman" w:cs="Times New Roman"/>
          <w:color w:val="212121"/>
          <w:spacing w:val="-4"/>
        </w:rPr>
        <w:t>Klasifikimi i paracaktuar i referuar në pikën (1) do të marrë në konsideratë potencialin e paraqitjes së skenarit të kërcënimit dhe ashpërsinë e pasojave të tij të sigurisë. Bazuar në atë klasifikim dhe duke marrë parasysh nëse organizata ka një proces të strukturuar dhe të përsëritshëm të menaxhimit të rrezikut për operacionet, organizata duhet të jetë në gjendje të përcaktojë nëse rreziku është i pranueshëm apo duhet të trajtohet në përputhje me pikën IS.D.OR.210.</w:t>
      </w:r>
    </w:p>
    <w:p w14:paraId="4B35946B" w14:textId="77777777" w:rsidR="002B1EF8" w:rsidRPr="002B1EF8" w:rsidRDefault="002B1EF8" w:rsidP="002B1EF8">
      <w:pPr>
        <w:widowControl w:val="0"/>
        <w:autoSpaceDE w:val="0"/>
        <w:autoSpaceDN w:val="0"/>
        <w:spacing w:before="10" w:after="0" w:line="240" w:lineRule="auto"/>
        <w:rPr>
          <w:rFonts w:ascii="Times New Roman" w:eastAsia="Cambria" w:hAnsi="Times New Roman" w:cs="Times New Roman"/>
          <w:color w:val="212121"/>
        </w:rPr>
      </w:pPr>
    </w:p>
    <w:p w14:paraId="618BAEE0" w14:textId="77777777" w:rsidR="002B1EF8" w:rsidRPr="002B1EF8" w:rsidRDefault="002B1EF8" w:rsidP="002B1EF8">
      <w:pPr>
        <w:widowControl w:val="0"/>
        <w:tabs>
          <w:tab w:val="left" w:pos="643"/>
        </w:tabs>
        <w:autoSpaceDE w:val="0"/>
        <w:autoSpaceDN w:val="0"/>
        <w:spacing w:after="0" w:line="219" w:lineRule="exact"/>
        <w:rPr>
          <w:rFonts w:ascii="Times New Roman" w:eastAsia="Cambria" w:hAnsi="Times New Roman" w:cs="Times New Roman"/>
          <w:color w:val="212121"/>
        </w:rPr>
      </w:pPr>
      <w:r w:rsidRPr="002B1EF8">
        <w:rPr>
          <w:rFonts w:ascii="Times New Roman" w:eastAsia="Cambria" w:hAnsi="Times New Roman" w:cs="Times New Roman"/>
          <w:color w:val="212121"/>
          <w:w w:val="90"/>
        </w:rPr>
        <w:t xml:space="preserve">          Për të lehtësuar </w:t>
      </w:r>
      <w:proofErr w:type="spellStart"/>
      <w:r w:rsidRPr="002B1EF8">
        <w:rPr>
          <w:rFonts w:ascii="Times New Roman" w:eastAsia="Cambria" w:hAnsi="Times New Roman" w:cs="Times New Roman"/>
          <w:color w:val="212121"/>
          <w:w w:val="90"/>
        </w:rPr>
        <w:t>krahasueshmërinë</w:t>
      </w:r>
      <w:proofErr w:type="spellEnd"/>
      <w:r w:rsidRPr="002B1EF8">
        <w:rPr>
          <w:rFonts w:ascii="Times New Roman" w:eastAsia="Cambria" w:hAnsi="Times New Roman" w:cs="Times New Roman"/>
          <w:color w:val="212121"/>
          <w:w w:val="90"/>
        </w:rPr>
        <w:t xml:space="preserve"> e ndërsjellë të vlerësimeve të rreziqeve, caktimi i nivelit të rrezikut në përputhje me pikën</w:t>
      </w:r>
    </w:p>
    <w:p w14:paraId="46C0B7B1" w14:textId="77777777" w:rsidR="002B1EF8" w:rsidRPr="002B1EF8" w:rsidRDefault="002B1EF8" w:rsidP="002B1EF8">
      <w:pPr>
        <w:widowControl w:val="0"/>
        <w:numPr>
          <w:ilvl w:val="0"/>
          <w:numId w:val="12"/>
        </w:numPr>
        <w:tabs>
          <w:tab w:val="left" w:pos="643"/>
        </w:tabs>
        <w:autoSpaceDE w:val="0"/>
        <w:autoSpaceDN w:val="0"/>
        <w:spacing w:after="0" w:line="219" w:lineRule="exact"/>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do të</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w w:val="90"/>
        </w:rPr>
        <w:t>marr</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w w:val="90"/>
        </w:rPr>
        <w:t>parasysh</w:t>
      </w:r>
      <w:r w:rsidRPr="002B1EF8">
        <w:rPr>
          <w:rFonts w:ascii="Times New Roman" w:eastAsia="Cambria" w:hAnsi="Times New Roman" w:cs="Times New Roman"/>
          <w:color w:val="212121"/>
          <w:spacing w:val="7"/>
        </w:rPr>
        <w:t xml:space="preserve"> </w:t>
      </w:r>
      <w:r w:rsidRPr="002B1EF8">
        <w:rPr>
          <w:rFonts w:ascii="Times New Roman" w:eastAsia="Cambria" w:hAnsi="Times New Roman" w:cs="Times New Roman"/>
          <w:color w:val="212121"/>
          <w:w w:val="90"/>
        </w:rPr>
        <w:t>informacionet relevante të siguruara në</w:t>
      </w:r>
      <w:r w:rsidRPr="002B1EF8">
        <w:rPr>
          <w:rFonts w:ascii="Times New Roman" w:eastAsia="Cambria" w:hAnsi="Times New Roman" w:cs="Times New Roman"/>
          <w:color w:val="212121"/>
          <w:spacing w:val="6"/>
        </w:rPr>
        <w:t xml:space="preserve"> </w:t>
      </w:r>
      <w:r w:rsidRPr="002B1EF8">
        <w:rPr>
          <w:rFonts w:ascii="Times New Roman" w:eastAsia="Cambria" w:hAnsi="Times New Roman" w:cs="Times New Roman"/>
          <w:color w:val="212121"/>
          <w:w w:val="90"/>
        </w:rPr>
        <w:t>koordinim</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w w:val="90"/>
        </w:rPr>
        <w:t>me</w:t>
      </w:r>
      <w:r w:rsidRPr="002B1EF8">
        <w:rPr>
          <w:rFonts w:ascii="Times New Roman" w:eastAsia="Cambria" w:hAnsi="Times New Roman" w:cs="Times New Roman"/>
          <w:color w:val="212121"/>
          <w:spacing w:val="6"/>
        </w:rPr>
        <w:t xml:space="preserve"> </w:t>
      </w:r>
      <w:r w:rsidRPr="002B1EF8">
        <w:rPr>
          <w:rFonts w:ascii="Times New Roman" w:eastAsia="Cambria" w:hAnsi="Times New Roman" w:cs="Times New Roman"/>
          <w:color w:val="212121"/>
          <w:w w:val="90"/>
        </w:rPr>
        <w:t>organizatat e</w:t>
      </w:r>
      <w:r w:rsidRPr="002B1EF8">
        <w:rPr>
          <w:rFonts w:ascii="Times New Roman" w:eastAsia="Cambria" w:hAnsi="Times New Roman" w:cs="Times New Roman"/>
          <w:color w:val="212121"/>
          <w:spacing w:val="6"/>
        </w:rPr>
        <w:t xml:space="preserve"> </w:t>
      </w:r>
      <w:r w:rsidRPr="002B1EF8">
        <w:rPr>
          <w:rFonts w:ascii="Times New Roman" w:eastAsia="Cambria" w:hAnsi="Times New Roman" w:cs="Times New Roman"/>
          <w:color w:val="212121"/>
          <w:w w:val="90"/>
        </w:rPr>
        <w:t>referuara</w:t>
      </w:r>
      <w:r w:rsidRPr="002B1EF8">
        <w:rPr>
          <w:rFonts w:ascii="Times New Roman" w:eastAsia="Cambria" w:hAnsi="Times New Roman" w:cs="Times New Roman"/>
          <w:color w:val="212121"/>
          <w:spacing w:val="6"/>
        </w:rPr>
        <w:t xml:space="preserve"> n</w:t>
      </w:r>
      <w:r w:rsidRPr="002B1EF8">
        <w:rPr>
          <w:rFonts w:ascii="Times New Roman" w:eastAsia="Cambria" w:hAnsi="Times New Roman" w:cs="Times New Roman"/>
          <w:color w:val="212121"/>
          <w:w w:val="90"/>
        </w:rPr>
        <w:t>ë</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w w:val="90"/>
        </w:rPr>
        <w:t>pikën</w:t>
      </w:r>
      <w:r w:rsidRPr="002B1EF8">
        <w:rPr>
          <w:rFonts w:ascii="Times New Roman" w:eastAsia="Cambria" w:hAnsi="Times New Roman" w:cs="Times New Roman"/>
          <w:color w:val="212121"/>
          <w:spacing w:val="7"/>
        </w:rPr>
        <w:t xml:space="preserve"> </w:t>
      </w:r>
      <w:r w:rsidRPr="002B1EF8">
        <w:rPr>
          <w:rFonts w:ascii="Times New Roman" w:eastAsia="Cambria" w:hAnsi="Times New Roman" w:cs="Times New Roman"/>
          <w:color w:val="212121"/>
          <w:spacing w:val="-4"/>
          <w:w w:val="90"/>
        </w:rPr>
        <w:t>(b).</w:t>
      </w:r>
    </w:p>
    <w:p w14:paraId="6A53E5DA" w14:textId="77777777" w:rsidR="002B1EF8" w:rsidRPr="002B1EF8" w:rsidRDefault="002B1EF8" w:rsidP="002B1EF8">
      <w:pPr>
        <w:widowControl w:val="0"/>
        <w:autoSpaceDE w:val="0"/>
        <w:autoSpaceDN w:val="0"/>
        <w:spacing w:before="14" w:after="0" w:line="240" w:lineRule="auto"/>
        <w:rPr>
          <w:rFonts w:ascii="Times New Roman" w:eastAsia="Cambria" w:hAnsi="Times New Roman" w:cs="Times New Roman"/>
          <w:color w:val="212121"/>
        </w:rPr>
      </w:pPr>
    </w:p>
    <w:p w14:paraId="2FA5D342" w14:textId="77777777" w:rsidR="002B1EF8" w:rsidRPr="002B1EF8" w:rsidRDefault="002B1EF8" w:rsidP="002B1EF8">
      <w:pPr>
        <w:widowControl w:val="0"/>
        <w:numPr>
          <w:ilvl w:val="0"/>
          <w:numId w:val="13"/>
        </w:numPr>
        <w:tabs>
          <w:tab w:val="left" w:pos="395"/>
        </w:tabs>
        <w:autoSpaceDE w:val="0"/>
        <w:autoSpaceDN w:val="0"/>
        <w:spacing w:after="0" w:line="230" w:lineRule="auto"/>
        <w:ind w:right="81"/>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Organizata</w:t>
      </w:r>
      <w:r w:rsidRPr="002B1EF8">
        <w:rPr>
          <w:rFonts w:ascii="Times New Roman" w:eastAsia="Cambria" w:hAnsi="Times New Roman" w:cs="Times New Roman"/>
          <w:color w:val="212121"/>
          <w:spacing w:val="-1"/>
          <w:w w:val="90"/>
        </w:rPr>
        <w:t xml:space="preserve"> </w:t>
      </w:r>
      <w:r w:rsidRPr="002B1EF8">
        <w:rPr>
          <w:rFonts w:ascii="Times New Roman" w:eastAsia="Cambria" w:hAnsi="Times New Roman" w:cs="Times New Roman"/>
          <w:color w:val="212121"/>
          <w:w w:val="90"/>
        </w:rPr>
        <w:t>do ta rishikojë dhe përditësojë</w:t>
      </w:r>
      <w:r w:rsidRPr="002B1EF8">
        <w:rPr>
          <w:rFonts w:ascii="Times New Roman" w:eastAsia="Cambria" w:hAnsi="Times New Roman" w:cs="Times New Roman"/>
          <w:color w:val="212121"/>
          <w:spacing w:val="-2"/>
          <w:w w:val="90"/>
        </w:rPr>
        <w:t xml:space="preserve"> </w:t>
      </w:r>
      <w:r w:rsidRPr="002B1EF8">
        <w:rPr>
          <w:rFonts w:ascii="Times New Roman" w:eastAsia="Cambria" w:hAnsi="Times New Roman" w:cs="Times New Roman"/>
          <w:color w:val="212121"/>
          <w:w w:val="90"/>
        </w:rPr>
        <w:t>vlerësimin e rrezikut të kryer në përputhje me pikat (a), (b)</w:t>
      </w:r>
      <w:r w:rsidRPr="002B1EF8">
        <w:rPr>
          <w:rFonts w:ascii="Times New Roman" w:eastAsia="Cambria" w:hAnsi="Times New Roman" w:cs="Times New Roman"/>
          <w:color w:val="212121"/>
          <w:spacing w:val="-1"/>
          <w:w w:val="90"/>
        </w:rPr>
        <w:t xml:space="preserve"> </w:t>
      </w:r>
      <w:r w:rsidRPr="002B1EF8">
        <w:rPr>
          <w:rFonts w:ascii="Times New Roman" w:eastAsia="Cambria" w:hAnsi="Times New Roman" w:cs="Times New Roman"/>
          <w:color w:val="212121"/>
          <w:w w:val="90"/>
        </w:rPr>
        <w:t>dhe (c) në cilëndo nga situatat në vijim, kur</w:t>
      </w:r>
      <w:r w:rsidRPr="002B1EF8">
        <w:rPr>
          <w:rFonts w:ascii="Times New Roman" w:eastAsia="Cambria" w:hAnsi="Times New Roman" w:cs="Times New Roman"/>
          <w:color w:val="212121"/>
        </w:rPr>
        <w:t>:</w:t>
      </w:r>
    </w:p>
    <w:p w14:paraId="07A65682" w14:textId="77777777" w:rsidR="002B1EF8" w:rsidRPr="002B1EF8" w:rsidRDefault="002B1EF8" w:rsidP="002B1EF8">
      <w:pPr>
        <w:widowControl w:val="0"/>
        <w:autoSpaceDE w:val="0"/>
        <w:autoSpaceDN w:val="0"/>
        <w:spacing w:before="9" w:after="0" w:line="240" w:lineRule="auto"/>
        <w:rPr>
          <w:rFonts w:ascii="Times New Roman" w:eastAsia="Cambria" w:hAnsi="Times New Roman" w:cs="Times New Roman"/>
          <w:color w:val="212121"/>
        </w:rPr>
      </w:pPr>
    </w:p>
    <w:p w14:paraId="1351704D" w14:textId="77777777" w:rsidR="002B1EF8" w:rsidRPr="002B1EF8" w:rsidRDefault="002B1EF8" w:rsidP="002B1EF8">
      <w:pPr>
        <w:widowControl w:val="0"/>
        <w:numPr>
          <w:ilvl w:val="1"/>
          <w:numId w:val="13"/>
        </w:numPr>
        <w:tabs>
          <w:tab w:val="left" w:pos="710"/>
        </w:tabs>
        <w:autoSpaceDE w:val="0"/>
        <w:autoSpaceDN w:val="0"/>
        <w:spacing w:after="0" w:line="240" w:lineRule="auto"/>
        <w:ind w:left="710" w:hanging="315"/>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ka</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w w:val="90"/>
        </w:rPr>
        <w:t>një</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w w:val="90"/>
        </w:rPr>
        <w:t>ndryshim</w:t>
      </w:r>
      <w:r w:rsidRPr="002B1EF8">
        <w:rPr>
          <w:rFonts w:ascii="Times New Roman" w:eastAsia="Cambria" w:hAnsi="Times New Roman" w:cs="Times New Roman"/>
          <w:color w:val="212121"/>
          <w:spacing w:val="1"/>
        </w:rPr>
        <w:t xml:space="preserve"> </w:t>
      </w:r>
      <w:r w:rsidRPr="002B1EF8">
        <w:rPr>
          <w:rFonts w:ascii="Times New Roman" w:eastAsia="Cambria" w:hAnsi="Times New Roman" w:cs="Times New Roman"/>
          <w:color w:val="212121"/>
          <w:w w:val="90"/>
        </w:rPr>
        <w:t>të</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w w:val="90"/>
        </w:rPr>
        <w:t>elementëve që i nënshtrohen</w:t>
      </w:r>
      <w:r w:rsidRPr="002B1EF8">
        <w:rPr>
          <w:rFonts w:ascii="Times New Roman" w:eastAsia="Cambria" w:hAnsi="Times New Roman" w:cs="Times New Roman"/>
          <w:color w:val="212121"/>
          <w:spacing w:val="4"/>
        </w:rPr>
        <w:t xml:space="preserve"> rreziqeve të sigurisë së </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spacing w:val="2"/>
        </w:rPr>
        <w:t xml:space="preserve"> </w:t>
      </w:r>
      <w:r w:rsidRPr="002B1EF8">
        <w:rPr>
          <w:rFonts w:ascii="Times New Roman" w:eastAsia="Cambria" w:hAnsi="Times New Roman" w:cs="Times New Roman"/>
          <w:color w:val="212121"/>
          <w:w w:val="90"/>
        </w:rPr>
        <w:t>informacionit</w:t>
      </w:r>
      <w:r w:rsidRPr="002B1EF8">
        <w:rPr>
          <w:rFonts w:ascii="Times New Roman" w:eastAsia="Cambria" w:hAnsi="Times New Roman" w:cs="Times New Roman"/>
          <w:color w:val="212121"/>
          <w:spacing w:val="-2"/>
          <w:w w:val="90"/>
        </w:rPr>
        <w:t>;</w:t>
      </w:r>
    </w:p>
    <w:p w14:paraId="364E00DB" w14:textId="77777777" w:rsidR="002B1EF8" w:rsidRPr="002B1EF8" w:rsidRDefault="002B1EF8" w:rsidP="002B1EF8">
      <w:pPr>
        <w:widowControl w:val="0"/>
        <w:autoSpaceDE w:val="0"/>
        <w:autoSpaceDN w:val="0"/>
        <w:spacing w:before="11" w:after="0" w:line="240" w:lineRule="auto"/>
        <w:rPr>
          <w:rFonts w:ascii="Times New Roman" w:eastAsia="Cambria" w:hAnsi="Times New Roman" w:cs="Times New Roman"/>
          <w:color w:val="212121"/>
        </w:rPr>
      </w:pPr>
    </w:p>
    <w:p w14:paraId="6983A4F4" w14:textId="77777777" w:rsidR="002B1EF8" w:rsidRPr="002B1EF8" w:rsidRDefault="002B1EF8" w:rsidP="002B1EF8">
      <w:pPr>
        <w:widowControl w:val="0"/>
        <w:numPr>
          <w:ilvl w:val="1"/>
          <w:numId w:val="13"/>
        </w:numPr>
        <w:tabs>
          <w:tab w:val="left" w:pos="709"/>
          <w:tab w:val="left" w:pos="711"/>
        </w:tabs>
        <w:autoSpaceDE w:val="0"/>
        <w:autoSpaceDN w:val="0"/>
        <w:spacing w:after="0" w:line="232" w:lineRule="auto"/>
        <w:ind w:right="84"/>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lastRenderedPageBreak/>
        <w:t>ka një ndryshim në ndërfaqet ndërmjet organizatës dhe organizatave të tjera, ose në rreziqet e komunikuara</w:t>
      </w:r>
      <w:r w:rsidRPr="002B1EF8">
        <w:rPr>
          <w:rFonts w:ascii="Times New Roman" w:eastAsia="Cambria" w:hAnsi="Times New Roman" w:cs="Times New Roman"/>
          <w:color w:val="212121"/>
          <w:spacing w:val="80"/>
        </w:rPr>
        <w:t xml:space="preserve"> </w:t>
      </w:r>
      <w:r w:rsidRPr="002B1EF8">
        <w:rPr>
          <w:rFonts w:ascii="Times New Roman" w:eastAsia="Cambria" w:hAnsi="Times New Roman" w:cs="Times New Roman"/>
          <w:color w:val="212121"/>
        </w:rPr>
        <w:t>nga</w:t>
      </w:r>
      <w:r w:rsidRPr="002B1EF8">
        <w:rPr>
          <w:rFonts w:ascii="Times New Roman" w:eastAsia="Cambria" w:hAnsi="Times New Roman" w:cs="Times New Roman"/>
          <w:color w:val="212121"/>
          <w:spacing w:val="-11"/>
        </w:rPr>
        <w:t xml:space="preserve"> </w:t>
      </w:r>
      <w:r w:rsidRPr="002B1EF8">
        <w:rPr>
          <w:rFonts w:ascii="Times New Roman" w:eastAsia="Cambria" w:hAnsi="Times New Roman" w:cs="Times New Roman"/>
          <w:color w:val="212121"/>
        </w:rPr>
        <w:t>organizatat e tjera;</w:t>
      </w:r>
    </w:p>
    <w:p w14:paraId="7A5C04D8" w14:textId="77777777" w:rsidR="002B1EF8" w:rsidRPr="002B1EF8" w:rsidRDefault="002B1EF8" w:rsidP="002B1EF8">
      <w:pPr>
        <w:widowControl w:val="0"/>
        <w:autoSpaceDE w:val="0"/>
        <w:autoSpaceDN w:val="0"/>
        <w:spacing w:before="7" w:after="0" w:line="240" w:lineRule="auto"/>
        <w:rPr>
          <w:rFonts w:ascii="Times New Roman" w:eastAsia="Cambria" w:hAnsi="Times New Roman" w:cs="Times New Roman"/>
          <w:color w:val="212121"/>
        </w:rPr>
      </w:pPr>
    </w:p>
    <w:p w14:paraId="3732DB5D" w14:textId="77777777" w:rsidR="002B1EF8" w:rsidRPr="002B1EF8" w:rsidRDefault="002B1EF8" w:rsidP="002B1EF8">
      <w:pPr>
        <w:widowControl w:val="0"/>
        <w:numPr>
          <w:ilvl w:val="1"/>
          <w:numId w:val="13"/>
        </w:numPr>
        <w:tabs>
          <w:tab w:val="left" w:pos="710"/>
        </w:tabs>
        <w:autoSpaceDE w:val="0"/>
        <w:autoSpaceDN w:val="0"/>
        <w:spacing w:after="0" w:line="240" w:lineRule="auto"/>
        <w:ind w:left="710" w:hanging="315"/>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ka</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w w:val="90"/>
        </w:rPr>
        <w:t>një</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w w:val="90"/>
        </w:rPr>
        <w:t>ndryshim</w:t>
      </w:r>
      <w:r w:rsidRPr="002B1EF8">
        <w:rPr>
          <w:rFonts w:ascii="Times New Roman" w:eastAsia="Cambria" w:hAnsi="Times New Roman" w:cs="Times New Roman"/>
          <w:color w:val="212121"/>
          <w:spacing w:val="1"/>
        </w:rPr>
        <w:t xml:space="preserve"> </w:t>
      </w:r>
      <w:r w:rsidRPr="002B1EF8">
        <w:rPr>
          <w:rFonts w:ascii="Times New Roman" w:eastAsia="Cambria" w:hAnsi="Times New Roman" w:cs="Times New Roman"/>
          <w:color w:val="212121"/>
          <w:w w:val="90"/>
        </w:rPr>
        <w:t>në</w:t>
      </w:r>
      <w:r w:rsidRPr="002B1EF8">
        <w:rPr>
          <w:rFonts w:ascii="Times New Roman" w:eastAsia="Cambria" w:hAnsi="Times New Roman" w:cs="Times New Roman"/>
          <w:color w:val="212121"/>
          <w:spacing w:val="6"/>
        </w:rPr>
        <w:t xml:space="preserve"> </w:t>
      </w:r>
      <w:r w:rsidRPr="002B1EF8">
        <w:rPr>
          <w:rFonts w:ascii="Times New Roman" w:eastAsia="Cambria" w:hAnsi="Times New Roman" w:cs="Times New Roman"/>
          <w:color w:val="212121"/>
          <w:w w:val="90"/>
        </w:rPr>
        <w:t>informacionet</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w w:val="90"/>
        </w:rPr>
        <w:t>ose</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w w:val="90"/>
        </w:rPr>
        <w:t>njohuritë e</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w w:val="90"/>
        </w:rPr>
        <w:t>përdorura</w:t>
      </w:r>
      <w:r w:rsidRPr="002B1EF8">
        <w:rPr>
          <w:rFonts w:ascii="Times New Roman" w:eastAsia="Cambria" w:hAnsi="Times New Roman" w:cs="Times New Roman"/>
          <w:color w:val="212121"/>
          <w:spacing w:val="6"/>
        </w:rPr>
        <w:t xml:space="preserve"> </w:t>
      </w:r>
      <w:r w:rsidRPr="002B1EF8">
        <w:rPr>
          <w:rFonts w:ascii="Times New Roman" w:eastAsia="Cambria" w:hAnsi="Times New Roman" w:cs="Times New Roman"/>
          <w:color w:val="212121"/>
          <w:w w:val="90"/>
        </w:rPr>
        <w:t>për</w:t>
      </w:r>
      <w:r w:rsidRPr="002B1EF8">
        <w:rPr>
          <w:rFonts w:ascii="Times New Roman" w:eastAsia="Cambria" w:hAnsi="Times New Roman" w:cs="Times New Roman"/>
          <w:color w:val="212121"/>
          <w:spacing w:val="11"/>
        </w:rPr>
        <w:t xml:space="preserve"> </w:t>
      </w:r>
      <w:r w:rsidRPr="002B1EF8">
        <w:rPr>
          <w:rFonts w:ascii="Times New Roman" w:eastAsia="Cambria" w:hAnsi="Times New Roman" w:cs="Times New Roman"/>
          <w:color w:val="212121"/>
          <w:w w:val="90"/>
        </w:rPr>
        <w:t>identifikimin,</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w w:val="90"/>
        </w:rPr>
        <w:t>analizën</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w w:val="90"/>
        </w:rPr>
        <w:t>dhe</w:t>
      </w:r>
      <w:r w:rsidRPr="002B1EF8">
        <w:rPr>
          <w:rFonts w:ascii="Times New Roman" w:eastAsia="Cambria" w:hAnsi="Times New Roman" w:cs="Times New Roman"/>
          <w:color w:val="212121"/>
          <w:spacing w:val="6"/>
        </w:rPr>
        <w:t xml:space="preserve"> </w:t>
      </w:r>
      <w:r w:rsidRPr="002B1EF8">
        <w:rPr>
          <w:rFonts w:ascii="Times New Roman" w:eastAsia="Cambria" w:hAnsi="Times New Roman" w:cs="Times New Roman"/>
          <w:color w:val="212121"/>
          <w:w w:val="90"/>
        </w:rPr>
        <w:t>klasifikimin</w:t>
      </w:r>
      <w:r w:rsidRPr="002B1EF8">
        <w:rPr>
          <w:rFonts w:ascii="Times New Roman" w:eastAsia="Cambria" w:hAnsi="Times New Roman" w:cs="Times New Roman"/>
          <w:color w:val="212121"/>
          <w:spacing w:val="7"/>
        </w:rPr>
        <w:t xml:space="preserve"> </w:t>
      </w:r>
      <w:r w:rsidRPr="002B1EF8">
        <w:rPr>
          <w:rFonts w:ascii="Times New Roman" w:eastAsia="Cambria" w:hAnsi="Times New Roman" w:cs="Times New Roman"/>
          <w:color w:val="212121"/>
          <w:w w:val="90"/>
        </w:rPr>
        <w:t>e</w:t>
      </w:r>
      <w:r w:rsidRPr="002B1EF8">
        <w:rPr>
          <w:rFonts w:ascii="Times New Roman" w:eastAsia="Cambria" w:hAnsi="Times New Roman" w:cs="Times New Roman"/>
          <w:color w:val="212121"/>
          <w:spacing w:val="6"/>
        </w:rPr>
        <w:t xml:space="preserve"> </w:t>
      </w:r>
      <w:r w:rsidRPr="002B1EF8">
        <w:rPr>
          <w:rFonts w:ascii="Times New Roman" w:eastAsia="Cambria" w:hAnsi="Times New Roman" w:cs="Times New Roman"/>
          <w:color w:val="212121"/>
          <w:spacing w:val="-2"/>
          <w:w w:val="90"/>
        </w:rPr>
        <w:t>rreziqeve;</w:t>
      </w:r>
    </w:p>
    <w:p w14:paraId="3516533B" w14:textId="77777777" w:rsidR="002B1EF8" w:rsidRPr="002B1EF8" w:rsidRDefault="002B1EF8" w:rsidP="002B1EF8">
      <w:pPr>
        <w:widowControl w:val="0"/>
        <w:autoSpaceDE w:val="0"/>
        <w:autoSpaceDN w:val="0"/>
        <w:spacing w:before="6" w:after="0" w:line="240" w:lineRule="auto"/>
        <w:rPr>
          <w:rFonts w:ascii="Times New Roman" w:eastAsia="Cambria" w:hAnsi="Times New Roman" w:cs="Times New Roman"/>
          <w:color w:val="212121"/>
        </w:rPr>
      </w:pPr>
    </w:p>
    <w:p w14:paraId="3483CD1C" w14:textId="77777777" w:rsidR="002B1EF8" w:rsidRPr="002B1EF8" w:rsidRDefault="002B1EF8" w:rsidP="002B1EF8">
      <w:pPr>
        <w:widowControl w:val="0"/>
        <w:numPr>
          <w:ilvl w:val="1"/>
          <w:numId w:val="13"/>
        </w:numPr>
        <w:tabs>
          <w:tab w:val="left" w:pos="710"/>
        </w:tabs>
        <w:autoSpaceDE w:val="0"/>
        <w:autoSpaceDN w:val="0"/>
        <w:spacing w:before="1" w:after="0" w:line="240" w:lineRule="auto"/>
        <w:ind w:left="710" w:hanging="315"/>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ka</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w w:val="90"/>
        </w:rPr>
        <w:t>mësime</w:t>
      </w:r>
      <w:r w:rsidRPr="002B1EF8">
        <w:rPr>
          <w:rFonts w:ascii="Times New Roman" w:eastAsia="Cambria" w:hAnsi="Times New Roman" w:cs="Times New Roman"/>
          <w:color w:val="212121"/>
          <w:spacing w:val="4"/>
        </w:rPr>
        <w:t xml:space="preserve"> që janë nxjerrë nga </w:t>
      </w:r>
      <w:r w:rsidRPr="002B1EF8">
        <w:rPr>
          <w:rFonts w:ascii="Times New Roman" w:eastAsia="Cambria" w:hAnsi="Times New Roman" w:cs="Times New Roman"/>
          <w:color w:val="212121"/>
          <w:w w:val="90"/>
        </w:rPr>
        <w:t>analiza</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w w:val="90"/>
        </w:rPr>
        <w:t>e incidenteve të sigurisë së</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w w:val="90"/>
        </w:rPr>
        <w:t>informacion</w:t>
      </w:r>
      <w:r w:rsidRPr="002B1EF8">
        <w:rPr>
          <w:rFonts w:ascii="Times New Roman" w:eastAsia="Cambria" w:hAnsi="Times New Roman" w:cs="Times New Roman"/>
          <w:color w:val="212121"/>
          <w:spacing w:val="3"/>
        </w:rPr>
        <w:t>it</w:t>
      </w:r>
      <w:r w:rsidRPr="002B1EF8">
        <w:rPr>
          <w:rFonts w:ascii="Times New Roman" w:eastAsia="Cambria" w:hAnsi="Times New Roman" w:cs="Times New Roman"/>
          <w:color w:val="212121"/>
          <w:spacing w:val="-2"/>
          <w:w w:val="90"/>
        </w:rPr>
        <w:t>.</w:t>
      </w:r>
    </w:p>
    <w:p w14:paraId="3F607A5F" w14:textId="77777777" w:rsidR="002B1EF8" w:rsidRPr="002B1EF8" w:rsidRDefault="002B1EF8" w:rsidP="002B1EF8">
      <w:pPr>
        <w:widowControl w:val="0"/>
        <w:autoSpaceDE w:val="0"/>
        <w:autoSpaceDN w:val="0"/>
        <w:spacing w:before="166" w:after="0" w:line="240" w:lineRule="auto"/>
        <w:rPr>
          <w:rFonts w:ascii="Times New Roman" w:eastAsia="Cambria" w:hAnsi="Times New Roman" w:cs="Times New Roman"/>
          <w:color w:val="212121"/>
        </w:rPr>
      </w:pPr>
    </w:p>
    <w:p w14:paraId="73436820" w14:textId="77777777" w:rsidR="002B1EF8" w:rsidRPr="002B1EF8" w:rsidRDefault="002B1EF8" w:rsidP="002B1EF8">
      <w:pPr>
        <w:widowControl w:val="0"/>
        <w:autoSpaceDE w:val="0"/>
        <w:autoSpaceDN w:val="0"/>
        <w:spacing w:after="0" w:line="240" w:lineRule="auto"/>
        <w:outlineLvl w:val="0"/>
        <w:rPr>
          <w:rFonts w:ascii="Times New Roman" w:eastAsia="Cambria" w:hAnsi="Times New Roman" w:cs="Times New Roman"/>
          <w:b/>
          <w:bCs/>
          <w:color w:val="212121"/>
        </w:rPr>
      </w:pPr>
      <w:r w:rsidRPr="002B1EF8">
        <w:rPr>
          <w:rFonts w:ascii="Times New Roman" w:eastAsia="Cambria" w:hAnsi="Times New Roman" w:cs="Times New Roman"/>
          <w:b/>
          <w:bCs/>
          <w:color w:val="212121"/>
          <w:spacing w:val="-4"/>
        </w:rPr>
        <w:t>IS.D.OR.210</w:t>
      </w:r>
      <w:r w:rsidRPr="002B1EF8">
        <w:rPr>
          <w:rFonts w:ascii="Times New Roman" w:eastAsia="Cambria" w:hAnsi="Times New Roman" w:cs="Times New Roman"/>
          <w:b/>
          <w:bCs/>
          <w:color w:val="212121"/>
          <w:spacing w:val="-2"/>
        </w:rPr>
        <w:t xml:space="preserve"> </w:t>
      </w:r>
      <w:r w:rsidRPr="002B1EF8">
        <w:rPr>
          <w:rFonts w:ascii="Times New Roman" w:eastAsia="Cambria" w:hAnsi="Times New Roman" w:cs="Times New Roman"/>
          <w:b/>
          <w:bCs/>
          <w:color w:val="212121"/>
          <w:spacing w:val="-4"/>
        </w:rPr>
        <w:t>Trajtimi i rrezikut të sigurisë së informacionit</w:t>
      </w:r>
    </w:p>
    <w:p w14:paraId="7BFE76C0" w14:textId="77777777" w:rsidR="002B1EF8" w:rsidRPr="002B1EF8" w:rsidRDefault="002B1EF8" w:rsidP="002B1EF8">
      <w:pPr>
        <w:widowControl w:val="0"/>
        <w:autoSpaceDE w:val="0"/>
        <w:autoSpaceDN w:val="0"/>
        <w:spacing w:before="13" w:after="0" w:line="240" w:lineRule="auto"/>
        <w:rPr>
          <w:rFonts w:ascii="Times New Roman" w:eastAsia="Cambria" w:hAnsi="Times New Roman" w:cs="Times New Roman"/>
          <w:b/>
          <w:color w:val="212121"/>
        </w:rPr>
      </w:pPr>
    </w:p>
    <w:p w14:paraId="6C1EAFF0" w14:textId="77777777" w:rsidR="002B1EF8" w:rsidRPr="002B1EF8" w:rsidRDefault="002B1EF8" w:rsidP="002B1EF8">
      <w:pPr>
        <w:widowControl w:val="0"/>
        <w:numPr>
          <w:ilvl w:val="0"/>
          <w:numId w:val="11"/>
        </w:numPr>
        <w:tabs>
          <w:tab w:val="left" w:pos="395"/>
        </w:tabs>
        <w:autoSpaceDE w:val="0"/>
        <w:autoSpaceDN w:val="0"/>
        <w:spacing w:after="0" w:line="230"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spacing w:val="-2"/>
        </w:rPr>
        <w:t>Organizata do të zhvillojë masa për të adresuar rreziqet e papranueshme të identifikuara në përputhje me pikën IS.D. OR.205, t'i zbatojë ato në kohën e duhur dhe të kontrollojë efektivitetin e tyre të vazhdueshëm. Këto masa do t'i mundësojnë organizatës që të</w:t>
      </w:r>
      <w:r w:rsidRPr="002B1EF8">
        <w:rPr>
          <w:rFonts w:ascii="Times New Roman" w:eastAsia="Cambria" w:hAnsi="Times New Roman" w:cs="Times New Roman"/>
          <w:color w:val="212121"/>
        </w:rPr>
        <w:t>:</w:t>
      </w:r>
    </w:p>
    <w:p w14:paraId="705084B1" w14:textId="77777777" w:rsidR="002B1EF8" w:rsidRPr="002B1EF8" w:rsidRDefault="002B1EF8" w:rsidP="002B1EF8">
      <w:pPr>
        <w:widowControl w:val="0"/>
        <w:autoSpaceDE w:val="0"/>
        <w:autoSpaceDN w:val="0"/>
        <w:spacing w:before="9" w:after="0" w:line="240" w:lineRule="auto"/>
        <w:rPr>
          <w:rFonts w:ascii="Times New Roman" w:eastAsia="Cambria" w:hAnsi="Times New Roman" w:cs="Times New Roman"/>
          <w:color w:val="212121"/>
        </w:rPr>
      </w:pPr>
    </w:p>
    <w:p w14:paraId="5BFF79E7" w14:textId="77777777" w:rsidR="002B1EF8" w:rsidRPr="002B1EF8" w:rsidRDefault="002B1EF8" w:rsidP="002B1EF8">
      <w:pPr>
        <w:widowControl w:val="0"/>
        <w:numPr>
          <w:ilvl w:val="1"/>
          <w:numId w:val="11"/>
        </w:numPr>
        <w:tabs>
          <w:tab w:val="left" w:pos="710"/>
        </w:tabs>
        <w:autoSpaceDE w:val="0"/>
        <w:autoSpaceDN w:val="0"/>
        <w:spacing w:after="0" w:line="240" w:lineRule="auto"/>
        <w:ind w:left="710" w:hanging="315"/>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kontroll</w:t>
      </w:r>
      <w:r w:rsidRPr="002B1EF8">
        <w:rPr>
          <w:rFonts w:ascii="Times New Roman" w:eastAsia="Cambria" w:hAnsi="Times New Roman" w:cs="Times New Roman"/>
          <w:color w:val="212121"/>
          <w:spacing w:val="5"/>
        </w:rPr>
        <w:t>ojë</w:t>
      </w:r>
      <w:r w:rsidRPr="002B1EF8">
        <w:rPr>
          <w:rFonts w:ascii="Times New Roman" w:eastAsia="Cambria" w:hAnsi="Times New Roman" w:cs="Times New Roman"/>
          <w:color w:val="212121"/>
          <w:spacing w:val="6"/>
        </w:rPr>
        <w:t xml:space="preserve"> </w:t>
      </w:r>
      <w:r w:rsidRPr="002B1EF8">
        <w:rPr>
          <w:rFonts w:ascii="Times New Roman" w:eastAsia="Cambria" w:hAnsi="Times New Roman" w:cs="Times New Roman"/>
          <w:color w:val="212121"/>
          <w:w w:val="90"/>
        </w:rPr>
        <w:t>rrethanat</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w w:val="90"/>
        </w:rPr>
        <w:t>që</w:t>
      </w:r>
      <w:r w:rsidRPr="002B1EF8">
        <w:rPr>
          <w:rFonts w:ascii="Times New Roman" w:eastAsia="Cambria" w:hAnsi="Times New Roman" w:cs="Times New Roman"/>
          <w:color w:val="212121"/>
          <w:spacing w:val="6"/>
        </w:rPr>
        <w:t xml:space="preserve"> </w:t>
      </w:r>
      <w:r w:rsidRPr="002B1EF8">
        <w:rPr>
          <w:rFonts w:ascii="Times New Roman" w:eastAsia="Cambria" w:hAnsi="Times New Roman" w:cs="Times New Roman"/>
          <w:color w:val="212121"/>
          <w:w w:val="90"/>
        </w:rPr>
        <w:t>kontribuojnë</w:t>
      </w:r>
      <w:r w:rsidRPr="002B1EF8">
        <w:rPr>
          <w:rFonts w:ascii="Times New Roman" w:eastAsia="Cambria" w:hAnsi="Times New Roman" w:cs="Times New Roman"/>
          <w:color w:val="212121"/>
          <w:spacing w:val="6"/>
        </w:rPr>
        <w:t xml:space="preserve"> n</w:t>
      </w:r>
      <w:r w:rsidRPr="002B1EF8">
        <w:rPr>
          <w:rFonts w:ascii="Times New Roman" w:eastAsia="Cambria" w:hAnsi="Times New Roman" w:cs="Times New Roman"/>
          <w:color w:val="212121"/>
          <w:w w:val="90"/>
        </w:rPr>
        <w:t>ë</w:t>
      </w:r>
      <w:r w:rsidRPr="002B1EF8">
        <w:rPr>
          <w:rFonts w:ascii="Times New Roman" w:eastAsia="Cambria" w:hAnsi="Times New Roman" w:cs="Times New Roman"/>
          <w:color w:val="212121"/>
          <w:spacing w:val="5"/>
        </w:rPr>
        <w:t xml:space="preserve"> ndodhjen </w:t>
      </w:r>
      <w:r w:rsidRPr="002B1EF8">
        <w:rPr>
          <w:rFonts w:ascii="Times New Roman" w:eastAsia="Cambria" w:hAnsi="Times New Roman" w:cs="Times New Roman"/>
          <w:color w:val="212121"/>
          <w:w w:val="90"/>
        </w:rPr>
        <w:t>efektive</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w w:val="90"/>
        </w:rPr>
        <w:t>të skenarit të</w:t>
      </w:r>
      <w:r w:rsidRPr="002B1EF8">
        <w:rPr>
          <w:rFonts w:ascii="Times New Roman" w:eastAsia="Cambria" w:hAnsi="Times New Roman" w:cs="Times New Roman"/>
          <w:color w:val="212121"/>
          <w:spacing w:val="6"/>
        </w:rPr>
        <w:t xml:space="preserve"> </w:t>
      </w:r>
      <w:r w:rsidRPr="002B1EF8">
        <w:rPr>
          <w:rFonts w:ascii="Times New Roman" w:eastAsia="Cambria" w:hAnsi="Times New Roman" w:cs="Times New Roman"/>
          <w:color w:val="212121"/>
          <w:w w:val="90"/>
        </w:rPr>
        <w:t>kërcënimit</w:t>
      </w:r>
      <w:r w:rsidRPr="002B1EF8">
        <w:rPr>
          <w:rFonts w:ascii="Times New Roman" w:eastAsia="Cambria" w:hAnsi="Times New Roman" w:cs="Times New Roman"/>
          <w:color w:val="212121"/>
          <w:spacing w:val="-2"/>
          <w:w w:val="90"/>
        </w:rPr>
        <w:t>;</w:t>
      </w:r>
    </w:p>
    <w:p w14:paraId="72F479A4" w14:textId="77777777" w:rsidR="002B1EF8" w:rsidRPr="002B1EF8" w:rsidRDefault="002B1EF8" w:rsidP="002B1EF8">
      <w:pPr>
        <w:widowControl w:val="0"/>
        <w:autoSpaceDE w:val="0"/>
        <w:autoSpaceDN w:val="0"/>
        <w:spacing w:before="7" w:after="0" w:line="240" w:lineRule="auto"/>
        <w:rPr>
          <w:rFonts w:ascii="Times New Roman" w:eastAsia="Cambria" w:hAnsi="Times New Roman" w:cs="Times New Roman"/>
          <w:color w:val="212121"/>
        </w:rPr>
      </w:pPr>
    </w:p>
    <w:p w14:paraId="27EB89E8" w14:textId="77777777" w:rsidR="002B1EF8" w:rsidRPr="002B1EF8" w:rsidRDefault="002B1EF8" w:rsidP="002B1EF8">
      <w:pPr>
        <w:widowControl w:val="0"/>
        <w:numPr>
          <w:ilvl w:val="1"/>
          <w:numId w:val="11"/>
        </w:numPr>
        <w:tabs>
          <w:tab w:val="left" w:pos="710"/>
        </w:tabs>
        <w:autoSpaceDE w:val="0"/>
        <w:autoSpaceDN w:val="0"/>
        <w:spacing w:after="0" w:line="240" w:lineRule="auto"/>
        <w:ind w:left="710" w:hanging="315"/>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zvogëlojë</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w w:val="90"/>
        </w:rPr>
        <w:t>pasojat</w:t>
      </w:r>
      <w:r w:rsidRPr="002B1EF8">
        <w:rPr>
          <w:rFonts w:ascii="Times New Roman" w:eastAsia="Cambria" w:hAnsi="Times New Roman" w:cs="Times New Roman"/>
          <w:color w:val="212121"/>
          <w:spacing w:val="3"/>
        </w:rPr>
        <w:t xml:space="preserve"> p</w:t>
      </w:r>
      <w:r w:rsidRPr="002B1EF8">
        <w:rPr>
          <w:rFonts w:ascii="Times New Roman" w:eastAsia="Cambria" w:hAnsi="Times New Roman" w:cs="Times New Roman"/>
          <w:color w:val="212121"/>
          <w:w w:val="90"/>
        </w:rPr>
        <w:t>ër sigurinë e</w:t>
      </w:r>
      <w:r w:rsidRPr="002B1EF8">
        <w:rPr>
          <w:rFonts w:ascii="Times New Roman" w:eastAsia="Cambria" w:hAnsi="Times New Roman" w:cs="Times New Roman"/>
          <w:color w:val="212121"/>
          <w:spacing w:val="2"/>
        </w:rPr>
        <w:t xml:space="preserve"> </w:t>
      </w:r>
      <w:r w:rsidRPr="002B1EF8">
        <w:rPr>
          <w:rFonts w:ascii="Times New Roman" w:eastAsia="Cambria" w:hAnsi="Times New Roman" w:cs="Times New Roman"/>
          <w:color w:val="212121"/>
          <w:w w:val="90"/>
        </w:rPr>
        <w:t>aviacioni</w:t>
      </w:r>
      <w:r w:rsidRPr="002B1EF8">
        <w:rPr>
          <w:rFonts w:ascii="Times New Roman" w:eastAsia="Cambria" w:hAnsi="Times New Roman" w:cs="Times New Roman"/>
          <w:color w:val="212121"/>
          <w:spacing w:val="2"/>
        </w:rPr>
        <w:t xml:space="preserve">t që ndërlidhet me  </w:t>
      </w:r>
      <w:r w:rsidRPr="002B1EF8">
        <w:rPr>
          <w:rFonts w:ascii="Times New Roman" w:eastAsia="Cambria" w:hAnsi="Times New Roman" w:cs="Times New Roman"/>
          <w:color w:val="212121"/>
          <w:w w:val="90"/>
        </w:rPr>
        <w:t>materializimin e</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spacing w:val="-2"/>
          <w:w w:val="90"/>
        </w:rPr>
        <w:t>skenarit të kërcënimit;</w:t>
      </w:r>
    </w:p>
    <w:p w14:paraId="1216508B" w14:textId="77777777" w:rsidR="002B1EF8" w:rsidRPr="002B1EF8" w:rsidRDefault="002B1EF8" w:rsidP="002B1EF8">
      <w:pPr>
        <w:widowControl w:val="0"/>
        <w:autoSpaceDE w:val="0"/>
        <w:autoSpaceDN w:val="0"/>
        <w:spacing w:before="7" w:after="0" w:line="240" w:lineRule="auto"/>
        <w:rPr>
          <w:rFonts w:ascii="Times New Roman" w:eastAsia="Cambria" w:hAnsi="Times New Roman" w:cs="Times New Roman"/>
          <w:color w:val="212121"/>
        </w:rPr>
      </w:pPr>
    </w:p>
    <w:p w14:paraId="7D1C8E01" w14:textId="77777777" w:rsidR="002B1EF8" w:rsidRPr="002B1EF8" w:rsidRDefault="002B1EF8" w:rsidP="002B1EF8">
      <w:pPr>
        <w:widowControl w:val="0"/>
        <w:numPr>
          <w:ilvl w:val="1"/>
          <w:numId w:val="11"/>
        </w:numPr>
        <w:tabs>
          <w:tab w:val="left" w:pos="710"/>
        </w:tabs>
        <w:autoSpaceDE w:val="0"/>
        <w:autoSpaceDN w:val="0"/>
        <w:spacing w:after="0" w:line="240" w:lineRule="auto"/>
        <w:ind w:left="710" w:hanging="315"/>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shmang</w:t>
      </w:r>
      <w:r w:rsidRPr="002B1EF8">
        <w:rPr>
          <w:rFonts w:ascii="Times New Roman" w:eastAsia="Cambria" w:hAnsi="Times New Roman" w:cs="Times New Roman"/>
          <w:color w:val="212121"/>
          <w:spacing w:val="2"/>
        </w:rPr>
        <w:t xml:space="preserve"> </w:t>
      </w:r>
      <w:r w:rsidRPr="002B1EF8">
        <w:rPr>
          <w:rFonts w:ascii="Times New Roman" w:eastAsia="Cambria" w:hAnsi="Times New Roman" w:cs="Times New Roman"/>
          <w:color w:val="212121"/>
          <w:spacing w:val="-2"/>
          <w:w w:val="90"/>
        </w:rPr>
        <w:t>rreziqet.</w:t>
      </w:r>
    </w:p>
    <w:p w14:paraId="4B80AE54" w14:textId="77777777" w:rsidR="002B1EF8" w:rsidRPr="002B1EF8" w:rsidRDefault="002B1EF8" w:rsidP="002B1EF8">
      <w:pPr>
        <w:widowControl w:val="0"/>
        <w:autoSpaceDE w:val="0"/>
        <w:autoSpaceDN w:val="0"/>
        <w:spacing w:before="6" w:after="0" w:line="240" w:lineRule="auto"/>
        <w:rPr>
          <w:rFonts w:ascii="Times New Roman" w:eastAsia="Cambria" w:hAnsi="Times New Roman" w:cs="Times New Roman"/>
          <w:color w:val="212121"/>
        </w:rPr>
      </w:pPr>
    </w:p>
    <w:p w14:paraId="22ACB0FF" w14:textId="77777777" w:rsidR="002B1EF8" w:rsidRPr="002B1EF8" w:rsidRDefault="002B1EF8" w:rsidP="002B1EF8">
      <w:pPr>
        <w:widowControl w:val="0"/>
        <w:autoSpaceDE w:val="0"/>
        <w:autoSpaceDN w:val="0"/>
        <w:spacing w:after="0" w:line="240" w:lineRule="auto"/>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Ato masa nuk do të prezantojnë ndonjë rrezik të ri të mundshëm të papranueshëm për sigurinë e aviacionit</w:t>
      </w:r>
      <w:r w:rsidRPr="002B1EF8">
        <w:rPr>
          <w:rFonts w:ascii="Times New Roman" w:eastAsia="Cambria" w:hAnsi="Times New Roman" w:cs="Times New Roman"/>
          <w:color w:val="212121"/>
          <w:spacing w:val="-2"/>
          <w:w w:val="90"/>
        </w:rPr>
        <w:t>.</w:t>
      </w:r>
    </w:p>
    <w:p w14:paraId="560EF05D" w14:textId="77777777" w:rsidR="002B1EF8" w:rsidRPr="002B1EF8" w:rsidRDefault="002B1EF8" w:rsidP="002B1EF8">
      <w:pPr>
        <w:widowControl w:val="0"/>
        <w:autoSpaceDE w:val="0"/>
        <w:autoSpaceDN w:val="0"/>
        <w:spacing w:before="14" w:after="0" w:line="240" w:lineRule="auto"/>
        <w:rPr>
          <w:rFonts w:ascii="Times New Roman" w:eastAsia="Cambria" w:hAnsi="Times New Roman" w:cs="Times New Roman"/>
          <w:color w:val="212121"/>
        </w:rPr>
      </w:pPr>
    </w:p>
    <w:p w14:paraId="162815CD" w14:textId="77777777" w:rsidR="002B1EF8" w:rsidRPr="002B1EF8" w:rsidRDefault="002B1EF8" w:rsidP="002B1EF8">
      <w:pPr>
        <w:widowControl w:val="0"/>
        <w:numPr>
          <w:ilvl w:val="0"/>
          <w:numId w:val="11"/>
        </w:numPr>
        <w:tabs>
          <w:tab w:val="left" w:pos="393"/>
          <w:tab w:val="left" w:pos="395"/>
        </w:tabs>
        <w:autoSpaceDE w:val="0"/>
        <w:autoSpaceDN w:val="0"/>
        <w:spacing w:after="0" w:line="230" w:lineRule="auto"/>
        <w:ind w:right="84"/>
        <w:jc w:val="both"/>
        <w:rPr>
          <w:rFonts w:ascii="Times New Roman" w:eastAsia="Cambria" w:hAnsi="Times New Roman" w:cs="Times New Roman"/>
          <w:color w:val="212121"/>
        </w:rPr>
      </w:pPr>
      <w:r w:rsidRPr="002B1EF8">
        <w:rPr>
          <w:rFonts w:ascii="Times New Roman" w:eastAsia="Cambria" w:hAnsi="Times New Roman" w:cs="Times New Roman"/>
          <w:color w:val="212121"/>
        </w:rPr>
        <w:t>Personi i referuar në pikën IS.D.OR.240 (a) dhe (b) dhe personeli tjetër i prekur i organizatës do të informohen për rezultatin e vlerësimit të rrezikut të kryer në përputhje me pikën IS.D.OR.205, skenarët përkatës të kërcënimit dhe masat që do të zbatohen</w:t>
      </w:r>
      <w:r w:rsidRPr="002B1EF8">
        <w:rPr>
          <w:rFonts w:ascii="Times New Roman" w:eastAsia="Cambria" w:hAnsi="Times New Roman" w:cs="Times New Roman"/>
          <w:color w:val="212121"/>
          <w:spacing w:val="-4"/>
        </w:rPr>
        <w:t>.</w:t>
      </w:r>
    </w:p>
    <w:p w14:paraId="1AD9102C" w14:textId="77777777" w:rsidR="002B1EF8" w:rsidRPr="002B1EF8" w:rsidRDefault="002B1EF8" w:rsidP="002B1EF8">
      <w:pPr>
        <w:widowControl w:val="0"/>
        <w:autoSpaceDE w:val="0"/>
        <w:autoSpaceDN w:val="0"/>
        <w:spacing w:before="10" w:after="0" w:line="240" w:lineRule="auto"/>
        <w:rPr>
          <w:rFonts w:ascii="Times New Roman" w:eastAsia="Cambria" w:hAnsi="Times New Roman" w:cs="Times New Roman"/>
          <w:color w:val="212121"/>
        </w:rPr>
      </w:pPr>
    </w:p>
    <w:p w14:paraId="144E3264" w14:textId="77777777" w:rsidR="002B1EF8" w:rsidRPr="002B1EF8" w:rsidRDefault="002B1EF8" w:rsidP="002B1EF8">
      <w:pPr>
        <w:widowControl w:val="0"/>
        <w:autoSpaceDE w:val="0"/>
        <w:autoSpaceDN w:val="0"/>
        <w:spacing w:after="0" w:line="219" w:lineRule="exact"/>
        <w:rPr>
          <w:rFonts w:ascii="Times New Roman" w:eastAsia="Cambria" w:hAnsi="Times New Roman" w:cs="Times New Roman"/>
          <w:color w:val="212121"/>
          <w:w w:val="90"/>
        </w:rPr>
      </w:pPr>
      <w:r w:rsidRPr="002B1EF8">
        <w:rPr>
          <w:rFonts w:ascii="Times New Roman" w:eastAsia="Cambria" w:hAnsi="Times New Roman" w:cs="Times New Roman"/>
          <w:color w:val="212121"/>
          <w:w w:val="90"/>
        </w:rPr>
        <w:t xml:space="preserve">Organizata gjithashtu do t’i informojë organizatat me të cilat ka një ndërfaqe në përputhje me pikën IS.D.OR.205 </w:t>
      </w:r>
    </w:p>
    <w:p w14:paraId="16EFE7F8" w14:textId="77777777" w:rsidR="002B1EF8" w:rsidRPr="002B1EF8" w:rsidRDefault="002B1EF8" w:rsidP="002B1EF8">
      <w:pPr>
        <w:widowControl w:val="0"/>
        <w:autoSpaceDE w:val="0"/>
        <w:autoSpaceDN w:val="0"/>
        <w:spacing w:after="0" w:line="219" w:lineRule="exact"/>
        <w:rPr>
          <w:rFonts w:ascii="Times New Roman" w:eastAsia="Cambria" w:hAnsi="Times New Roman" w:cs="Times New Roman"/>
          <w:color w:val="212121"/>
          <w:w w:val="90"/>
        </w:rPr>
      </w:pPr>
      <w:r w:rsidRPr="002B1EF8">
        <w:rPr>
          <w:rFonts w:ascii="Times New Roman" w:eastAsia="Cambria" w:hAnsi="Times New Roman" w:cs="Times New Roman"/>
          <w:color w:val="212121"/>
          <w:w w:val="90"/>
        </w:rPr>
        <w:t>(b) për çfarëdo rreziku të përbashkët ndërmjet të dyja organizatave</w:t>
      </w:r>
      <w:r w:rsidRPr="002B1EF8">
        <w:rPr>
          <w:rFonts w:ascii="Times New Roman" w:eastAsia="Cambria" w:hAnsi="Times New Roman" w:cs="Times New Roman"/>
          <w:color w:val="212121"/>
          <w:spacing w:val="-2"/>
          <w:w w:val="90"/>
        </w:rPr>
        <w:t>.</w:t>
      </w:r>
    </w:p>
    <w:p w14:paraId="0CA2CD12" w14:textId="77777777" w:rsidR="002B1EF8" w:rsidRPr="002B1EF8" w:rsidRDefault="002B1EF8" w:rsidP="002B1EF8">
      <w:pPr>
        <w:widowControl w:val="0"/>
        <w:autoSpaceDE w:val="0"/>
        <w:autoSpaceDN w:val="0"/>
        <w:spacing w:after="0" w:line="240" w:lineRule="auto"/>
        <w:rPr>
          <w:rFonts w:ascii="Times New Roman" w:eastAsia="Cambria" w:hAnsi="Times New Roman" w:cs="Times New Roman"/>
          <w:color w:val="212121"/>
        </w:rPr>
      </w:pPr>
    </w:p>
    <w:p w14:paraId="5CA1D2F3" w14:textId="77777777" w:rsidR="002B1EF8" w:rsidRPr="002B1EF8" w:rsidRDefault="002B1EF8" w:rsidP="002B1EF8">
      <w:pPr>
        <w:widowControl w:val="0"/>
        <w:autoSpaceDE w:val="0"/>
        <w:autoSpaceDN w:val="0"/>
        <w:spacing w:before="166" w:after="0" w:line="240" w:lineRule="auto"/>
        <w:rPr>
          <w:rFonts w:ascii="Times New Roman" w:eastAsia="Cambria" w:hAnsi="Times New Roman" w:cs="Times New Roman"/>
          <w:color w:val="212121"/>
        </w:rPr>
      </w:pPr>
    </w:p>
    <w:p w14:paraId="4726A2F2" w14:textId="77777777" w:rsidR="002B1EF8" w:rsidRPr="002B1EF8" w:rsidRDefault="002B1EF8" w:rsidP="002B1EF8">
      <w:pPr>
        <w:widowControl w:val="0"/>
        <w:autoSpaceDE w:val="0"/>
        <w:autoSpaceDN w:val="0"/>
        <w:spacing w:after="0" w:line="240" w:lineRule="auto"/>
        <w:outlineLvl w:val="0"/>
        <w:rPr>
          <w:rFonts w:ascii="Times New Roman" w:eastAsia="Cambria" w:hAnsi="Times New Roman" w:cs="Times New Roman"/>
          <w:b/>
          <w:bCs/>
          <w:color w:val="212121"/>
        </w:rPr>
      </w:pPr>
      <w:r w:rsidRPr="002B1EF8">
        <w:rPr>
          <w:rFonts w:ascii="Times New Roman" w:eastAsia="Cambria" w:hAnsi="Times New Roman" w:cs="Times New Roman"/>
          <w:b/>
          <w:bCs/>
          <w:color w:val="212121"/>
          <w:w w:val="90"/>
        </w:rPr>
        <w:t>IS.D.OR.215</w:t>
      </w:r>
      <w:r w:rsidRPr="002B1EF8">
        <w:rPr>
          <w:rFonts w:ascii="Times New Roman" w:eastAsia="Cambria" w:hAnsi="Times New Roman" w:cs="Times New Roman"/>
          <w:b/>
          <w:bCs/>
          <w:color w:val="212121"/>
          <w:spacing w:val="42"/>
        </w:rPr>
        <w:t xml:space="preserve"> </w:t>
      </w:r>
      <w:r w:rsidRPr="002B1EF8">
        <w:rPr>
          <w:rFonts w:ascii="Times New Roman" w:eastAsia="Cambria" w:hAnsi="Times New Roman" w:cs="Times New Roman"/>
          <w:b/>
          <w:bCs/>
          <w:color w:val="212121"/>
          <w:w w:val="90"/>
        </w:rPr>
        <w:t>Skema e raportimit të brendshëm të sigurisë së informacionit</w:t>
      </w:r>
    </w:p>
    <w:p w14:paraId="3046029E" w14:textId="77777777" w:rsidR="002B1EF8" w:rsidRPr="002B1EF8" w:rsidRDefault="002B1EF8" w:rsidP="002B1EF8">
      <w:pPr>
        <w:widowControl w:val="0"/>
        <w:autoSpaceDE w:val="0"/>
        <w:autoSpaceDN w:val="0"/>
        <w:spacing w:before="14" w:after="0" w:line="240" w:lineRule="auto"/>
        <w:rPr>
          <w:rFonts w:ascii="Times New Roman" w:eastAsia="Cambria" w:hAnsi="Times New Roman" w:cs="Times New Roman"/>
          <w:b/>
          <w:color w:val="212121"/>
        </w:rPr>
      </w:pPr>
    </w:p>
    <w:p w14:paraId="08DF4609" w14:textId="77777777" w:rsidR="002B1EF8" w:rsidRPr="002B1EF8" w:rsidRDefault="002B1EF8" w:rsidP="002B1EF8">
      <w:pPr>
        <w:widowControl w:val="0"/>
        <w:numPr>
          <w:ilvl w:val="0"/>
          <w:numId w:val="10"/>
        </w:numPr>
        <w:tabs>
          <w:tab w:val="left" w:pos="395"/>
        </w:tabs>
        <w:autoSpaceDE w:val="0"/>
        <w:autoSpaceDN w:val="0"/>
        <w:spacing w:after="0" w:line="230" w:lineRule="auto"/>
        <w:ind w:right="84"/>
        <w:jc w:val="both"/>
        <w:rPr>
          <w:rFonts w:ascii="Times New Roman" w:eastAsia="Cambria" w:hAnsi="Times New Roman" w:cs="Times New Roman"/>
          <w:color w:val="212121"/>
        </w:rPr>
      </w:pPr>
      <w:r w:rsidRPr="002B1EF8">
        <w:rPr>
          <w:rFonts w:ascii="Times New Roman" w:eastAsia="Cambria" w:hAnsi="Times New Roman" w:cs="Times New Roman"/>
          <w:color w:val="212121"/>
          <w:spacing w:val="-4"/>
        </w:rPr>
        <w:t>Organizata do të krijojë një skemë të raportimit të brendshëm  për të mundësuar mbledhjen dhe vlerësimin e ngjarjeve të sigurisë së informacionit,  përfshirë ato që duhet të raportohen në përputhje me pikën IS.D.OR.230</w:t>
      </w:r>
      <w:r w:rsidRPr="002B1EF8">
        <w:rPr>
          <w:rFonts w:ascii="Times New Roman" w:eastAsia="Cambria" w:hAnsi="Times New Roman" w:cs="Times New Roman"/>
          <w:color w:val="212121"/>
          <w:spacing w:val="-2"/>
        </w:rPr>
        <w:t>.</w:t>
      </w:r>
    </w:p>
    <w:p w14:paraId="788E8A8D" w14:textId="77777777" w:rsidR="002B1EF8" w:rsidRPr="002B1EF8" w:rsidRDefault="002B1EF8" w:rsidP="002B1EF8">
      <w:pPr>
        <w:widowControl w:val="0"/>
        <w:autoSpaceDE w:val="0"/>
        <w:autoSpaceDN w:val="0"/>
        <w:spacing w:before="8" w:after="0" w:line="240" w:lineRule="auto"/>
        <w:rPr>
          <w:rFonts w:ascii="Times New Roman" w:eastAsia="Cambria" w:hAnsi="Times New Roman" w:cs="Times New Roman"/>
          <w:color w:val="212121"/>
        </w:rPr>
      </w:pPr>
    </w:p>
    <w:p w14:paraId="0F6647C6" w14:textId="77777777" w:rsidR="002B1EF8" w:rsidRPr="002B1EF8" w:rsidRDefault="002B1EF8" w:rsidP="002B1EF8">
      <w:pPr>
        <w:widowControl w:val="0"/>
        <w:numPr>
          <w:ilvl w:val="0"/>
          <w:numId w:val="10"/>
        </w:numPr>
        <w:tabs>
          <w:tab w:val="left" w:pos="393"/>
        </w:tabs>
        <w:autoSpaceDE w:val="0"/>
        <w:autoSpaceDN w:val="0"/>
        <w:spacing w:after="0" w:line="240" w:lineRule="auto"/>
        <w:ind w:left="393" w:hanging="308"/>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Kjo</w:t>
      </w:r>
      <w:r w:rsidRPr="002B1EF8">
        <w:rPr>
          <w:rFonts w:ascii="Times New Roman" w:eastAsia="Cambria" w:hAnsi="Times New Roman" w:cs="Times New Roman"/>
          <w:color w:val="212121"/>
          <w:spacing w:val="9"/>
        </w:rPr>
        <w:t xml:space="preserve"> </w:t>
      </w:r>
      <w:r w:rsidRPr="002B1EF8">
        <w:rPr>
          <w:rFonts w:ascii="Times New Roman" w:eastAsia="Cambria" w:hAnsi="Times New Roman" w:cs="Times New Roman"/>
          <w:color w:val="212121"/>
          <w:w w:val="90"/>
        </w:rPr>
        <w:t>skemë</w:t>
      </w:r>
      <w:r w:rsidRPr="002B1EF8">
        <w:rPr>
          <w:rFonts w:ascii="Times New Roman" w:eastAsia="Cambria" w:hAnsi="Times New Roman" w:cs="Times New Roman"/>
          <w:color w:val="212121"/>
          <w:spacing w:val="11"/>
        </w:rPr>
        <w:t xml:space="preserve"> </w:t>
      </w:r>
      <w:r w:rsidRPr="002B1EF8">
        <w:rPr>
          <w:rFonts w:ascii="Times New Roman" w:eastAsia="Cambria" w:hAnsi="Times New Roman" w:cs="Times New Roman"/>
          <w:color w:val="212121"/>
          <w:w w:val="90"/>
        </w:rPr>
        <w:t>dhe</w:t>
      </w:r>
      <w:r w:rsidRPr="002B1EF8">
        <w:rPr>
          <w:rFonts w:ascii="Times New Roman" w:eastAsia="Cambria" w:hAnsi="Times New Roman" w:cs="Times New Roman"/>
          <w:color w:val="212121"/>
          <w:spacing w:val="9"/>
        </w:rPr>
        <w:t xml:space="preserve"> </w:t>
      </w:r>
      <w:r w:rsidRPr="002B1EF8">
        <w:rPr>
          <w:rFonts w:ascii="Times New Roman" w:eastAsia="Cambria" w:hAnsi="Times New Roman" w:cs="Times New Roman"/>
          <w:color w:val="212121"/>
          <w:w w:val="90"/>
        </w:rPr>
        <w:t>procesi i</w:t>
      </w:r>
      <w:r w:rsidRPr="002B1EF8">
        <w:rPr>
          <w:rFonts w:ascii="Times New Roman" w:eastAsia="Cambria" w:hAnsi="Times New Roman" w:cs="Times New Roman"/>
          <w:color w:val="212121"/>
          <w:spacing w:val="10"/>
        </w:rPr>
        <w:t xml:space="preserve"> </w:t>
      </w:r>
      <w:r w:rsidRPr="002B1EF8">
        <w:rPr>
          <w:rFonts w:ascii="Times New Roman" w:eastAsia="Cambria" w:hAnsi="Times New Roman" w:cs="Times New Roman"/>
          <w:color w:val="212121"/>
          <w:w w:val="90"/>
        </w:rPr>
        <w:t>referuar</w:t>
      </w:r>
      <w:r w:rsidRPr="002B1EF8">
        <w:rPr>
          <w:rFonts w:ascii="Times New Roman" w:eastAsia="Cambria" w:hAnsi="Times New Roman" w:cs="Times New Roman"/>
          <w:color w:val="212121"/>
          <w:spacing w:val="8"/>
        </w:rPr>
        <w:t xml:space="preserve"> </w:t>
      </w:r>
      <w:r w:rsidRPr="002B1EF8">
        <w:rPr>
          <w:rFonts w:ascii="Times New Roman" w:eastAsia="Cambria" w:hAnsi="Times New Roman" w:cs="Times New Roman"/>
          <w:color w:val="212121"/>
          <w:w w:val="90"/>
        </w:rPr>
        <w:t>në</w:t>
      </w:r>
      <w:r w:rsidRPr="002B1EF8">
        <w:rPr>
          <w:rFonts w:ascii="Times New Roman" w:eastAsia="Cambria" w:hAnsi="Times New Roman" w:cs="Times New Roman"/>
          <w:color w:val="212121"/>
          <w:spacing w:val="7"/>
        </w:rPr>
        <w:t xml:space="preserve"> </w:t>
      </w:r>
      <w:r w:rsidRPr="002B1EF8">
        <w:rPr>
          <w:rFonts w:ascii="Times New Roman" w:eastAsia="Cambria" w:hAnsi="Times New Roman" w:cs="Times New Roman"/>
          <w:color w:val="212121"/>
          <w:w w:val="90"/>
        </w:rPr>
        <w:t>pikën</w:t>
      </w:r>
      <w:r w:rsidRPr="002B1EF8">
        <w:rPr>
          <w:rFonts w:ascii="Times New Roman" w:eastAsia="Cambria" w:hAnsi="Times New Roman" w:cs="Times New Roman"/>
          <w:color w:val="212121"/>
          <w:spacing w:val="9"/>
        </w:rPr>
        <w:t xml:space="preserve"> </w:t>
      </w:r>
      <w:r w:rsidRPr="002B1EF8">
        <w:rPr>
          <w:rFonts w:ascii="Times New Roman" w:eastAsia="Cambria" w:hAnsi="Times New Roman" w:cs="Times New Roman"/>
          <w:color w:val="212121"/>
          <w:w w:val="90"/>
        </w:rPr>
        <w:t>IS.D.OR.220</w:t>
      </w:r>
      <w:r w:rsidRPr="002B1EF8">
        <w:rPr>
          <w:rFonts w:ascii="Times New Roman" w:eastAsia="Cambria" w:hAnsi="Times New Roman" w:cs="Times New Roman"/>
          <w:color w:val="212121"/>
          <w:spacing w:val="10"/>
        </w:rPr>
        <w:t xml:space="preserve"> </w:t>
      </w:r>
      <w:r w:rsidRPr="002B1EF8">
        <w:rPr>
          <w:rFonts w:ascii="Times New Roman" w:eastAsia="Cambria" w:hAnsi="Times New Roman" w:cs="Times New Roman"/>
          <w:color w:val="212121"/>
          <w:w w:val="90"/>
        </w:rPr>
        <w:t>do t’i mundësoj organizatës që të</w:t>
      </w:r>
      <w:r w:rsidRPr="002B1EF8">
        <w:rPr>
          <w:rFonts w:ascii="Times New Roman" w:eastAsia="Cambria" w:hAnsi="Times New Roman" w:cs="Times New Roman"/>
          <w:color w:val="212121"/>
          <w:spacing w:val="-5"/>
          <w:w w:val="90"/>
        </w:rPr>
        <w:t>:</w:t>
      </w:r>
    </w:p>
    <w:p w14:paraId="61DC36D7" w14:textId="77777777" w:rsidR="002B1EF8" w:rsidRPr="002B1EF8" w:rsidRDefault="002B1EF8" w:rsidP="002B1EF8">
      <w:pPr>
        <w:widowControl w:val="0"/>
        <w:autoSpaceDE w:val="0"/>
        <w:autoSpaceDN w:val="0"/>
        <w:spacing w:before="14" w:after="0" w:line="240" w:lineRule="auto"/>
        <w:rPr>
          <w:rFonts w:ascii="Times New Roman" w:eastAsia="Cambria" w:hAnsi="Times New Roman" w:cs="Times New Roman"/>
          <w:color w:val="212121"/>
        </w:rPr>
      </w:pPr>
    </w:p>
    <w:p w14:paraId="5830D3FC" w14:textId="77777777" w:rsidR="002B1EF8" w:rsidRPr="002B1EF8" w:rsidRDefault="002B1EF8" w:rsidP="002B1EF8">
      <w:pPr>
        <w:widowControl w:val="0"/>
        <w:numPr>
          <w:ilvl w:val="1"/>
          <w:numId w:val="10"/>
        </w:numPr>
        <w:tabs>
          <w:tab w:val="left" w:pos="709"/>
          <w:tab w:val="left" w:pos="711"/>
        </w:tabs>
        <w:autoSpaceDE w:val="0"/>
        <w:autoSpaceDN w:val="0"/>
        <w:spacing w:after="0" w:line="230" w:lineRule="auto"/>
        <w:ind w:right="84"/>
        <w:jc w:val="both"/>
        <w:rPr>
          <w:rFonts w:ascii="Times New Roman" w:eastAsia="Cambria" w:hAnsi="Times New Roman" w:cs="Times New Roman"/>
          <w:color w:val="212121"/>
        </w:rPr>
      </w:pPr>
      <w:r w:rsidRPr="002B1EF8">
        <w:rPr>
          <w:rFonts w:ascii="Times New Roman" w:eastAsia="Cambria" w:hAnsi="Times New Roman" w:cs="Times New Roman"/>
          <w:color w:val="212121"/>
        </w:rPr>
        <w:t xml:space="preserve">identifikojë se cilat nga ngjarjet e raportuara në përputhje me pikën (a) konsiderohen incidente ose </w:t>
      </w:r>
      <w:proofErr w:type="spellStart"/>
      <w:r w:rsidRPr="002B1EF8">
        <w:rPr>
          <w:rFonts w:ascii="Times New Roman" w:eastAsia="Cambria" w:hAnsi="Times New Roman" w:cs="Times New Roman"/>
          <w:color w:val="212121"/>
        </w:rPr>
        <w:t>cenueshmëri</w:t>
      </w:r>
      <w:proofErr w:type="spellEnd"/>
      <w:r w:rsidRPr="002B1EF8">
        <w:rPr>
          <w:rFonts w:ascii="Times New Roman" w:eastAsia="Cambria" w:hAnsi="Times New Roman" w:cs="Times New Roman"/>
          <w:color w:val="212121"/>
        </w:rPr>
        <w:t xml:space="preserve"> të sigurisë së informacionit me ndikim të mundshëm në sigurinë e aviacionit</w:t>
      </w:r>
      <w:r w:rsidRPr="002B1EF8">
        <w:rPr>
          <w:rFonts w:ascii="Times New Roman" w:eastAsia="Cambria" w:hAnsi="Times New Roman" w:cs="Times New Roman"/>
          <w:color w:val="212121"/>
          <w:spacing w:val="-4"/>
        </w:rPr>
        <w:t>;</w:t>
      </w:r>
    </w:p>
    <w:p w14:paraId="64414A61" w14:textId="77777777" w:rsidR="002B1EF8" w:rsidRPr="002B1EF8" w:rsidRDefault="002B1EF8" w:rsidP="002B1EF8">
      <w:pPr>
        <w:widowControl w:val="0"/>
        <w:autoSpaceDE w:val="0"/>
        <w:autoSpaceDN w:val="0"/>
        <w:spacing w:before="16" w:after="0" w:line="240" w:lineRule="auto"/>
        <w:rPr>
          <w:rFonts w:ascii="Times New Roman" w:eastAsia="Cambria" w:hAnsi="Times New Roman" w:cs="Times New Roman"/>
          <w:color w:val="212121"/>
        </w:rPr>
      </w:pPr>
    </w:p>
    <w:p w14:paraId="37CF514B" w14:textId="77777777" w:rsidR="002B1EF8" w:rsidRPr="002B1EF8" w:rsidRDefault="002B1EF8" w:rsidP="002B1EF8">
      <w:pPr>
        <w:widowControl w:val="0"/>
        <w:numPr>
          <w:ilvl w:val="1"/>
          <w:numId w:val="10"/>
        </w:numPr>
        <w:tabs>
          <w:tab w:val="left" w:pos="709"/>
          <w:tab w:val="left" w:pos="711"/>
        </w:tabs>
        <w:autoSpaceDE w:val="0"/>
        <w:autoSpaceDN w:val="0"/>
        <w:spacing w:after="0" w:line="230"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 xml:space="preserve">identifikojë shkaqet dhe faktorët që kontribuojnë në, incidentet dhe </w:t>
      </w:r>
      <w:proofErr w:type="spellStart"/>
      <w:r w:rsidRPr="002B1EF8">
        <w:rPr>
          <w:rFonts w:ascii="Times New Roman" w:eastAsia="Cambria" w:hAnsi="Times New Roman" w:cs="Times New Roman"/>
          <w:color w:val="212121"/>
          <w:w w:val="90"/>
        </w:rPr>
        <w:t>cenueshmëritë</w:t>
      </w:r>
      <w:proofErr w:type="spellEnd"/>
      <w:r w:rsidRPr="002B1EF8">
        <w:rPr>
          <w:rFonts w:ascii="Times New Roman" w:eastAsia="Cambria" w:hAnsi="Times New Roman" w:cs="Times New Roman"/>
          <w:color w:val="212121"/>
          <w:w w:val="90"/>
        </w:rPr>
        <w:t xml:space="preserve"> e sigurisë së informacionit të identifikuara në përputhje me pikën (1), dhe t’ adresojë ato si pjesë e procesit të menaxhimit të rrezikut të sigurisë së informacionit në përputhje me pikat IS.D.OR.205 dhe IS.D.OR.220</w:t>
      </w:r>
      <w:r w:rsidRPr="002B1EF8">
        <w:rPr>
          <w:rFonts w:ascii="Times New Roman" w:eastAsia="Cambria" w:hAnsi="Times New Roman" w:cs="Times New Roman"/>
          <w:color w:val="212121"/>
        </w:rPr>
        <w:t>;</w:t>
      </w:r>
    </w:p>
    <w:p w14:paraId="276E6CDC" w14:textId="77777777" w:rsidR="002B1EF8" w:rsidRPr="002B1EF8" w:rsidRDefault="002B1EF8" w:rsidP="002B1EF8">
      <w:pPr>
        <w:widowControl w:val="0"/>
        <w:autoSpaceDE w:val="0"/>
        <w:autoSpaceDN w:val="0"/>
        <w:spacing w:before="17" w:after="0" w:line="240" w:lineRule="auto"/>
        <w:rPr>
          <w:rFonts w:ascii="Times New Roman" w:eastAsia="Cambria" w:hAnsi="Times New Roman" w:cs="Times New Roman"/>
          <w:color w:val="212121"/>
        </w:rPr>
      </w:pPr>
    </w:p>
    <w:p w14:paraId="5252F9C1" w14:textId="77777777" w:rsidR="002B1EF8" w:rsidRPr="002B1EF8" w:rsidRDefault="002B1EF8" w:rsidP="002B1EF8">
      <w:pPr>
        <w:widowControl w:val="0"/>
        <w:numPr>
          <w:ilvl w:val="1"/>
          <w:numId w:val="10"/>
        </w:numPr>
        <w:tabs>
          <w:tab w:val="left" w:pos="709"/>
          <w:tab w:val="left" w:pos="711"/>
        </w:tabs>
        <w:autoSpaceDE w:val="0"/>
        <w:autoSpaceDN w:val="0"/>
        <w:spacing w:after="0" w:line="230"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rPr>
        <w:t>sigurojë një vlerësim të</w:t>
      </w:r>
      <w:r w:rsidRPr="002B1EF8">
        <w:rPr>
          <w:rFonts w:ascii="Times New Roman" w:eastAsia="Cambria" w:hAnsi="Times New Roman" w:cs="Times New Roman"/>
          <w:color w:val="212121"/>
          <w:spacing w:val="-2"/>
        </w:rPr>
        <w:t xml:space="preserve"> </w:t>
      </w:r>
      <w:proofErr w:type="spellStart"/>
      <w:r w:rsidRPr="002B1EF8">
        <w:rPr>
          <w:rFonts w:ascii="Times New Roman" w:eastAsia="Cambria" w:hAnsi="Times New Roman" w:cs="Times New Roman"/>
          <w:color w:val="212121"/>
        </w:rPr>
        <w:t>të</w:t>
      </w:r>
      <w:proofErr w:type="spellEnd"/>
      <w:r w:rsidRPr="002B1EF8">
        <w:rPr>
          <w:rFonts w:ascii="Times New Roman" w:eastAsia="Cambria" w:hAnsi="Times New Roman" w:cs="Times New Roman"/>
          <w:color w:val="212121"/>
        </w:rPr>
        <w:t xml:space="preserve"> gjithë informacionit përkatës të njohur në lidhje me</w:t>
      </w:r>
      <w:r w:rsidRPr="002B1EF8">
        <w:rPr>
          <w:rFonts w:ascii="Times New Roman" w:eastAsia="Cambria" w:hAnsi="Times New Roman" w:cs="Times New Roman"/>
          <w:color w:val="212121"/>
          <w:spacing w:val="-1"/>
        </w:rPr>
        <w:t xml:space="preserve"> </w:t>
      </w:r>
      <w:r w:rsidRPr="002B1EF8">
        <w:rPr>
          <w:rFonts w:ascii="Times New Roman" w:eastAsia="Cambria" w:hAnsi="Times New Roman" w:cs="Times New Roman"/>
          <w:color w:val="212121"/>
        </w:rPr>
        <w:t xml:space="preserve">incidentet dhe </w:t>
      </w:r>
      <w:proofErr w:type="spellStart"/>
      <w:r w:rsidRPr="002B1EF8">
        <w:rPr>
          <w:rFonts w:ascii="Times New Roman" w:eastAsia="Cambria" w:hAnsi="Times New Roman" w:cs="Times New Roman"/>
          <w:color w:val="212121"/>
        </w:rPr>
        <w:t>cenueshmëritë</w:t>
      </w:r>
      <w:proofErr w:type="spellEnd"/>
      <w:r w:rsidRPr="002B1EF8">
        <w:rPr>
          <w:rFonts w:ascii="Times New Roman" w:eastAsia="Cambria" w:hAnsi="Times New Roman" w:cs="Times New Roman"/>
          <w:color w:val="212121"/>
          <w:spacing w:val="-4"/>
        </w:rPr>
        <w:t xml:space="preserve"> e sigurisë së informacionit</w:t>
      </w:r>
      <w:r w:rsidRPr="002B1EF8">
        <w:rPr>
          <w:rFonts w:ascii="Times New Roman" w:eastAsia="Cambria" w:hAnsi="Times New Roman" w:cs="Times New Roman"/>
          <w:color w:val="212121"/>
          <w:spacing w:val="-7"/>
        </w:rPr>
        <w:t xml:space="preserve"> të</w:t>
      </w:r>
      <w:r w:rsidRPr="002B1EF8">
        <w:rPr>
          <w:rFonts w:ascii="Times New Roman" w:eastAsia="Cambria" w:hAnsi="Times New Roman" w:cs="Times New Roman"/>
          <w:color w:val="212121"/>
          <w:spacing w:val="-4"/>
        </w:rPr>
        <w:t xml:space="preserve"> identifikuara</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spacing w:val="-4"/>
        </w:rPr>
        <w:t>në</w:t>
      </w:r>
      <w:r w:rsidRPr="002B1EF8">
        <w:rPr>
          <w:rFonts w:ascii="Times New Roman" w:eastAsia="Cambria" w:hAnsi="Times New Roman" w:cs="Times New Roman"/>
          <w:color w:val="212121"/>
          <w:spacing w:val="-7"/>
        </w:rPr>
        <w:t xml:space="preserve"> </w:t>
      </w:r>
      <w:r w:rsidRPr="002B1EF8">
        <w:rPr>
          <w:rFonts w:ascii="Times New Roman" w:eastAsia="Cambria" w:hAnsi="Times New Roman" w:cs="Times New Roman"/>
          <w:color w:val="212121"/>
          <w:spacing w:val="-4"/>
        </w:rPr>
        <w:t>përputhje</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spacing w:val="-4"/>
        </w:rPr>
        <w:t>me</w:t>
      </w:r>
      <w:r w:rsidRPr="002B1EF8">
        <w:rPr>
          <w:rFonts w:ascii="Times New Roman" w:eastAsia="Cambria" w:hAnsi="Times New Roman" w:cs="Times New Roman"/>
          <w:color w:val="212121"/>
          <w:spacing w:val="-7"/>
        </w:rPr>
        <w:t xml:space="preserve"> </w:t>
      </w:r>
      <w:r w:rsidRPr="002B1EF8">
        <w:rPr>
          <w:rFonts w:ascii="Times New Roman" w:eastAsia="Cambria" w:hAnsi="Times New Roman" w:cs="Times New Roman"/>
          <w:color w:val="212121"/>
          <w:spacing w:val="-4"/>
        </w:rPr>
        <w:t>pikën</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spacing w:val="-4"/>
        </w:rPr>
        <w:t>(1);</w:t>
      </w:r>
    </w:p>
    <w:p w14:paraId="5A3FE12C" w14:textId="77777777" w:rsidR="002B1EF8" w:rsidRPr="002B1EF8" w:rsidRDefault="002B1EF8" w:rsidP="002B1EF8">
      <w:pPr>
        <w:widowControl w:val="0"/>
        <w:numPr>
          <w:ilvl w:val="1"/>
          <w:numId w:val="10"/>
        </w:numPr>
        <w:tabs>
          <w:tab w:val="left" w:pos="710"/>
        </w:tabs>
        <w:autoSpaceDE w:val="0"/>
        <w:autoSpaceDN w:val="0"/>
        <w:spacing w:before="92" w:after="0" w:line="240" w:lineRule="auto"/>
        <w:ind w:left="710" w:hanging="315"/>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sigurojë</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w w:val="90"/>
        </w:rPr>
        <w:t>zbatimin</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w w:val="90"/>
        </w:rPr>
        <w:t>e</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w w:val="90"/>
        </w:rPr>
        <w:t>një</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w w:val="90"/>
        </w:rPr>
        <w:t>metode</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w w:val="90"/>
        </w:rPr>
        <w:t>për</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w w:val="90"/>
        </w:rPr>
        <w:t>shpërndarjen e brendshme të informacionit</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w w:val="90"/>
        </w:rPr>
        <w:t>siç është</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spacing w:val="-2"/>
          <w:w w:val="90"/>
        </w:rPr>
        <w:t>e nevojshme.</w:t>
      </w:r>
    </w:p>
    <w:p w14:paraId="5FAE3245" w14:textId="77777777" w:rsidR="002B1EF8" w:rsidRPr="002B1EF8" w:rsidRDefault="002B1EF8" w:rsidP="002B1EF8">
      <w:pPr>
        <w:widowControl w:val="0"/>
        <w:autoSpaceDE w:val="0"/>
        <w:autoSpaceDN w:val="0"/>
        <w:spacing w:before="7" w:after="0" w:line="240" w:lineRule="auto"/>
        <w:rPr>
          <w:rFonts w:ascii="Times New Roman" w:eastAsia="Cambria" w:hAnsi="Times New Roman" w:cs="Times New Roman"/>
          <w:color w:val="212121"/>
        </w:rPr>
      </w:pPr>
    </w:p>
    <w:p w14:paraId="38CB6060" w14:textId="77777777" w:rsidR="002B1EF8" w:rsidRPr="002B1EF8" w:rsidRDefault="002B1EF8" w:rsidP="002B1EF8">
      <w:pPr>
        <w:widowControl w:val="0"/>
        <w:numPr>
          <w:ilvl w:val="0"/>
          <w:numId w:val="10"/>
        </w:numPr>
        <w:tabs>
          <w:tab w:val="left" w:pos="393"/>
          <w:tab w:val="left" w:pos="395"/>
        </w:tabs>
        <w:autoSpaceDE w:val="0"/>
        <w:autoSpaceDN w:val="0"/>
        <w:spacing w:after="0" w:line="230"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spacing w:val="-6"/>
        </w:rPr>
        <w:lastRenderedPageBreak/>
        <w:t xml:space="preserve">Nga çdo organizate e kontraktuar e cila mund ta ekspozojë organizatën ndaj rreziqeve të sigurisë së informacionit me një ndikim të mundshëm në sigurinë e aviacionit do të  kërkohet t’ia raportojë ngjarjet e sigurisë së informacionit organizatës. Ato raporte do të dorëzohen duke përdorur procedurat e përcaktuara në marrëveshjet specifike </w:t>
      </w:r>
      <w:proofErr w:type="spellStart"/>
      <w:r w:rsidRPr="002B1EF8">
        <w:rPr>
          <w:rFonts w:ascii="Times New Roman" w:eastAsia="Cambria" w:hAnsi="Times New Roman" w:cs="Times New Roman"/>
          <w:color w:val="212121"/>
          <w:spacing w:val="-6"/>
        </w:rPr>
        <w:t>kontraktuale</w:t>
      </w:r>
      <w:proofErr w:type="spellEnd"/>
      <w:r w:rsidRPr="002B1EF8">
        <w:rPr>
          <w:rFonts w:ascii="Times New Roman" w:eastAsia="Cambria" w:hAnsi="Times New Roman" w:cs="Times New Roman"/>
          <w:color w:val="212121"/>
          <w:spacing w:val="-6"/>
        </w:rPr>
        <w:t xml:space="preserve"> dhe do të vlerësohen në përputhje me pikën (b</w:t>
      </w:r>
      <w:r w:rsidRPr="002B1EF8">
        <w:rPr>
          <w:rFonts w:ascii="Times New Roman" w:eastAsia="Cambria" w:hAnsi="Times New Roman" w:cs="Times New Roman"/>
          <w:color w:val="212121"/>
        </w:rPr>
        <w:t>).</w:t>
      </w:r>
    </w:p>
    <w:p w14:paraId="6D3D1E83" w14:textId="77777777" w:rsidR="002B1EF8" w:rsidRPr="002B1EF8" w:rsidRDefault="002B1EF8" w:rsidP="002B1EF8">
      <w:pPr>
        <w:widowControl w:val="0"/>
        <w:autoSpaceDE w:val="0"/>
        <w:autoSpaceDN w:val="0"/>
        <w:spacing w:before="9" w:after="0" w:line="240" w:lineRule="auto"/>
        <w:rPr>
          <w:rFonts w:ascii="Times New Roman" w:eastAsia="Cambria" w:hAnsi="Times New Roman" w:cs="Times New Roman"/>
          <w:color w:val="212121"/>
        </w:rPr>
      </w:pPr>
    </w:p>
    <w:p w14:paraId="5CC8670C" w14:textId="77777777" w:rsidR="002B1EF8" w:rsidRPr="002B1EF8" w:rsidRDefault="002B1EF8" w:rsidP="002B1EF8">
      <w:pPr>
        <w:widowControl w:val="0"/>
        <w:numPr>
          <w:ilvl w:val="0"/>
          <w:numId w:val="10"/>
        </w:numPr>
        <w:tabs>
          <w:tab w:val="left" w:pos="395"/>
        </w:tabs>
        <w:autoSpaceDE w:val="0"/>
        <w:autoSpaceDN w:val="0"/>
        <w:spacing w:after="0" w:line="230"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Organizata do të bashkëpunojë në hetime me çfarëdo organizatë tjetër që ka një kontribut të rëndësishëm në</w:t>
      </w:r>
      <w:r w:rsidRPr="002B1EF8">
        <w:rPr>
          <w:rFonts w:ascii="Times New Roman" w:eastAsia="Cambria" w:hAnsi="Times New Roman" w:cs="Times New Roman"/>
          <w:color w:val="212121"/>
        </w:rPr>
        <w:t xml:space="preserve"> sigurinë e </w:t>
      </w:r>
      <w:r w:rsidRPr="002B1EF8">
        <w:rPr>
          <w:rFonts w:ascii="Times New Roman" w:eastAsia="Cambria" w:hAnsi="Times New Roman" w:cs="Times New Roman"/>
          <w:color w:val="212121"/>
          <w:spacing w:val="-2"/>
        </w:rPr>
        <w:t>informacionit</w:t>
      </w:r>
      <w:r w:rsidRPr="002B1EF8">
        <w:rPr>
          <w:rFonts w:ascii="Times New Roman" w:eastAsia="Cambria" w:hAnsi="Times New Roman" w:cs="Times New Roman"/>
          <w:color w:val="212121"/>
          <w:spacing w:val="-4"/>
        </w:rPr>
        <w:t xml:space="preserve"> në aktivitetet</w:t>
      </w:r>
      <w:r w:rsidRPr="002B1EF8">
        <w:rPr>
          <w:rFonts w:ascii="Times New Roman" w:eastAsia="Cambria" w:hAnsi="Times New Roman" w:cs="Times New Roman"/>
          <w:color w:val="212121"/>
          <w:spacing w:val="-7"/>
        </w:rPr>
        <w:t xml:space="preserve"> </w:t>
      </w:r>
      <w:r w:rsidRPr="002B1EF8">
        <w:rPr>
          <w:rFonts w:ascii="Times New Roman" w:eastAsia="Cambria" w:hAnsi="Times New Roman" w:cs="Times New Roman"/>
          <w:color w:val="212121"/>
          <w:spacing w:val="-2"/>
        </w:rPr>
        <w:t>e saja</w:t>
      </w:r>
      <w:r w:rsidRPr="002B1EF8">
        <w:rPr>
          <w:rFonts w:ascii="Times New Roman" w:eastAsia="Cambria" w:hAnsi="Times New Roman" w:cs="Times New Roman"/>
          <w:color w:val="212121"/>
          <w:spacing w:val="-5"/>
        </w:rPr>
        <w:t xml:space="preserve"> </w:t>
      </w:r>
      <w:proofErr w:type="spellStart"/>
      <w:r w:rsidRPr="002B1EF8">
        <w:rPr>
          <w:rFonts w:ascii="Times New Roman" w:eastAsia="Cambria" w:hAnsi="Times New Roman" w:cs="Times New Roman"/>
          <w:color w:val="212121"/>
          <w:spacing w:val="-2"/>
        </w:rPr>
        <w:t>vetanake</w:t>
      </w:r>
      <w:proofErr w:type="spellEnd"/>
      <w:r w:rsidRPr="002B1EF8">
        <w:rPr>
          <w:rFonts w:ascii="Times New Roman" w:eastAsia="Cambria" w:hAnsi="Times New Roman" w:cs="Times New Roman"/>
          <w:color w:val="212121"/>
          <w:spacing w:val="-2"/>
        </w:rPr>
        <w:t>.</w:t>
      </w:r>
    </w:p>
    <w:p w14:paraId="0F262116" w14:textId="77777777" w:rsidR="002B1EF8" w:rsidRPr="002B1EF8" w:rsidRDefault="002B1EF8" w:rsidP="002B1EF8">
      <w:pPr>
        <w:widowControl w:val="0"/>
        <w:autoSpaceDE w:val="0"/>
        <w:autoSpaceDN w:val="0"/>
        <w:spacing w:before="2" w:after="0" w:line="240" w:lineRule="auto"/>
        <w:rPr>
          <w:rFonts w:ascii="Times New Roman" w:eastAsia="Cambria" w:hAnsi="Times New Roman" w:cs="Times New Roman"/>
          <w:color w:val="212121"/>
        </w:rPr>
      </w:pPr>
    </w:p>
    <w:p w14:paraId="44D007C8" w14:textId="77777777" w:rsidR="002B1EF8" w:rsidRPr="002B1EF8" w:rsidRDefault="002B1EF8" w:rsidP="002B1EF8">
      <w:pPr>
        <w:widowControl w:val="0"/>
        <w:numPr>
          <w:ilvl w:val="0"/>
          <w:numId w:val="10"/>
        </w:numPr>
        <w:tabs>
          <w:tab w:val="left" w:pos="393"/>
        </w:tabs>
        <w:autoSpaceDE w:val="0"/>
        <w:autoSpaceDN w:val="0"/>
        <w:spacing w:after="0" w:line="240" w:lineRule="auto"/>
        <w:ind w:left="393" w:hanging="308"/>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Organizata</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w w:val="90"/>
        </w:rPr>
        <w:t>mund ta</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w w:val="90"/>
        </w:rPr>
        <w:t>integroj</w:t>
      </w:r>
      <w:r w:rsidRPr="002B1EF8">
        <w:rPr>
          <w:rFonts w:ascii="Times New Roman" w:eastAsia="Cambria" w:hAnsi="Times New Roman" w:cs="Times New Roman"/>
          <w:color w:val="212121"/>
          <w:spacing w:val="2"/>
        </w:rPr>
        <w:t xml:space="preserve"> atë skemë të raportimit</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w w:val="90"/>
        </w:rPr>
        <w:t>me skema të tjera të</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w w:val="90"/>
        </w:rPr>
        <w:t>raportimit të cilat</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w w:val="90"/>
        </w:rPr>
        <w:t>tashmë</w:t>
      </w:r>
      <w:r w:rsidRPr="002B1EF8">
        <w:rPr>
          <w:rFonts w:ascii="Times New Roman" w:eastAsia="Cambria" w:hAnsi="Times New Roman" w:cs="Times New Roman"/>
          <w:color w:val="212121"/>
          <w:spacing w:val="3"/>
        </w:rPr>
        <w:t xml:space="preserve"> i ka</w:t>
      </w:r>
      <w:r w:rsidRPr="002B1EF8">
        <w:rPr>
          <w:rFonts w:ascii="Times New Roman" w:eastAsia="Cambria" w:hAnsi="Times New Roman" w:cs="Times New Roman"/>
          <w:color w:val="212121"/>
          <w:spacing w:val="-2"/>
          <w:w w:val="90"/>
        </w:rPr>
        <w:t xml:space="preserve"> zbatuar.</w:t>
      </w:r>
    </w:p>
    <w:p w14:paraId="7BC765BC" w14:textId="77777777" w:rsidR="002B1EF8" w:rsidRPr="002B1EF8" w:rsidRDefault="002B1EF8" w:rsidP="002B1EF8">
      <w:pPr>
        <w:widowControl w:val="0"/>
        <w:autoSpaceDE w:val="0"/>
        <w:autoSpaceDN w:val="0"/>
        <w:spacing w:after="0" w:line="240" w:lineRule="auto"/>
        <w:rPr>
          <w:rFonts w:ascii="Times New Roman" w:eastAsia="Cambria" w:hAnsi="Times New Roman" w:cs="Times New Roman"/>
          <w:color w:val="212121"/>
        </w:rPr>
      </w:pPr>
    </w:p>
    <w:p w14:paraId="2B96D496" w14:textId="77777777" w:rsidR="002B1EF8" w:rsidRPr="002B1EF8" w:rsidRDefault="002B1EF8" w:rsidP="002B1EF8">
      <w:pPr>
        <w:widowControl w:val="0"/>
        <w:autoSpaceDE w:val="0"/>
        <w:autoSpaceDN w:val="0"/>
        <w:spacing w:before="147" w:after="0" w:line="240" w:lineRule="auto"/>
        <w:rPr>
          <w:rFonts w:ascii="Times New Roman" w:eastAsia="Cambria" w:hAnsi="Times New Roman" w:cs="Times New Roman"/>
          <w:color w:val="212121"/>
        </w:rPr>
      </w:pPr>
    </w:p>
    <w:p w14:paraId="54663890" w14:textId="77777777" w:rsidR="002B1EF8" w:rsidRPr="002B1EF8" w:rsidRDefault="002B1EF8" w:rsidP="002B1EF8">
      <w:pPr>
        <w:widowControl w:val="0"/>
        <w:autoSpaceDE w:val="0"/>
        <w:autoSpaceDN w:val="0"/>
        <w:spacing w:after="0" w:line="240" w:lineRule="auto"/>
        <w:outlineLvl w:val="0"/>
        <w:rPr>
          <w:rFonts w:ascii="Times New Roman" w:eastAsia="Cambria" w:hAnsi="Times New Roman" w:cs="Times New Roman"/>
          <w:b/>
          <w:bCs/>
          <w:color w:val="212121"/>
        </w:rPr>
      </w:pPr>
      <w:r w:rsidRPr="002B1EF8">
        <w:rPr>
          <w:rFonts w:ascii="Times New Roman" w:eastAsia="Cambria" w:hAnsi="Times New Roman" w:cs="Times New Roman"/>
          <w:b/>
          <w:bCs/>
          <w:color w:val="212121"/>
          <w:w w:val="90"/>
        </w:rPr>
        <w:t>IS.D.OR.220</w:t>
      </w:r>
      <w:r w:rsidRPr="002B1EF8">
        <w:rPr>
          <w:rFonts w:ascii="Times New Roman" w:eastAsia="Cambria" w:hAnsi="Times New Roman" w:cs="Times New Roman"/>
          <w:b/>
          <w:bCs/>
          <w:color w:val="212121"/>
          <w:spacing w:val="31"/>
        </w:rPr>
        <w:t xml:space="preserve"> </w:t>
      </w:r>
      <w:r w:rsidRPr="002B1EF8">
        <w:rPr>
          <w:rFonts w:ascii="Times New Roman" w:eastAsia="Cambria" w:hAnsi="Times New Roman" w:cs="Times New Roman"/>
          <w:b/>
          <w:bCs/>
          <w:color w:val="212121"/>
          <w:w w:val="90"/>
        </w:rPr>
        <w:t>Incidentet e</w:t>
      </w:r>
      <w:r w:rsidRPr="002B1EF8">
        <w:rPr>
          <w:rFonts w:ascii="Times New Roman" w:eastAsia="Cambria" w:hAnsi="Times New Roman" w:cs="Times New Roman"/>
          <w:b/>
          <w:bCs/>
          <w:color w:val="212121"/>
          <w:spacing w:val="25"/>
        </w:rPr>
        <w:t xml:space="preserve"> </w:t>
      </w:r>
      <w:r w:rsidRPr="002B1EF8">
        <w:rPr>
          <w:rFonts w:ascii="Times New Roman" w:eastAsia="Cambria" w:hAnsi="Times New Roman" w:cs="Times New Roman"/>
          <w:b/>
          <w:bCs/>
          <w:color w:val="212121"/>
          <w:w w:val="90"/>
        </w:rPr>
        <w:t>sigurisë së informacionit</w:t>
      </w:r>
      <w:r w:rsidRPr="002B1EF8">
        <w:rPr>
          <w:rFonts w:ascii="Times New Roman" w:eastAsia="Cambria" w:hAnsi="Times New Roman" w:cs="Times New Roman"/>
          <w:b/>
          <w:bCs/>
          <w:color w:val="212121"/>
          <w:spacing w:val="23"/>
        </w:rPr>
        <w:t xml:space="preserve"> </w:t>
      </w:r>
      <w:r w:rsidRPr="002B1EF8">
        <w:rPr>
          <w:rFonts w:ascii="Times New Roman" w:eastAsia="Cambria" w:hAnsi="Times New Roman" w:cs="Times New Roman"/>
          <w:b/>
          <w:bCs/>
          <w:color w:val="212121"/>
          <w:w w:val="90"/>
        </w:rPr>
        <w:t>–</w:t>
      </w:r>
      <w:r w:rsidRPr="002B1EF8">
        <w:rPr>
          <w:rFonts w:ascii="Times New Roman" w:eastAsia="Cambria" w:hAnsi="Times New Roman" w:cs="Times New Roman"/>
          <w:b/>
          <w:bCs/>
          <w:color w:val="212121"/>
          <w:spacing w:val="24"/>
        </w:rPr>
        <w:t xml:space="preserve"> </w:t>
      </w:r>
      <w:r w:rsidRPr="002B1EF8">
        <w:rPr>
          <w:rFonts w:ascii="Times New Roman" w:eastAsia="Cambria" w:hAnsi="Times New Roman" w:cs="Times New Roman"/>
          <w:b/>
          <w:bCs/>
          <w:color w:val="212121"/>
          <w:w w:val="90"/>
        </w:rPr>
        <w:t>zbulimi,</w:t>
      </w:r>
      <w:r w:rsidRPr="002B1EF8">
        <w:rPr>
          <w:rFonts w:ascii="Times New Roman" w:eastAsia="Cambria" w:hAnsi="Times New Roman" w:cs="Times New Roman"/>
          <w:b/>
          <w:bCs/>
          <w:color w:val="212121"/>
          <w:spacing w:val="25"/>
        </w:rPr>
        <w:t xml:space="preserve"> </w:t>
      </w:r>
      <w:r w:rsidRPr="002B1EF8">
        <w:rPr>
          <w:rFonts w:ascii="Times New Roman" w:eastAsia="Cambria" w:hAnsi="Times New Roman" w:cs="Times New Roman"/>
          <w:b/>
          <w:bCs/>
          <w:color w:val="212121"/>
          <w:w w:val="90"/>
        </w:rPr>
        <w:t>reagimi</w:t>
      </w:r>
      <w:r w:rsidRPr="002B1EF8">
        <w:rPr>
          <w:rFonts w:ascii="Times New Roman" w:eastAsia="Cambria" w:hAnsi="Times New Roman" w:cs="Times New Roman"/>
          <w:b/>
          <w:bCs/>
          <w:color w:val="212121"/>
          <w:spacing w:val="23"/>
        </w:rPr>
        <w:t xml:space="preserve"> </w:t>
      </w:r>
      <w:r w:rsidRPr="002B1EF8">
        <w:rPr>
          <w:rFonts w:ascii="Times New Roman" w:eastAsia="Cambria" w:hAnsi="Times New Roman" w:cs="Times New Roman"/>
          <w:b/>
          <w:bCs/>
          <w:color w:val="212121"/>
          <w:w w:val="90"/>
        </w:rPr>
        <w:t>dhe</w:t>
      </w:r>
      <w:r w:rsidRPr="002B1EF8">
        <w:rPr>
          <w:rFonts w:ascii="Times New Roman" w:eastAsia="Cambria" w:hAnsi="Times New Roman" w:cs="Times New Roman"/>
          <w:b/>
          <w:bCs/>
          <w:color w:val="212121"/>
          <w:spacing w:val="25"/>
        </w:rPr>
        <w:t xml:space="preserve"> </w:t>
      </w:r>
      <w:r w:rsidRPr="002B1EF8">
        <w:rPr>
          <w:rFonts w:ascii="Times New Roman" w:eastAsia="Cambria" w:hAnsi="Times New Roman" w:cs="Times New Roman"/>
          <w:b/>
          <w:bCs/>
          <w:color w:val="212121"/>
          <w:spacing w:val="-2"/>
          <w:w w:val="90"/>
        </w:rPr>
        <w:t>rimëkëmbja</w:t>
      </w:r>
    </w:p>
    <w:p w14:paraId="7094BD62" w14:textId="77777777" w:rsidR="002B1EF8" w:rsidRPr="002B1EF8" w:rsidRDefault="002B1EF8" w:rsidP="002B1EF8">
      <w:pPr>
        <w:widowControl w:val="0"/>
        <w:autoSpaceDE w:val="0"/>
        <w:autoSpaceDN w:val="0"/>
        <w:spacing w:before="7" w:after="0" w:line="240" w:lineRule="auto"/>
        <w:rPr>
          <w:rFonts w:ascii="Times New Roman" w:eastAsia="Cambria" w:hAnsi="Times New Roman" w:cs="Times New Roman"/>
          <w:b/>
          <w:color w:val="212121"/>
        </w:rPr>
      </w:pPr>
    </w:p>
    <w:p w14:paraId="153246F9" w14:textId="77777777" w:rsidR="002B1EF8" w:rsidRPr="002B1EF8" w:rsidRDefault="002B1EF8" w:rsidP="002B1EF8">
      <w:pPr>
        <w:widowControl w:val="0"/>
        <w:numPr>
          <w:ilvl w:val="0"/>
          <w:numId w:val="9"/>
        </w:numPr>
        <w:tabs>
          <w:tab w:val="left" w:pos="395"/>
        </w:tabs>
        <w:autoSpaceDE w:val="0"/>
        <w:autoSpaceDN w:val="0"/>
        <w:spacing w:before="1" w:after="0" w:line="230"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spacing w:val="-6"/>
        </w:rPr>
        <w:t xml:space="preserve">Bazuar në rezultatin e vlerësimit të rrezikut të kryer në përputhje me pikën IS.D.OR.205 dhe rezultatin e trajtimit të rrezikut të kryer në përputhje me pikën IS.D.OR.210, organizata do të zbatojë masa për zbulimin e incidenteve dhe </w:t>
      </w:r>
      <w:proofErr w:type="spellStart"/>
      <w:r w:rsidRPr="002B1EF8">
        <w:rPr>
          <w:rFonts w:ascii="Times New Roman" w:eastAsia="Cambria" w:hAnsi="Times New Roman" w:cs="Times New Roman"/>
          <w:color w:val="212121"/>
          <w:spacing w:val="-6"/>
        </w:rPr>
        <w:t>cenueshmërive</w:t>
      </w:r>
      <w:proofErr w:type="spellEnd"/>
      <w:r w:rsidRPr="002B1EF8">
        <w:rPr>
          <w:rFonts w:ascii="Times New Roman" w:eastAsia="Cambria" w:hAnsi="Times New Roman" w:cs="Times New Roman"/>
          <w:color w:val="212121"/>
          <w:spacing w:val="-6"/>
        </w:rPr>
        <w:t xml:space="preserve"> që tregojnë materializimin e mundshëm të rreziqeve të papranueshme dhe që mund të kenë një ndikim të mundshëm në sigurinë e aviacionit. Këto masa zbulimi do t'i mundësojnë organizatës që të:</w:t>
      </w:r>
    </w:p>
    <w:p w14:paraId="44D9875D" w14:textId="77777777" w:rsidR="002B1EF8" w:rsidRPr="002B1EF8" w:rsidRDefault="002B1EF8" w:rsidP="002B1EF8">
      <w:pPr>
        <w:widowControl w:val="0"/>
        <w:autoSpaceDE w:val="0"/>
        <w:autoSpaceDN w:val="0"/>
        <w:spacing w:before="2" w:after="0" w:line="240" w:lineRule="auto"/>
        <w:rPr>
          <w:rFonts w:ascii="Times New Roman" w:eastAsia="Cambria" w:hAnsi="Times New Roman" w:cs="Times New Roman"/>
          <w:color w:val="212121"/>
        </w:rPr>
      </w:pPr>
    </w:p>
    <w:p w14:paraId="682ACA82" w14:textId="77777777" w:rsidR="002B1EF8" w:rsidRPr="002B1EF8" w:rsidRDefault="002B1EF8" w:rsidP="002B1EF8">
      <w:pPr>
        <w:widowControl w:val="0"/>
        <w:numPr>
          <w:ilvl w:val="1"/>
          <w:numId w:val="9"/>
        </w:numPr>
        <w:tabs>
          <w:tab w:val="left" w:pos="710"/>
        </w:tabs>
        <w:autoSpaceDE w:val="0"/>
        <w:autoSpaceDN w:val="0"/>
        <w:spacing w:after="0" w:line="240" w:lineRule="auto"/>
        <w:ind w:left="710" w:hanging="315"/>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identifikojë</w:t>
      </w:r>
      <w:r w:rsidRPr="002B1EF8">
        <w:rPr>
          <w:rFonts w:ascii="Times New Roman" w:eastAsia="Cambria" w:hAnsi="Times New Roman" w:cs="Times New Roman"/>
          <w:color w:val="212121"/>
          <w:spacing w:val="8"/>
        </w:rPr>
        <w:t xml:space="preserve"> </w:t>
      </w:r>
      <w:r w:rsidRPr="002B1EF8">
        <w:rPr>
          <w:rFonts w:ascii="Times New Roman" w:eastAsia="Cambria" w:hAnsi="Times New Roman" w:cs="Times New Roman"/>
          <w:color w:val="212121"/>
          <w:w w:val="90"/>
        </w:rPr>
        <w:t>devijimet</w:t>
      </w:r>
      <w:r w:rsidRPr="002B1EF8">
        <w:rPr>
          <w:rFonts w:ascii="Times New Roman" w:eastAsia="Cambria" w:hAnsi="Times New Roman" w:cs="Times New Roman"/>
          <w:color w:val="212121"/>
          <w:spacing w:val="8"/>
        </w:rPr>
        <w:t xml:space="preserve"> </w:t>
      </w:r>
      <w:r w:rsidRPr="002B1EF8">
        <w:rPr>
          <w:rFonts w:ascii="Times New Roman" w:eastAsia="Cambria" w:hAnsi="Times New Roman" w:cs="Times New Roman"/>
          <w:color w:val="212121"/>
          <w:w w:val="90"/>
        </w:rPr>
        <w:t>nga</w:t>
      </w:r>
      <w:r w:rsidRPr="002B1EF8">
        <w:rPr>
          <w:rFonts w:ascii="Times New Roman" w:eastAsia="Cambria" w:hAnsi="Times New Roman" w:cs="Times New Roman"/>
          <w:color w:val="212121"/>
          <w:spacing w:val="6"/>
        </w:rPr>
        <w:t xml:space="preserve"> kriteret e paracaktuara bazë të </w:t>
      </w:r>
      <w:proofErr w:type="spellStart"/>
      <w:r w:rsidRPr="002B1EF8">
        <w:rPr>
          <w:rFonts w:ascii="Times New Roman" w:eastAsia="Cambria" w:hAnsi="Times New Roman" w:cs="Times New Roman"/>
          <w:color w:val="212121"/>
          <w:spacing w:val="6"/>
        </w:rPr>
        <w:t>performancës</w:t>
      </w:r>
      <w:proofErr w:type="spellEnd"/>
      <w:r w:rsidRPr="002B1EF8">
        <w:rPr>
          <w:rFonts w:ascii="Times New Roman" w:eastAsia="Cambria" w:hAnsi="Times New Roman" w:cs="Times New Roman"/>
          <w:color w:val="212121"/>
          <w:spacing w:val="6"/>
        </w:rPr>
        <w:t xml:space="preserve"> funksionale</w:t>
      </w:r>
      <w:r w:rsidRPr="002B1EF8">
        <w:rPr>
          <w:rFonts w:ascii="Times New Roman" w:eastAsia="Cambria" w:hAnsi="Times New Roman" w:cs="Times New Roman"/>
          <w:color w:val="212121"/>
          <w:spacing w:val="-2"/>
          <w:w w:val="90"/>
        </w:rPr>
        <w:t>;</w:t>
      </w:r>
    </w:p>
    <w:p w14:paraId="4CA7C141" w14:textId="77777777" w:rsidR="002B1EF8" w:rsidRPr="002B1EF8" w:rsidRDefault="002B1EF8" w:rsidP="002B1EF8">
      <w:pPr>
        <w:widowControl w:val="0"/>
        <w:autoSpaceDE w:val="0"/>
        <w:autoSpaceDN w:val="0"/>
        <w:spacing w:after="0" w:line="240" w:lineRule="auto"/>
        <w:rPr>
          <w:rFonts w:ascii="Times New Roman" w:eastAsia="Cambria" w:hAnsi="Times New Roman" w:cs="Times New Roman"/>
          <w:color w:val="212121"/>
        </w:rPr>
      </w:pPr>
    </w:p>
    <w:p w14:paraId="5AADC742" w14:textId="77777777" w:rsidR="002B1EF8" w:rsidRPr="002B1EF8" w:rsidRDefault="002B1EF8" w:rsidP="002B1EF8">
      <w:pPr>
        <w:widowControl w:val="0"/>
        <w:numPr>
          <w:ilvl w:val="1"/>
          <w:numId w:val="9"/>
        </w:numPr>
        <w:tabs>
          <w:tab w:val="left" w:pos="710"/>
        </w:tabs>
        <w:autoSpaceDE w:val="0"/>
        <w:autoSpaceDN w:val="0"/>
        <w:spacing w:after="0" w:line="240" w:lineRule="auto"/>
        <w:ind w:left="710" w:hanging="315"/>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jep</w:t>
      </w:r>
      <w:r w:rsidRPr="002B1EF8">
        <w:rPr>
          <w:rFonts w:ascii="Times New Roman" w:eastAsia="Cambria" w:hAnsi="Times New Roman" w:cs="Times New Roman"/>
          <w:color w:val="212121"/>
          <w:spacing w:val="7"/>
        </w:rPr>
        <w:t xml:space="preserve"> </w:t>
      </w:r>
      <w:r w:rsidRPr="002B1EF8">
        <w:rPr>
          <w:rFonts w:ascii="Times New Roman" w:eastAsia="Cambria" w:hAnsi="Times New Roman" w:cs="Times New Roman"/>
          <w:color w:val="212121"/>
          <w:w w:val="90"/>
        </w:rPr>
        <w:t>paralajmërime</w:t>
      </w:r>
      <w:r w:rsidRPr="002B1EF8">
        <w:rPr>
          <w:rFonts w:ascii="Times New Roman" w:eastAsia="Cambria" w:hAnsi="Times New Roman" w:cs="Times New Roman"/>
          <w:color w:val="212121"/>
          <w:spacing w:val="2"/>
        </w:rPr>
        <w:t xml:space="preserve"> </w:t>
      </w:r>
      <w:r w:rsidRPr="002B1EF8">
        <w:rPr>
          <w:rFonts w:ascii="Times New Roman" w:eastAsia="Cambria" w:hAnsi="Times New Roman" w:cs="Times New Roman"/>
          <w:color w:val="212121"/>
          <w:w w:val="90"/>
        </w:rPr>
        <w:t>për</w:t>
      </w:r>
      <w:r w:rsidRPr="002B1EF8">
        <w:rPr>
          <w:rFonts w:ascii="Times New Roman" w:eastAsia="Cambria" w:hAnsi="Times New Roman" w:cs="Times New Roman"/>
          <w:color w:val="212121"/>
          <w:spacing w:val="-1"/>
        </w:rPr>
        <w:t xml:space="preserve"> </w:t>
      </w:r>
      <w:r w:rsidRPr="002B1EF8">
        <w:rPr>
          <w:rFonts w:ascii="Times New Roman" w:eastAsia="Cambria" w:hAnsi="Times New Roman" w:cs="Times New Roman"/>
          <w:color w:val="212121"/>
          <w:w w:val="90"/>
        </w:rPr>
        <w:t>aktivizimin e</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w w:val="90"/>
        </w:rPr>
        <w:t>masave të duhura reaguese,</w:t>
      </w:r>
      <w:r w:rsidRPr="002B1EF8">
        <w:rPr>
          <w:rFonts w:ascii="Times New Roman" w:eastAsia="Cambria" w:hAnsi="Times New Roman" w:cs="Times New Roman"/>
          <w:color w:val="212121"/>
          <w:spacing w:val="2"/>
        </w:rPr>
        <w:t xml:space="preserve"> </w:t>
      </w:r>
      <w:r w:rsidRPr="002B1EF8">
        <w:rPr>
          <w:rFonts w:ascii="Times New Roman" w:eastAsia="Cambria" w:hAnsi="Times New Roman" w:cs="Times New Roman"/>
          <w:color w:val="212121"/>
          <w:w w:val="90"/>
        </w:rPr>
        <w:t>në</w:t>
      </w:r>
      <w:r w:rsidRPr="002B1EF8">
        <w:rPr>
          <w:rFonts w:ascii="Times New Roman" w:eastAsia="Cambria" w:hAnsi="Times New Roman" w:cs="Times New Roman"/>
          <w:color w:val="212121"/>
          <w:spacing w:val="1"/>
        </w:rPr>
        <w:t xml:space="preserve"> </w:t>
      </w:r>
      <w:r w:rsidRPr="002B1EF8">
        <w:rPr>
          <w:rFonts w:ascii="Times New Roman" w:eastAsia="Cambria" w:hAnsi="Times New Roman" w:cs="Times New Roman"/>
          <w:color w:val="212121"/>
          <w:w w:val="90"/>
        </w:rPr>
        <w:t>rast</w:t>
      </w:r>
      <w:r w:rsidRPr="002B1EF8">
        <w:rPr>
          <w:rFonts w:ascii="Times New Roman" w:eastAsia="Cambria" w:hAnsi="Times New Roman" w:cs="Times New Roman"/>
          <w:color w:val="212121"/>
          <w:spacing w:val="1"/>
        </w:rPr>
        <w:t xml:space="preserve"> të</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w w:val="90"/>
        </w:rPr>
        <w:t>çfarëdo</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spacing w:val="-2"/>
          <w:w w:val="90"/>
        </w:rPr>
        <w:t>devijimi.</w:t>
      </w:r>
    </w:p>
    <w:p w14:paraId="57C2175A" w14:textId="77777777" w:rsidR="002B1EF8" w:rsidRPr="002B1EF8" w:rsidRDefault="002B1EF8" w:rsidP="002B1EF8">
      <w:pPr>
        <w:widowControl w:val="0"/>
        <w:autoSpaceDE w:val="0"/>
        <w:autoSpaceDN w:val="0"/>
        <w:spacing w:before="6" w:after="0" w:line="240" w:lineRule="auto"/>
        <w:rPr>
          <w:rFonts w:ascii="Times New Roman" w:eastAsia="Cambria" w:hAnsi="Times New Roman" w:cs="Times New Roman"/>
          <w:color w:val="212121"/>
        </w:rPr>
      </w:pPr>
    </w:p>
    <w:p w14:paraId="4C06B282" w14:textId="77777777" w:rsidR="002B1EF8" w:rsidRPr="002B1EF8" w:rsidRDefault="002B1EF8" w:rsidP="002B1EF8">
      <w:pPr>
        <w:widowControl w:val="0"/>
        <w:numPr>
          <w:ilvl w:val="0"/>
          <w:numId w:val="9"/>
        </w:numPr>
        <w:tabs>
          <w:tab w:val="left" w:pos="393"/>
          <w:tab w:val="left" w:pos="395"/>
        </w:tabs>
        <w:autoSpaceDE w:val="0"/>
        <w:autoSpaceDN w:val="0"/>
        <w:spacing w:after="0" w:line="230" w:lineRule="auto"/>
        <w:ind w:right="84"/>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Organizata do të zbatojë masa për t'iu përgjigjur çfarëdo kushteve të ngjarjes së identifikuar në përputhje me pikën (a) e cila mund të zhvillohet ose të  shndërrohet në një incident të sigurisë së informacionit. Këto masa reaguese do t'i mundësojnë organizatës që të</w:t>
      </w:r>
      <w:r w:rsidRPr="002B1EF8">
        <w:rPr>
          <w:rFonts w:ascii="Times New Roman" w:eastAsia="Cambria" w:hAnsi="Times New Roman" w:cs="Times New Roman"/>
          <w:color w:val="212121"/>
        </w:rPr>
        <w:t>:</w:t>
      </w:r>
    </w:p>
    <w:p w14:paraId="37FB04C3" w14:textId="77777777" w:rsidR="002B1EF8" w:rsidRPr="002B1EF8" w:rsidRDefault="002B1EF8" w:rsidP="002B1EF8">
      <w:pPr>
        <w:widowControl w:val="0"/>
        <w:autoSpaceDE w:val="0"/>
        <w:autoSpaceDN w:val="0"/>
        <w:spacing w:before="10" w:after="0" w:line="240" w:lineRule="auto"/>
        <w:rPr>
          <w:rFonts w:ascii="Times New Roman" w:eastAsia="Cambria" w:hAnsi="Times New Roman" w:cs="Times New Roman"/>
          <w:color w:val="212121"/>
        </w:rPr>
      </w:pPr>
    </w:p>
    <w:p w14:paraId="33F27705" w14:textId="77777777" w:rsidR="002B1EF8" w:rsidRPr="002B1EF8" w:rsidRDefault="002B1EF8" w:rsidP="002B1EF8">
      <w:pPr>
        <w:widowControl w:val="0"/>
        <w:numPr>
          <w:ilvl w:val="1"/>
          <w:numId w:val="9"/>
        </w:numPr>
        <w:tabs>
          <w:tab w:val="left" w:pos="709"/>
          <w:tab w:val="left" w:pos="711"/>
        </w:tabs>
        <w:autoSpaceDE w:val="0"/>
        <w:autoSpaceDN w:val="0"/>
        <w:spacing w:after="0" w:line="230" w:lineRule="auto"/>
        <w:ind w:right="84"/>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nis reagimin ndaj paralajmërimeve të përmendura në pikën (a) (2) duke aktivizuar burimet dhe rrjedhën  e paracaktuar të veprimeve</w:t>
      </w:r>
      <w:r w:rsidRPr="002B1EF8">
        <w:rPr>
          <w:rFonts w:ascii="Times New Roman" w:eastAsia="Cambria" w:hAnsi="Times New Roman" w:cs="Times New Roman"/>
          <w:color w:val="212121"/>
          <w:spacing w:val="-2"/>
        </w:rPr>
        <w:t>;</w:t>
      </w:r>
    </w:p>
    <w:p w14:paraId="77CCCDE9" w14:textId="77777777" w:rsidR="002B1EF8" w:rsidRPr="002B1EF8" w:rsidRDefault="002B1EF8" w:rsidP="002B1EF8">
      <w:pPr>
        <w:widowControl w:val="0"/>
        <w:autoSpaceDE w:val="0"/>
        <w:autoSpaceDN w:val="0"/>
        <w:spacing w:before="1" w:after="0" w:line="240" w:lineRule="auto"/>
        <w:rPr>
          <w:rFonts w:ascii="Times New Roman" w:eastAsia="Cambria" w:hAnsi="Times New Roman" w:cs="Times New Roman"/>
          <w:color w:val="212121"/>
        </w:rPr>
      </w:pPr>
    </w:p>
    <w:p w14:paraId="07044E59" w14:textId="77777777" w:rsidR="002B1EF8" w:rsidRPr="002B1EF8" w:rsidRDefault="002B1EF8" w:rsidP="002B1EF8">
      <w:pPr>
        <w:widowControl w:val="0"/>
        <w:numPr>
          <w:ilvl w:val="1"/>
          <w:numId w:val="9"/>
        </w:numPr>
        <w:tabs>
          <w:tab w:val="left" w:pos="710"/>
        </w:tabs>
        <w:autoSpaceDE w:val="0"/>
        <w:autoSpaceDN w:val="0"/>
        <w:spacing w:after="0" w:line="240" w:lineRule="auto"/>
        <w:ind w:left="710" w:hanging="315"/>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kufizojë</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w w:val="90"/>
        </w:rPr>
        <w:t>përhapjen</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w w:val="90"/>
        </w:rPr>
        <w:t>e</w:t>
      </w:r>
      <w:r w:rsidRPr="002B1EF8">
        <w:rPr>
          <w:rFonts w:ascii="Times New Roman" w:eastAsia="Cambria" w:hAnsi="Times New Roman" w:cs="Times New Roman"/>
          <w:color w:val="212121"/>
          <w:spacing w:val="2"/>
        </w:rPr>
        <w:t xml:space="preserve"> </w:t>
      </w:r>
      <w:r w:rsidRPr="002B1EF8">
        <w:rPr>
          <w:rFonts w:ascii="Times New Roman" w:eastAsia="Cambria" w:hAnsi="Times New Roman" w:cs="Times New Roman"/>
          <w:color w:val="212121"/>
          <w:w w:val="90"/>
        </w:rPr>
        <w:t>një</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w w:val="90"/>
        </w:rPr>
        <w:t>sulmi</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w w:val="90"/>
        </w:rPr>
        <w:t>dhe</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w w:val="90"/>
        </w:rPr>
        <w:t xml:space="preserve">shmangien e </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w w:val="90"/>
        </w:rPr>
        <w:t>materializimit të plotë të</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w w:val="90"/>
        </w:rPr>
        <w:t>një skenari të</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w w:val="90"/>
        </w:rPr>
        <w:t>kërcënimit</w:t>
      </w:r>
      <w:r w:rsidRPr="002B1EF8">
        <w:rPr>
          <w:rFonts w:ascii="Times New Roman" w:eastAsia="Cambria" w:hAnsi="Times New Roman" w:cs="Times New Roman"/>
          <w:color w:val="212121"/>
          <w:spacing w:val="-2"/>
          <w:w w:val="90"/>
        </w:rPr>
        <w:t>;</w:t>
      </w:r>
    </w:p>
    <w:p w14:paraId="4B3E529F" w14:textId="77777777" w:rsidR="002B1EF8" w:rsidRPr="002B1EF8" w:rsidRDefault="002B1EF8" w:rsidP="002B1EF8">
      <w:pPr>
        <w:widowControl w:val="0"/>
        <w:autoSpaceDE w:val="0"/>
        <w:autoSpaceDN w:val="0"/>
        <w:spacing w:after="0" w:line="240" w:lineRule="auto"/>
        <w:rPr>
          <w:rFonts w:ascii="Times New Roman" w:eastAsia="Cambria" w:hAnsi="Times New Roman" w:cs="Times New Roman"/>
          <w:color w:val="212121"/>
        </w:rPr>
      </w:pPr>
    </w:p>
    <w:p w14:paraId="30F470A2" w14:textId="77777777" w:rsidR="002B1EF8" w:rsidRPr="002B1EF8" w:rsidRDefault="002B1EF8" w:rsidP="002B1EF8">
      <w:pPr>
        <w:widowControl w:val="0"/>
        <w:numPr>
          <w:ilvl w:val="1"/>
          <w:numId w:val="9"/>
        </w:numPr>
        <w:tabs>
          <w:tab w:val="left" w:pos="710"/>
        </w:tabs>
        <w:autoSpaceDE w:val="0"/>
        <w:autoSpaceDN w:val="0"/>
        <w:spacing w:after="0" w:line="240" w:lineRule="auto"/>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kontrollojë mënyrën e dështimit të elementëve të prekur të definuar në pikën IS.D.OR.205(a</w:t>
      </w:r>
      <w:r w:rsidRPr="002B1EF8">
        <w:rPr>
          <w:rFonts w:ascii="Times New Roman" w:eastAsia="Cambria" w:hAnsi="Times New Roman" w:cs="Times New Roman"/>
          <w:color w:val="212121"/>
          <w:spacing w:val="-2"/>
          <w:w w:val="90"/>
        </w:rPr>
        <w:t>).</w:t>
      </w:r>
    </w:p>
    <w:p w14:paraId="2C91CCA5" w14:textId="77777777" w:rsidR="002B1EF8" w:rsidRPr="002B1EF8" w:rsidRDefault="002B1EF8" w:rsidP="002B1EF8">
      <w:pPr>
        <w:widowControl w:val="0"/>
        <w:autoSpaceDE w:val="0"/>
        <w:autoSpaceDN w:val="0"/>
        <w:spacing w:before="6" w:after="0" w:line="240" w:lineRule="auto"/>
        <w:rPr>
          <w:rFonts w:ascii="Times New Roman" w:eastAsia="Cambria" w:hAnsi="Times New Roman" w:cs="Times New Roman"/>
          <w:color w:val="212121"/>
        </w:rPr>
      </w:pPr>
    </w:p>
    <w:p w14:paraId="7064AEF4" w14:textId="77777777" w:rsidR="002B1EF8" w:rsidRPr="002B1EF8" w:rsidRDefault="002B1EF8" w:rsidP="002B1EF8">
      <w:pPr>
        <w:widowControl w:val="0"/>
        <w:numPr>
          <w:ilvl w:val="0"/>
          <w:numId w:val="9"/>
        </w:numPr>
        <w:tabs>
          <w:tab w:val="left" w:pos="393"/>
          <w:tab w:val="left" w:pos="395"/>
        </w:tabs>
        <w:autoSpaceDE w:val="0"/>
        <w:autoSpaceDN w:val="0"/>
        <w:spacing w:after="0" w:line="230" w:lineRule="auto"/>
        <w:ind w:right="84"/>
        <w:jc w:val="both"/>
        <w:rPr>
          <w:rFonts w:ascii="Times New Roman" w:eastAsia="Cambria" w:hAnsi="Times New Roman" w:cs="Times New Roman"/>
          <w:color w:val="212121"/>
        </w:rPr>
      </w:pPr>
      <w:r w:rsidRPr="002B1EF8">
        <w:rPr>
          <w:rFonts w:ascii="Times New Roman" w:eastAsia="Cambria" w:hAnsi="Times New Roman" w:cs="Times New Roman"/>
          <w:color w:val="212121"/>
        </w:rPr>
        <w:t>Organizata do të zbatojë masa të cilat synojnë rimëkëmbjen nga incidentet e sigurisë së informacionit, duke përfshirë masat emergjente, nëse është e nevojshme. Këto masa të rimëkëmbjes do t'i mundësojnë organizatës që të</w:t>
      </w:r>
      <w:r w:rsidRPr="002B1EF8">
        <w:rPr>
          <w:rFonts w:ascii="Times New Roman" w:eastAsia="Cambria" w:hAnsi="Times New Roman" w:cs="Times New Roman"/>
          <w:color w:val="212121"/>
          <w:spacing w:val="-6"/>
        </w:rPr>
        <w:t>:</w:t>
      </w:r>
    </w:p>
    <w:p w14:paraId="6198BEC0" w14:textId="77777777" w:rsidR="002B1EF8" w:rsidRPr="002B1EF8" w:rsidRDefault="002B1EF8" w:rsidP="002B1EF8">
      <w:pPr>
        <w:widowControl w:val="0"/>
        <w:autoSpaceDE w:val="0"/>
        <w:autoSpaceDN w:val="0"/>
        <w:spacing w:before="2" w:after="0" w:line="240" w:lineRule="auto"/>
        <w:rPr>
          <w:rFonts w:ascii="Times New Roman" w:eastAsia="Cambria" w:hAnsi="Times New Roman" w:cs="Times New Roman"/>
          <w:color w:val="212121"/>
        </w:rPr>
      </w:pPr>
    </w:p>
    <w:p w14:paraId="3BDAAC2F" w14:textId="77777777" w:rsidR="002B1EF8" w:rsidRPr="002B1EF8" w:rsidRDefault="002B1EF8" w:rsidP="002B1EF8">
      <w:pPr>
        <w:widowControl w:val="0"/>
        <w:numPr>
          <w:ilvl w:val="1"/>
          <w:numId w:val="9"/>
        </w:numPr>
        <w:tabs>
          <w:tab w:val="left" w:pos="710"/>
        </w:tabs>
        <w:autoSpaceDE w:val="0"/>
        <w:autoSpaceDN w:val="0"/>
        <w:spacing w:before="1" w:after="0" w:line="240" w:lineRule="auto"/>
        <w:ind w:left="710" w:hanging="315"/>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eliminojë</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w w:val="90"/>
        </w:rPr>
        <w:t>gjendjen e cila shkaktoi incidentin,</w:t>
      </w:r>
      <w:r w:rsidRPr="002B1EF8">
        <w:rPr>
          <w:rFonts w:ascii="Times New Roman" w:eastAsia="Cambria" w:hAnsi="Times New Roman" w:cs="Times New Roman"/>
          <w:color w:val="212121"/>
          <w:spacing w:val="6"/>
        </w:rPr>
        <w:t xml:space="preserve"> </w:t>
      </w:r>
      <w:r w:rsidRPr="002B1EF8">
        <w:rPr>
          <w:rFonts w:ascii="Times New Roman" w:eastAsia="Cambria" w:hAnsi="Times New Roman" w:cs="Times New Roman"/>
          <w:color w:val="212121"/>
          <w:w w:val="90"/>
        </w:rPr>
        <w:t>ose ta</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w w:val="90"/>
        </w:rPr>
        <w:t>kufizojë</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w w:val="90"/>
        </w:rPr>
        <w:t>atë</w:t>
      </w:r>
      <w:r w:rsidRPr="002B1EF8">
        <w:rPr>
          <w:rFonts w:ascii="Times New Roman" w:eastAsia="Cambria" w:hAnsi="Times New Roman" w:cs="Times New Roman"/>
          <w:color w:val="212121"/>
          <w:spacing w:val="5"/>
        </w:rPr>
        <w:t xml:space="preserve"> n</w:t>
      </w:r>
      <w:r w:rsidRPr="002B1EF8">
        <w:rPr>
          <w:rFonts w:ascii="Times New Roman" w:eastAsia="Cambria" w:hAnsi="Times New Roman" w:cs="Times New Roman"/>
          <w:color w:val="212121"/>
          <w:w w:val="90"/>
        </w:rPr>
        <w:t>ë një nivel</w:t>
      </w:r>
      <w:r w:rsidRPr="002B1EF8">
        <w:rPr>
          <w:rFonts w:ascii="Times New Roman" w:eastAsia="Cambria" w:hAnsi="Times New Roman" w:cs="Times New Roman"/>
          <w:color w:val="212121"/>
          <w:spacing w:val="3"/>
        </w:rPr>
        <w:t xml:space="preserve"> të</w:t>
      </w:r>
      <w:r w:rsidRPr="002B1EF8">
        <w:rPr>
          <w:rFonts w:ascii="Times New Roman" w:eastAsia="Cambria" w:hAnsi="Times New Roman" w:cs="Times New Roman"/>
          <w:color w:val="212121"/>
          <w:w w:val="90"/>
        </w:rPr>
        <w:t xml:space="preserve"> tolerueshëm</w:t>
      </w:r>
      <w:r w:rsidRPr="002B1EF8">
        <w:rPr>
          <w:rFonts w:ascii="Times New Roman" w:eastAsia="Cambria" w:hAnsi="Times New Roman" w:cs="Times New Roman"/>
          <w:color w:val="212121"/>
          <w:spacing w:val="-2"/>
          <w:w w:val="90"/>
        </w:rPr>
        <w:t>;</w:t>
      </w:r>
    </w:p>
    <w:p w14:paraId="4F0C5825" w14:textId="77777777" w:rsidR="002B1EF8" w:rsidRPr="002B1EF8" w:rsidRDefault="002B1EF8" w:rsidP="002B1EF8">
      <w:pPr>
        <w:widowControl w:val="0"/>
        <w:autoSpaceDE w:val="0"/>
        <w:autoSpaceDN w:val="0"/>
        <w:spacing w:before="6" w:after="0" w:line="240" w:lineRule="auto"/>
        <w:rPr>
          <w:rFonts w:ascii="Times New Roman" w:eastAsia="Cambria" w:hAnsi="Times New Roman" w:cs="Times New Roman"/>
          <w:color w:val="212121"/>
        </w:rPr>
      </w:pPr>
    </w:p>
    <w:p w14:paraId="279E71D0" w14:textId="77777777" w:rsidR="002B1EF8" w:rsidRPr="002B1EF8" w:rsidRDefault="002B1EF8" w:rsidP="002B1EF8">
      <w:pPr>
        <w:widowControl w:val="0"/>
        <w:numPr>
          <w:ilvl w:val="1"/>
          <w:numId w:val="9"/>
        </w:numPr>
        <w:tabs>
          <w:tab w:val="left" w:pos="709"/>
          <w:tab w:val="left" w:pos="711"/>
        </w:tabs>
        <w:autoSpaceDE w:val="0"/>
        <w:autoSpaceDN w:val="0"/>
        <w:spacing w:after="0" w:line="230" w:lineRule="auto"/>
        <w:ind w:right="84"/>
        <w:jc w:val="both"/>
        <w:rPr>
          <w:rFonts w:ascii="Times New Roman" w:eastAsia="Cambria" w:hAnsi="Times New Roman" w:cs="Times New Roman"/>
          <w:color w:val="212121"/>
        </w:rPr>
      </w:pPr>
      <w:r w:rsidRPr="002B1EF8">
        <w:rPr>
          <w:rFonts w:ascii="Times New Roman" w:eastAsia="Cambria" w:hAnsi="Times New Roman" w:cs="Times New Roman"/>
          <w:color w:val="212121"/>
          <w:spacing w:val="-4"/>
        </w:rPr>
        <w:t>të arrij</w:t>
      </w:r>
      <w:r w:rsidRPr="002B1EF8">
        <w:rPr>
          <w:rFonts w:ascii="Times New Roman" w:eastAsia="Cambria" w:hAnsi="Times New Roman" w:cs="Times New Roman"/>
          <w:color w:val="212121"/>
          <w:spacing w:val="11"/>
        </w:rPr>
        <w:t xml:space="preserve"> </w:t>
      </w:r>
      <w:r w:rsidRPr="002B1EF8">
        <w:rPr>
          <w:rFonts w:ascii="Times New Roman" w:eastAsia="Cambria" w:hAnsi="Times New Roman" w:cs="Times New Roman"/>
          <w:color w:val="212121"/>
          <w:spacing w:val="-4"/>
        </w:rPr>
        <w:t>një</w:t>
      </w:r>
      <w:r w:rsidRPr="002B1EF8">
        <w:rPr>
          <w:rFonts w:ascii="Times New Roman" w:eastAsia="Cambria" w:hAnsi="Times New Roman" w:cs="Times New Roman"/>
          <w:color w:val="212121"/>
          <w:spacing w:val="11"/>
        </w:rPr>
        <w:t xml:space="preserve"> gjendje të</w:t>
      </w:r>
      <w:r w:rsidRPr="002B1EF8">
        <w:rPr>
          <w:rFonts w:ascii="Times New Roman" w:eastAsia="Cambria" w:hAnsi="Times New Roman" w:cs="Times New Roman"/>
          <w:color w:val="212121"/>
          <w:spacing w:val="-4"/>
        </w:rPr>
        <w:t xml:space="preserve"> sigurt</w:t>
      </w:r>
      <w:r w:rsidRPr="002B1EF8">
        <w:rPr>
          <w:rFonts w:ascii="Times New Roman" w:eastAsia="Cambria" w:hAnsi="Times New Roman" w:cs="Times New Roman"/>
          <w:color w:val="212121"/>
          <w:spacing w:val="10"/>
        </w:rPr>
        <w:t xml:space="preserve"> të </w:t>
      </w:r>
      <w:r w:rsidRPr="002B1EF8">
        <w:rPr>
          <w:rFonts w:ascii="Times New Roman" w:eastAsia="Cambria" w:hAnsi="Times New Roman" w:cs="Times New Roman"/>
          <w:color w:val="212121"/>
          <w:spacing w:val="-4"/>
        </w:rPr>
        <w:t>elementëve të prekur</w:t>
      </w:r>
      <w:r w:rsidRPr="002B1EF8">
        <w:rPr>
          <w:rFonts w:ascii="Times New Roman" w:eastAsia="Cambria" w:hAnsi="Times New Roman" w:cs="Times New Roman"/>
          <w:color w:val="212121"/>
          <w:spacing w:val="12"/>
        </w:rPr>
        <w:t xml:space="preserve"> të definuar</w:t>
      </w:r>
      <w:r w:rsidRPr="002B1EF8">
        <w:rPr>
          <w:rFonts w:ascii="Times New Roman" w:eastAsia="Cambria" w:hAnsi="Times New Roman" w:cs="Times New Roman"/>
          <w:color w:val="212121"/>
          <w:spacing w:val="-4"/>
        </w:rPr>
        <w:t xml:space="preserve"> në</w:t>
      </w:r>
      <w:r w:rsidRPr="002B1EF8">
        <w:rPr>
          <w:rFonts w:ascii="Times New Roman" w:eastAsia="Cambria" w:hAnsi="Times New Roman" w:cs="Times New Roman"/>
          <w:color w:val="212121"/>
          <w:spacing w:val="10"/>
        </w:rPr>
        <w:t xml:space="preserve"> </w:t>
      </w:r>
      <w:r w:rsidRPr="002B1EF8">
        <w:rPr>
          <w:rFonts w:ascii="Times New Roman" w:eastAsia="Cambria" w:hAnsi="Times New Roman" w:cs="Times New Roman"/>
          <w:color w:val="212121"/>
          <w:spacing w:val="-4"/>
        </w:rPr>
        <w:t>pikën</w:t>
      </w:r>
      <w:r w:rsidRPr="002B1EF8">
        <w:rPr>
          <w:rFonts w:ascii="Times New Roman" w:eastAsia="Cambria" w:hAnsi="Times New Roman" w:cs="Times New Roman"/>
          <w:color w:val="212121"/>
          <w:spacing w:val="12"/>
        </w:rPr>
        <w:t xml:space="preserve"> </w:t>
      </w:r>
      <w:r w:rsidRPr="002B1EF8">
        <w:rPr>
          <w:rFonts w:ascii="Times New Roman" w:eastAsia="Cambria" w:hAnsi="Times New Roman" w:cs="Times New Roman"/>
          <w:color w:val="212121"/>
          <w:spacing w:val="-4"/>
        </w:rPr>
        <w:t>IS.D.OR.205(a)</w:t>
      </w:r>
      <w:r w:rsidRPr="002B1EF8">
        <w:rPr>
          <w:rFonts w:ascii="Times New Roman" w:eastAsia="Cambria" w:hAnsi="Times New Roman" w:cs="Times New Roman"/>
          <w:color w:val="212121"/>
          <w:spacing w:val="11"/>
        </w:rPr>
        <w:t xml:space="preserve"> </w:t>
      </w:r>
      <w:r w:rsidRPr="002B1EF8">
        <w:rPr>
          <w:rFonts w:ascii="Times New Roman" w:eastAsia="Cambria" w:hAnsi="Times New Roman" w:cs="Times New Roman"/>
          <w:color w:val="212121"/>
          <w:spacing w:val="-4"/>
        </w:rPr>
        <w:t>brenda</w:t>
      </w:r>
      <w:r w:rsidRPr="002B1EF8">
        <w:rPr>
          <w:rFonts w:ascii="Times New Roman" w:eastAsia="Cambria" w:hAnsi="Times New Roman" w:cs="Times New Roman"/>
          <w:color w:val="212121"/>
          <w:spacing w:val="11"/>
        </w:rPr>
        <w:t xml:space="preserve"> </w:t>
      </w:r>
      <w:r w:rsidRPr="002B1EF8">
        <w:rPr>
          <w:rFonts w:ascii="Times New Roman" w:eastAsia="Cambria" w:hAnsi="Times New Roman" w:cs="Times New Roman"/>
          <w:color w:val="212121"/>
          <w:spacing w:val="-4"/>
        </w:rPr>
        <w:t>një</w:t>
      </w:r>
      <w:r w:rsidRPr="002B1EF8">
        <w:rPr>
          <w:rFonts w:ascii="Times New Roman" w:eastAsia="Cambria" w:hAnsi="Times New Roman" w:cs="Times New Roman"/>
          <w:color w:val="212121"/>
          <w:spacing w:val="11"/>
        </w:rPr>
        <w:t xml:space="preserve"> afati për rimëkëmbje të definuar </w:t>
      </w:r>
      <w:r w:rsidRPr="002B1EF8">
        <w:rPr>
          <w:rFonts w:ascii="Times New Roman" w:eastAsia="Cambria" w:hAnsi="Times New Roman" w:cs="Times New Roman"/>
          <w:color w:val="212121"/>
          <w:spacing w:val="-4"/>
        </w:rPr>
        <w:t>paraprakisht nga</w:t>
      </w:r>
      <w:r w:rsidRPr="002B1EF8">
        <w:rPr>
          <w:rFonts w:ascii="Times New Roman" w:eastAsia="Cambria" w:hAnsi="Times New Roman" w:cs="Times New Roman"/>
          <w:color w:val="212121"/>
          <w:spacing w:val="-6"/>
        </w:rPr>
        <w:t xml:space="preserve"> </w:t>
      </w:r>
      <w:r w:rsidRPr="002B1EF8">
        <w:rPr>
          <w:rFonts w:ascii="Times New Roman" w:eastAsia="Cambria" w:hAnsi="Times New Roman" w:cs="Times New Roman"/>
          <w:color w:val="212121"/>
        </w:rPr>
        <w:t>organizata.</w:t>
      </w:r>
    </w:p>
    <w:p w14:paraId="04810166" w14:textId="77777777" w:rsidR="002B1EF8" w:rsidRPr="002B1EF8" w:rsidRDefault="002B1EF8" w:rsidP="002B1EF8">
      <w:pPr>
        <w:widowControl w:val="0"/>
        <w:autoSpaceDE w:val="0"/>
        <w:autoSpaceDN w:val="0"/>
        <w:spacing w:after="0" w:line="240" w:lineRule="auto"/>
        <w:rPr>
          <w:rFonts w:ascii="Times New Roman" w:eastAsia="Cambria" w:hAnsi="Times New Roman" w:cs="Times New Roman"/>
          <w:color w:val="212121"/>
        </w:rPr>
      </w:pPr>
    </w:p>
    <w:p w14:paraId="641F4872" w14:textId="77777777" w:rsidR="002B1EF8" w:rsidRPr="002B1EF8" w:rsidRDefault="002B1EF8" w:rsidP="002B1EF8">
      <w:pPr>
        <w:widowControl w:val="0"/>
        <w:autoSpaceDE w:val="0"/>
        <w:autoSpaceDN w:val="0"/>
        <w:spacing w:before="150" w:after="0" w:line="240" w:lineRule="auto"/>
        <w:rPr>
          <w:rFonts w:ascii="Times New Roman" w:eastAsia="Cambria" w:hAnsi="Times New Roman" w:cs="Times New Roman"/>
          <w:color w:val="212121"/>
        </w:rPr>
      </w:pPr>
    </w:p>
    <w:p w14:paraId="1F2B2591" w14:textId="77777777" w:rsidR="002B1EF8" w:rsidRPr="002B1EF8" w:rsidRDefault="002B1EF8" w:rsidP="002B1EF8">
      <w:pPr>
        <w:widowControl w:val="0"/>
        <w:autoSpaceDE w:val="0"/>
        <w:autoSpaceDN w:val="0"/>
        <w:spacing w:after="0" w:line="240" w:lineRule="auto"/>
        <w:outlineLvl w:val="0"/>
        <w:rPr>
          <w:rFonts w:ascii="Times New Roman" w:eastAsia="Cambria" w:hAnsi="Times New Roman" w:cs="Times New Roman"/>
          <w:b/>
          <w:bCs/>
          <w:color w:val="212121"/>
        </w:rPr>
      </w:pPr>
      <w:r w:rsidRPr="002B1EF8">
        <w:rPr>
          <w:rFonts w:ascii="Times New Roman" w:eastAsia="Cambria" w:hAnsi="Times New Roman" w:cs="Times New Roman"/>
          <w:b/>
          <w:bCs/>
          <w:color w:val="212121"/>
          <w:spacing w:val="-4"/>
        </w:rPr>
        <w:t>IS.D.OR.225</w:t>
      </w:r>
      <w:r w:rsidRPr="002B1EF8">
        <w:rPr>
          <w:rFonts w:ascii="Times New Roman" w:eastAsia="Cambria" w:hAnsi="Times New Roman" w:cs="Times New Roman"/>
          <w:b/>
          <w:bCs/>
          <w:color w:val="212121"/>
        </w:rPr>
        <w:t xml:space="preserve"> </w:t>
      </w:r>
      <w:r w:rsidRPr="002B1EF8">
        <w:rPr>
          <w:rFonts w:ascii="Times New Roman" w:eastAsia="Cambria" w:hAnsi="Times New Roman" w:cs="Times New Roman"/>
          <w:b/>
          <w:bCs/>
          <w:color w:val="212121"/>
          <w:spacing w:val="-4"/>
        </w:rPr>
        <w:t>Përgjigja ndaj</w:t>
      </w:r>
      <w:r w:rsidRPr="002B1EF8">
        <w:rPr>
          <w:rFonts w:ascii="Times New Roman" w:eastAsia="Cambria" w:hAnsi="Times New Roman" w:cs="Times New Roman"/>
          <w:b/>
          <w:bCs/>
          <w:color w:val="212121"/>
          <w:spacing w:val="-6"/>
        </w:rPr>
        <w:t xml:space="preserve"> </w:t>
      </w:r>
      <w:r w:rsidRPr="002B1EF8">
        <w:rPr>
          <w:rFonts w:ascii="Times New Roman" w:eastAsia="Cambria" w:hAnsi="Times New Roman" w:cs="Times New Roman"/>
          <w:b/>
          <w:bCs/>
          <w:color w:val="212121"/>
          <w:spacing w:val="-4"/>
        </w:rPr>
        <w:t>gjetjeve për të cilat është bërë njoftimi nga ana e  autoritetit</w:t>
      </w:r>
      <w:r w:rsidRPr="002B1EF8">
        <w:rPr>
          <w:rFonts w:ascii="Times New Roman" w:eastAsia="Cambria" w:hAnsi="Times New Roman" w:cs="Times New Roman"/>
          <w:b/>
          <w:bCs/>
          <w:color w:val="212121"/>
          <w:spacing w:val="-5"/>
        </w:rPr>
        <w:t xml:space="preserve"> </w:t>
      </w:r>
      <w:r w:rsidRPr="002B1EF8">
        <w:rPr>
          <w:rFonts w:ascii="Times New Roman" w:eastAsia="Cambria" w:hAnsi="Times New Roman" w:cs="Times New Roman"/>
          <w:b/>
          <w:bCs/>
          <w:color w:val="212121"/>
          <w:spacing w:val="-4"/>
        </w:rPr>
        <w:t>kompetent</w:t>
      </w:r>
      <w:r w:rsidRPr="002B1EF8">
        <w:rPr>
          <w:rFonts w:ascii="Times New Roman" w:eastAsia="Cambria" w:hAnsi="Times New Roman" w:cs="Times New Roman"/>
          <w:b/>
          <w:bCs/>
          <w:color w:val="212121"/>
          <w:spacing w:val="-2"/>
        </w:rPr>
        <w:t xml:space="preserve"> </w:t>
      </w:r>
    </w:p>
    <w:p w14:paraId="554CF195" w14:textId="77777777" w:rsidR="002B1EF8" w:rsidRPr="002B1EF8" w:rsidRDefault="002B1EF8" w:rsidP="002B1EF8">
      <w:pPr>
        <w:widowControl w:val="0"/>
        <w:numPr>
          <w:ilvl w:val="0"/>
          <w:numId w:val="8"/>
        </w:numPr>
        <w:tabs>
          <w:tab w:val="left" w:pos="394"/>
        </w:tabs>
        <w:autoSpaceDE w:val="0"/>
        <w:autoSpaceDN w:val="0"/>
        <w:spacing w:before="222" w:after="0" w:line="240" w:lineRule="auto"/>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Pas marrjes së njoftimit mbi gjetjet të parashtruar nga autoriteti kompetent, organizata do të</w:t>
      </w:r>
      <w:r w:rsidRPr="002B1EF8">
        <w:rPr>
          <w:rFonts w:ascii="Times New Roman" w:eastAsia="Cambria" w:hAnsi="Times New Roman" w:cs="Times New Roman"/>
          <w:color w:val="212121"/>
          <w:spacing w:val="-2"/>
          <w:w w:val="90"/>
        </w:rPr>
        <w:t>:</w:t>
      </w:r>
    </w:p>
    <w:p w14:paraId="03DCCD08" w14:textId="77777777" w:rsidR="002B1EF8" w:rsidRPr="002B1EF8" w:rsidRDefault="002B1EF8" w:rsidP="002B1EF8">
      <w:pPr>
        <w:widowControl w:val="0"/>
        <w:autoSpaceDE w:val="0"/>
        <w:autoSpaceDN w:val="0"/>
        <w:spacing w:after="0" w:line="240" w:lineRule="auto"/>
        <w:rPr>
          <w:rFonts w:ascii="Times New Roman" w:eastAsia="Cambria" w:hAnsi="Times New Roman" w:cs="Times New Roman"/>
          <w:color w:val="212121"/>
        </w:rPr>
      </w:pPr>
    </w:p>
    <w:p w14:paraId="48B24E99" w14:textId="77777777" w:rsidR="002B1EF8" w:rsidRPr="002B1EF8" w:rsidRDefault="002B1EF8" w:rsidP="002B1EF8">
      <w:pPr>
        <w:widowControl w:val="0"/>
        <w:numPr>
          <w:ilvl w:val="1"/>
          <w:numId w:val="8"/>
        </w:numPr>
        <w:tabs>
          <w:tab w:val="left" w:pos="710"/>
        </w:tabs>
        <w:autoSpaceDE w:val="0"/>
        <w:autoSpaceDN w:val="0"/>
        <w:spacing w:after="0" w:line="240" w:lineRule="auto"/>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identifikojë shkakun rrënjësor ose shkaqet dhe faktorët që kontribuojnë në mospërputhje</w:t>
      </w:r>
      <w:r w:rsidRPr="002B1EF8">
        <w:rPr>
          <w:rFonts w:ascii="Times New Roman" w:eastAsia="Cambria" w:hAnsi="Times New Roman" w:cs="Times New Roman"/>
          <w:color w:val="212121"/>
          <w:spacing w:val="-2"/>
          <w:w w:val="90"/>
        </w:rPr>
        <w:t>;</w:t>
      </w:r>
    </w:p>
    <w:p w14:paraId="7B7E213D" w14:textId="77777777" w:rsidR="002B1EF8" w:rsidRPr="002B1EF8" w:rsidRDefault="002B1EF8" w:rsidP="002B1EF8">
      <w:pPr>
        <w:widowControl w:val="0"/>
        <w:numPr>
          <w:ilvl w:val="1"/>
          <w:numId w:val="8"/>
        </w:numPr>
        <w:tabs>
          <w:tab w:val="left" w:pos="710"/>
        </w:tabs>
        <w:autoSpaceDE w:val="0"/>
        <w:autoSpaceDN w:val="0"/>
        <w:spacing w:before="222" w:after="0" w:line="240" w:lineRule="auto"/>
        <w:ind w:left="710" w:hanging="315"/>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lastRenderedPageBreak/>
        <w:t>definojë</w:t>
      </w:r>
      <w:r w:rsidRPr="002B1EF8">
        <w:rPr>
          <w:rFonts w:ascii="Times New Roman" w:eastAsia="Cambria" w:hAnsi="Times New Roman" w:cs="Times New Roman"/>
          <w:color w:val="212121"/>
          <w:spacing w:val="6"/>
        </w:rPr>
        <w:t xml:space="preserve"> </w:t>
      </w:r>
      <w:r w:rsidRPr="002B1EF8">
        <w:rPr>
          <w:rFonts w:ascii="Times New Roman" w:eastAsia="Cambria" w:hAnsi="Times New Roman" w:cs="Times New Roman"/>
          <w:color w:val="212121"/>
          <w:w w:val="90"/>
        </w:rPr>
        <w:t>një plan të veprimeve</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w w:val="90"/>
        </w:rPr>
        <w:t>korrigjuese</w:t>
      </w:r>
      <w:r w:rsidRPr="002B1EF8">
        <w:rPr>
          <w:rFonts w:ascii="Times New Roman" w:eastAsia="Cambria" w:hAnsi="Times New Roman" w:cs="Times New Roman"/>
          <w:color w:val="212121"/>
          <w:spacing w:val="-2"/>
          <w:w w:val="90"/>
        </w:rPr>
        <w:t>;</w:t>
      </w:r>
    </w:p>
    <w:p w14:paraId="30CE2350" w14:textId="77777777" w:rsidR="002B1EF8" w:rsidRPr="002B1EF8" w:rsidRDefault="002B1EF8" w:rsidP="002B1EF8">
      <w:pPr>
        <w:widowControl w:val="0"/>
        <w:numPr>
          <w:ilvl w:val="1"/>
          <w:numId w:val="8"/>
        </w:numPr>
        <w:tabs>
          <w:tab w:val="left" w:pos="710"/>
        </w:tabs>
        <w:autoSpaceDE w:val="0"/>
        <w:autoSpaceDN w:val="0"/>
        <w:spacing w:before="221" w:after="0" w:line="240" w:lineRule="auto"/>
        <w:ind w:left="710" w:hanging="315"/>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demonstrojë</w:t>
      </w:r>
      <w:r w:rsidRPr="002B1EF8">
        <w:rPr>
          <w:rFonts w:ascii="Times New Roman" w:eastAsia="Cambria" w:hAnsi="Times New Roman" w:cs="Times New Roman"/>
          <w:color w:val="212121"/>
          <w:spacing w:val="5"/>
        </w:rPr>
        <w:t xml:space="preserve"> korrigjimin e mos-përputhshmërisë</w:t>
      </w:r>
      <w:r w:rsidRPr="002B1EF8">
        <w:rPr>
          <w:rFonts w:ascii="Times New Roman" w:eastAsia="Cambria" w:hAnsi="Times New Roman" w:cs="Times New Roman"/>
          <w:color w:val="212121"/>
          <w:spacing w:val="10"/>
        </w:rPr>
        <w:t xml:space="preserve"> </w:t>
      </w:r>
      <w:r w:rsidRPr="002B1EF8">
        <w:rPr>
          <w:rFonts w:ascii="Times New Roman" w:eastAsia="Cambria" w:hAnsi="Times New Roman" w:cs="Times New Roman"/>
          <w:color w:val="212121"/>
          <w:w w:val="90"/>
        </w:rPr>
        <w:t>që përmbushë kërkesat e</w:t>
      </w:r>
      <w:r w:rsidRPr="002B1EF8">
        <w:rPr>
          <w:rFonts w:ascii="Times New Roman" w:eastAsia="Cambria" w:hAnsi="Times New Roman" w:cs="Times New Roman"/>
          <w:color w:val="212121"/>
          <w:spacing w:val="9"/>
        </w:rPr>
        <w:t xml:space="preserve"> </w:t>
      </w:r>
      <w:r w:rsidRPr="002B1EF8">
        <w:rPr>
          <w:rFonts w:ascii="Times New Roman" w:eastAsia="Cambria" w:hAnsi="Times New Roman" w:cs="Times New Roman"/>
          <w:color w:val="212121"/>
          <w:spacing w:val="-2"/>
          <w:w w:val="90"/>
        </w:rPr>
        <w:t>autoritetit kompetent.</w:t>
      </w:r>
    </w:p>
    <w:p w14:paraId="6F2D7B2B" w14:textId="77777777" w:rsidR="002B1EF8" w:rsidRPr="002B1EF8" w:rsidRDefault="002B1EF8" w:rsidP="002B1EF8">
      <w:pPr>
        <w:widowControl w:val="0"/>
        <w:autoSpaceDE w:val="0"/>
        <w:autoSpaceDN w:val="0"/>
        <w:spacing w:after="0" w:line="240" w:lineRule="auto"/>
        <w:rPr>
          <w:rFonts w:ascii="Times New Roman" w:eastAsia="Cambria" w:hAnsi="Times New Roman" w:cs="Times New Roman"/>
          <w:color w:val="212121"/>
        </w:rPr>
      </w:pPr>
    </w:p>
    <w:p w14:paraId="3EDB08EC" w14:textId="77777777" w:rsidR="002B1EF8" w:rsidRPr="002B1EF8" w:rsidRDefault="002B1EF8" w:rsidP="002B1EF8">
      <w:pPr>
        <w:widowControl w:val="0"/>
        <w:numPr>
          <w:ilvl w:val="0"/>
          <w:numId w:val="8"/>
        </w:numPr>
        <w:tabs>
          <w:tab w:val="left" w:pos="393"/>
        </w:tabs>
        <w:autoSpaceDE w:val="0"/>
        <w:autoSpaceDN w:val="0"/>
        <w:spacing w:after="0" w:line="240" w:lineRule="auto"/>
        <w:jc w:val="both"/>
        <w:rPr>
          <w:rFonts w:ascii="Times New Roman" w:eastAsia="Cambria" w:hAnsi="Times New Roman" w:cs="Times New Roman"/>
          <w:color w:val="212121"/>
        </w:rPr>
      </w:pPr>
      <w:r w:rsidRPr="002B1EF8">
        <w:rPr>
          <w:rFonts w:ascii="Times New Roman" w:eastAsia="Cambria" w:hAnsi="Times New Roman" w:cs="Times New Roman"/>
          <w:color w:val="212121"/>
          <w:spacing w:val="-2"/>
          <w:w w:val="90"/>
        </w:rPr>
        <w:t>Veprimet e referuara në pikën (a) do të kryhen brenda periudhës së rënë dakord me autoritetin kompetent.</w:t>
      </w:r>
    </w:p>
    <w:p w14:paraId="73F21994" w14:textId="77777777" w:rsidR="002B1EF8" w:rsidRPr="002B1EF8" w:rsidRDefault="002B1EF8" w:rsidP="002B1EF8">
      <w:pPr>
        <w:widowControl w:val="0"/>
        <w:autoSpaceDE w:val="0"/>
        <w:autoSpaceDN w:val="0"/>
        <w:spacing w:after="0" w:line="240" w:lineRule="auto"/>
        <w:rPr>
          <w:rFonts w:ascii="Times New Roman" w:eastAsia="Cambria" w:hAnsi="Times New Roman" w:cs="Times New Roman"/>
          <w:color w:val="212121"/>
        </w:rPr>
      </w:pPr>
    </w:p>
    <w:p w14:paraId="29CC266C" w14:textId="77777777" w:rsidR="002B1EF8" w:rsidRPr="002B1EF8" w:rsidRDefault="002B1EF8" w:rsidP="002B1EF8">
      <w:pPr>
        <w:widowControl w:val="0"/>
        <w:autoSpaceDE w:val="0"/>
        <w:autoSpaceDN w:val="0"/>
        <w:spacing w:before="147" w:after="0" w:line="240" w:lineRule="auto"/>
        <w:rPr>
          <w:rFonts w:ascii="Times New Roman" w:eastAsia="Cambria" w:hAnsi="Times New Roman" w:cs="Times New Roman"/>
          <w:color w:val="212121"/>
        </w:rPr>
      </w:pPr>
    </w:p>
    <w:p w14:paraId="17EAC731" w14:textId="77777777" w:rsidR="002B1EF8" w:rsidRPr="002B1EF8" w:rsidRDefault="002B1EF8" w:rsidP="002B1EF8">
      <w:pPr>
        <w:widowControl w:val="0"/>
        <w:autoSpaceDE w:val="0"/>
        <w:autoSpaceDN w:val="0"/>
        <w:spacing w:after="0" w:line="240" w:lineRule="auto"/>
        <w:outlineLvl w:val="0"/>
        <w:rPr>
          <w:rFonts w:ascii="Times New Roman" w:eastAsia="Cambria" w:hAnsi="Times New Roman" w:cs="Times New Roman"/>
          <w:b/>
          <w:bCs/>
          <w:color w:val="212121"/>
        </w:rPr>
      </w:pPr>
      <w:r w:rsidRPr="002B1EF8">
        <w:rPr>
          <w:rFonts w:ascii="Times New Roman" w:eastAsia="Cambria" w:hAnsi="Times New Roman" w:cs="Times New Roman"/>
          <w:b/>
          <w:bCs/>
          <w:color w:val="212121"/>
          <w:w w:val="90"/>
        </w:rPr>
        <w:t>IS.D.OR.230</w:t>
      </w:r>
      <w:r w:rsidRPr="002B1EF8">
        <w:rPr>
          <w:rFonts w:ascii="Times New Roman" w:eastAsia="Cambria" w:hAnsi="Times New Roman" w:cs="Times New Roman"/>
          <w:b/>
          <w:bCs/>
          <w:color w:val="212121"/>
          <w:spacing w:val="43"/>
        </w:rPr>
        <w:t xml:space="preserve"> </w:t>
      </w:r>
      <w:r w:rsidRPr="002B1EF8">
        <w:rPr>
          <w:rFonts w:ascii="Times New Roman" w:eastAsia="Cambria" w:hAnsi="Times New Roman" w:cs="Times New Roman"/>
          <w:b/>
          <w:bCs/>
          <w:color w:val="212121"/>
          <w:w w:val="90"/>
        </w:rPr>
        <w:t>Skema e raportimit të jashtëm të sigurisë së informacionit</w:t>
      </w:r>
    </w:p>
    <w:p w14:paraId="24E860FE" w14:textId="77777777" w:rsidR="002B1EF8" w:rsidRPr="002B1EF8" w:rsidRDefault="002B1EF8" w:rsidP="002B1EF8">
      <w:pPr>
        <w:widowControl w:val="0"/>
        <w:autoSpaceDE w:val="0"/>
        <w:autoSpaceDN w:val="0"/>
        <w:spacing w:before="8" w:after="0" w:line="240" w:lineRule="auto"/>
        <w:rPr>
          <w:rFonts w:ascii="Times New Roman" w:eastAsia="Cambria" w:hAnsi="Times New Roman" w:cs="Times New Roman"/>
          <w:b/>
          <w:color w:val="212121"/>
        </w:rPr>
      </w:pPr>
    </w:p>
    <w:p w14:paraId="01DDC0FA" w14:textId="77777777" w:rsidR="002B1EF8" w:rsidRPr="002B1EF8" w:rsidRDefault="002B1EF8" w:rsidP="002B1EF8">
      <w:pPr>
        <w:widowControl w:val="0"/>
        <w:numPr>
          <w:ilvl w:val="0"/>
          <w:numId w:val="7"/>
        </w:numPr>
        <w:tabs>
          <w:tab w:val="left" w:pos="395"/>
        </w:tabs>
        <w:autoSpaceDE w:val="0"/>
        <w:autoSpaceDN w:val="0"/>
        <w:spacing w:after="0" w:line="230"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spacing w:val="-6"/>
        </w:rPr>
        <w:t>Organizata do të zbatojë një sistem raportimi të sigurisë së informacionit i cili përputhet me kërkesat e përcaktuara në Rregulloren (AAC) nr. 09/2017 dhe ndryshimet e tij, nëse zbatohen për organizatën</w:t>
      </w:r>
      <w:r w:rsidRPr="002B1EF8">
        <w:rPr>
          <w:rFonts w:ascii="Times New Roman" w:eastAsia="Cambria" w:hAnsi="Times New Roman" w:cs="Times New Roman"/>
          <w:color w:val="212121"/>
          <w:spacing w:val="-2"/>
        </w:rPr>
        <w:t>.</w:t>
      </w:r>
    </w:p>
    <w:p w14:paraId="5A442FFC" w14:textId="77777777" w:rsidR="002B1EF8" w:rsidRPr="002B1EF8" w:rsidRDefault="002B1EF8" w:rsidP="002B1EF8">
      <w:pPr>
        <w:widowControl w:val="0"/>
        <w:numPr>
          <w:ilvl w:val="0"/>
          <w:numId w:val="7"/>
        </w:numPr>
        <w:tabs>
          <w:tab w:val="left" w:pos="393"/>
          <w:tab w:val="left" w:pos="395"/>
        </w:tabs>
        <w:autoSpaceDE w:val="0"/>
        <w:autoSpaceDN w:val="0"/>
        <w:spacing w:before="99" w:after="0" w:line="230" w:lineRule="auto"/>
        <w:ind w:right="81"/>
        <w:jc w:val="both"/>
        <w:rPr>
          <w:rFonts w:ascii="Times New Roman" w:eastAsia="Cambria" w:hAnsi="Times New Roman" w:cs="Times New Roman"/>
          <w:color w:val="212121"/>
        </w:rPr>
      </w:pPr>
      <w:r w:rsidRPr="002B1EF8">
        <w:rPr>
          <w:rFonts w:ascii="Times New Roman" w:eastAsia="Cambria" w:hAnsi="Times New Roman" w:cs="Times New Roman"/>
          <w:color w:val="212121"/>
        </w:rPr>
        <w:t xml:space="preserve">Pa paragjykuar detyrimet e Rregullores (AAC) nr. 09/2017, organizata do të sigurojë që çdo incident apo </w:t>
      </w:r>
      <w:proofErr w:type="spellStart"/>
      <w:r w:rsidRPr="002B1EF8">
        <w:rPr>
          <w:rFonts w:ascii="Times New Roman" w:eastAsia="Cambria" w:hAnsi="Times New Roman" w:cs="Times New Roman"/>
          <w:color w:val="212121"/>
        </w:rPr>
        <w:t>cenueshmëri</w:t>
      </w:r>
      <w:proofErr w:type="spellEnd"/>
      <w:r w:rsidRPr="002B1EF8">
        <w:rPr>
          <w:rFonts w:ascii="Times New Roman" w:eastAsia="Cambria" w:hAnsi="Times New Roman" w:cs="Times New Roman"/>
          <w:color w:val="212121"/>
        </w:rPr>
        <w:t xml:space="preserve"> e sigurisë së informacionit, që mund të përfaqësojë një rrezik domethënës për sigurinë e aviacionit, t'i raportohet autoritetit të saj kompetent. Për më tepër</w:t>
      </w:r>
      <w:r w:rsidRPr="002B1EF8">
        <w:rPr>
          <w:rFonts w:ascii="Times New Roman" w:eastAsia="Cambria" w:hAnsi="Times New Roman" w:cs="Times New Roman"/>
          <w:color w:val="212121"/>
          <w:spacing w:val="-4"/>
        </w:rPr>
        <w:t>:</w:t>
      </w:r>
    </w:p>
    <w:p w14:paraId="04F1B470" w14:textId="77777777" w:rsidR="002B1EF8" w:rsidRPr="002B1EF8" w:rsidRDefault="002B1EF8" w:rsidP="002B1EF8">
      <w:pPr>
        <w:widowControl w:val="0"/>
        <w:autoSpaceDE w:val="0"/>
        <w:autoSpaceDN w:val="0"/>
        <w:spacing w:before="11" w:after="0" w:line="240" w:lineRule="auto"/>
        <w:rPr>
          <w:rFonts w:ascii="Times New Roman" w:eastAsia="Cambria" w:hAnsi="Times New Roman" w:cs="Times New Roman"/>
          <w:color w:val="212121"/>
        </w:rPr>
      </w:pPr>
    </w:p>
    <w:p w14:paraId="47A3D0A7" w14:textId="77777777" w:rsidR="002B1EF8" w:rsidRPr="002B1EF8" w:rsidRDefault="002B1EF8" w:rsidP="002B1EF8">
      <w:pPr>
        <w:widowControl w:val="0"/>
        <w:numPr>
          <w:ilvl w:val="1"/>
          <w:numId w:val="7"/>
        </w:numPr>
        <w:tabs>
          <w:tab w:val="left" w:pos="709"/>
          <w:tab w:val="left" w:pos="711"/>
        </w:tabs>
        <w:autoSpaceDE w:val="0"/>
        <w:autoSpaceDN w:val="0"/>
        <w:spacing w:after="0" w:line="230" w:lineRule="auto"/>
        <w:ind w:right="84"/>
        <w:jc w:val="both"/>
        <w:rPr>
          <w:rFonts w:ascii="Times New Roman" w:eastAsia="Cambria" w:hAnsi="Times New Roman" w:cs="Times New Roman"/>
          <w:color w:val="212121"/>
        </w:rPr>
      </w:pPr>
      <w:r w:rsidRPr="002B1EF8">
        <w:rPr>
          <w:rFonts w:ascii="Times New Roman" w:eastAsia="Cambria" w:hAnsi="Times New Roman" w:cs="Times New Roman"/>
          <w:color w:val="212121"/>
          <w:spacing w:val="-4"/>
        </w:rPr>
        <w:t xml:space="preserve">kur </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spacing w:val="-4"/>
        </w:rPr>
        <w:t>një incident</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spacing w:val="-4"/>
        </w:rPr>
        <w:t>ose</w:t>
      </w:r>
      <w:r w:rsidRPr="002B1EF8">
        <w:rPr>
          <w:rFonts w:ascii="Times New Roman" w:eastAsia="Cambria" w:hAnsi="Times New Roman" w:cs="Times New Roman"/>
          <w:color w:val="212121"/>
        </w:rPr>
        <w:t xml:space="preserve"> </w:t>
      </w:r>
      <w:proofErr w:type="spellStart"/>
      <w:r w:rsidRPr="002B1EF8">
        <w:rPr>
          <w:rFonts w:ascii="Times New Roman" w:eastAsia="Cambria" w:hAnsi="Times New Roman" w:cs="Times New Roman"/>
          <w:color w:val="212121"/>
        </w:rPr>
        <w:t>cenueshmëri</w:t>
      </w:r>
      <w:proofErr w:type="spellEnd"/>
      <w:r w:rsidRPr="002B1EF8">
        <w:rPr>
          <w:rFonts w:ascii="Times New Roman" w:eastAsia="Cambria" w:hAnsi="Times New Roman" w:cs="Times New Roman"/>
          <w:color w:val="212121"/>
        </w:rPr>
        <w:t xml:space="preserve"> e tillë</w:t>
      </w:r>
      <w:r w:rsidRPr="002B1EF8">
        <w:rPr>
          <w:rFonts w:ascii="Times New Roman" w:eastAsia="Cambria" w:hAnsi="Times New Roman" w:cs="Times New Roman"/>
          <w:color w:val="212121"/>
          <w:spacing w:val="-4"/>
        </w:rPr>
        <w:t xml:space="preserve"> prek mjetin ajror apo sistemin ose komponentin e  ndërlidhur, organizata</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spacing w:val="-2"/>
        </w:rPr>
        <w:t>do t’i</w:t>
      </w:r>
      <w:r w:rsidRPr="002B1EF8">
        <w:rPr>
          <w:rFonts w:ascii="Times New Roman" w:eastAsia="Cambria" w:hAnsi="Times New Roman" w:cs="Times New Roman"/>
          <w:color w:val="212121"/>
          <w:spacing w:val="-9"/>
        </w:rPr>
        <w:t xml:space="preserve"> raportojë </w:t>
      </w:r>
      <w:r w:rsidRPr="002B1EF8">
        <w:rPr>
          <w:rFonts w:ascii="Times New Roman" w:eastAsia="Cambria" w:hAnsi="Times New Roman" w:cs="Times New Roman"/>
          <w:color w:val="212121"/>
          <w:spacing w:val="-2"/>
        </w:rPr>
        <w:t>për të</w:t>
      </w:r>
      <w:r w:rsidRPr="002B1EF8">
        <w:rPr>
          <w:rFonts w:ascii="Times New Roman" w:eastAsia="Cambria" w:hAnsi="Times New Roman" w:cs="Times New Roman"/>
          <w:color w:val="212121"/>
          <w:spacing w:val="-9"/>
        </w:rPr>
        <w:t xml:space="preserve"> edhe</w:t>
      </w:r>
      <w:r w:rsidRPr="002B1EF8">
        <w:rPr>
          <w:rFonts w:ascii="Times New Roman" w:eastAsia="Cambria" w:hAnsi="Times New Roman" w:cs="Times New Roman"/>
          <w:color w:val="212121"/>
          <w:spacing w:val="-8"/>
        </w:rPr>
        <w:t xml:space="preserve"> </w:t>
      </w:r>
      <w:r w:rsidRPr="002B1EF8">
        <w:rPr>
          <w:rFonts w:ascii="Times New Roman" w:eastAsia="Cambria" w:hAnsi="Times New Roman" w:cs="Times New Roman"/>
          <w:color w:val="212121"/>
          <w:spacing w:val="-2"/>
        </w:rPr>
        <w:t>mbajtësit të miratimit të dizajnit;</w:t>
      </w:r>
    </w:p>
    <w:p w14:paraId="728877B3" w14:textId="77777777" w:rsidR="002B1EF8" w:rsidRPr="002B1EF8" w:rsidRDefault="002B1EF8" w:rsidP="002B1EF8">
      <w:pPr>
        <w:widowControl w:val="0"/>
        <w:autoSpaceDE w:val="0"/>
        <w:autoSpaceDN w:val="0"/>
        <w:spacing w:before="7" w:after="0" w:line="240" w:lineRule="auto"/>
        <w:rPr>
          <w:rFonts w:ascii="Times New Roman" w:eastAsia="Cambria" w:hAnsi="Times New Roman" w:cs="Times New Roman"/>
          <w:color w:val="212121"/>
        </w:rPr>
      </w:pPr>
    </w:p>
    <w:p w14:paraId="7864F07B" w14:textId="77777777" w:rsidR="002B1EF8" w:rsidRPr="002B1EF8" w:rsidRDefault="002B1EF8" w:rsidP="002B1EF8">
      <w:pPr>
        <w:widowControl w:val="0"/>
        <w:numPr>
          <w:ilvl w:val="1"/>
          <w:numId w:val="7"/>
        </w:numPr>
        <w:tabs>
          <w:tab w:val="left" w:pos="709"/>
          <w:tab w:val="left" w:pos="711"/>
        </w:tabs>
        <w:autoSpaceDE w:val="0"/>
        <w:autoSpaceDN w:val="0"/>
        <w:spacing w:after="0" w:line="232" w:lineRule="auto"/>
        <w:ind w:right="84"/>
        <w:jc w:val="both"/>
        <w:rPr>
          <w:rFonts w:ascii="Times New Roman" w:eastAsia="Cambria" w:hAnsi="Times New Roman" w:cs="Times New Roman"/>
          <w:color w:val="212121"/>
        </w:rPr>
      </w:pPr>
      <w:r w:rsidRPr="002B1EF8">
        <w:rPr>
          <w:rFonts w:ascii="Times New Roman" w:eastAsia="Cambria" w:hAnsi="Times New Roman" w:cs="Times New Roman"/>
          <w:color w:val="212121"/>
          <w:spacing w:val="-6"/>
        </w:rPr>
        <w:t xml:space="preserve">kur një incident ose </w:t>
      </w:r>
      <w:proofErr w:type="spellStart"/>
      <w:r w:rsidRPr="002B1EF8">
        <w:rPr>
          <w:rFonts w:ascii="Times New Roman" w:eastAsia="Cambria" w:hAnsi="Times New Roman" w:cs="Times New Roman"/>
          <w:color w:val="212121"/>
          <w:spacing w:val="-6"/>
        </w:rPr>
        <w:t>cenueshmëri</w:t>
      </w:r>
      <w:proofErr w:type="spellEnd"/>
      <w:r w:rsidRPr="002B1EF8">
        <w:rPr>
          <w:rFonts w:ascii="Times New Roman" w:eastAsia="Cambria" w:hAnsi="Times New Roman" w:cs="Times New Roman"/>
          <w:color w:val="212121"/>
          <w:spacing w:val="-6"/>
        </w:rPr>
        <w:t xml:space="preserve"> e tillë prek një sistem ose element përbërës të përdorur nga organizata, organizata do t'ia raportojë atë organizatës përgjegjëse për dizajnin e sistemit ose elementit përbërës</w:t>
      </w:r>
      <w:r w:rsidRPr="002B1EF8">
        <w:rPr>
          <w:rFonts w:ascii="Times New Roman" w:eastAsia="Cambria" w:hAnsi="Times New Roman" w:cs="Times New Roman"/>
          <w:color w:val="212121"/>
          <w:spacing w:val="-4"/>
        </w:rPr>
        <w:t>.</w:t>
      </w:r>
    </w:p>
    <w:p w14:paraId="536A9299" w14:textId="77777777" w:rsidR="002B1EF8" w:rsidRPr="002B1EF8" w:rsidRDefault="002B1EF8" w:rsidP="002B1EF8">
      <w:pPr>
        <w:widowControl w:val="0"/>
        <w:autoSpaceDE w:val="0"/>
        <w:autoSpaceDN w:val="0"/>
        <w:spacing w:before="1" w:after="0" w:line="240" w:lineRule="auto"/>
        <w:rPr>
          <w:rFonts w:ascii="Times New Roman" w:eastAsia="Cambria" w:hAnsi="Times New Roman" w:cs="Times New Roman"/>
          <w:color w:val="212121"/>
        </w:rPr>
      </w:pPr>
    </w:p>
    <w:p w14:paraId="3A86D16C" w14:textId="77777777" w:rsidR="002B1EF8" w:rsidRPr="002B1EF8" w:rsidRDefault="002B1EF8" w:rsidP="002B1EF8">
      <w:pPr>
        <w:widowControl w:val="0"/>
        <w:numPr>
          <w:ilvl w:val="0"/>
          <w:numId w:val="7"/>
        </w:numPr>
        <w:tabs>
          <w:tab w:val="left" w:pos="393"/>
        </w:tabs>
        <w:autoSpaceDE w:val="0"/>
        <w:autoSpaceDN w:val="0"/>
        <w:spacing w:after="0" w:line="240" w:lineRule="auto"/>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Organizata do të raportojë mbi kushtet e referuara në pikën (b) siç vijon</w:t>
      </w:r>
      <w:r w:rsidRPr="002B1EF8">
        <w:rPr>
          <w:rFonts w:ascii="Times New Roman" w:eastAsia="Cambria" w:hAnsi="Times New Roman" w:cs="Times New Roman"/>
          <w:color w:val="212121"/>
          <w:spacing w:val="-2"/>
          <w:w w:val="90"/>
        </w:rPr>
        <w:t>:</w:t>
      </w:r>
    </w:p>
    <w:p w14:paraId="611CEDE8" w14:textId="77777777" w:rsidR="002B1EF8" w:rsidRPr="002B1EF8" w:rsidRDefault="002B1EF8" w:rsidP="002B1EF8">
      <w:pPr>
        <w:widowControl w:val="0"/>
        <w:autoSpaceDE w:val="0"/>
        <w:autoSpaceDN w:val="0"/>
        <w:spacing w:before="7" w:after="0" w:line="240" w:lineRule="auto"/>
        <w:rPr>
          <w:rFonts w:ascii="Times New Roman" w:eastAsia="Cambria" w:hAnsi="Times New Roman" w:cs="Times New Roman"/>
          <w:color w:val="212121"/>
        </w:rPr>
      </w:pPr>
    </w:p>
    <w:p w14:paraId="2DDFB6AC" w14:textId="77777777" w:rsidR="002B1EF8" w:rsidRPr="002B1EF8" w:rsidRDefault="002B1EF8" w:rsidP="002B1EF8">
      <w:pPr>
        <w:widowControl w:val="0"/>
        <w:numPr>
          <w:ilvl w:val="1"/>
          <w:numId w:val="7"/>
        </w:numPr>
        <w:tabs>
          <w:tab w:val="left" w:pos="709"/>
          <w:tab w:val="left" w:pos="711"/>
        </w:tabs>
        <w:autoSpaceDE w:val="0"/>
        <w:autoSpaceDN w:val="0"/>
        <w:spacing w:before="1" w:after="0" w:line="230" w:lineRule="auto"/>
        <w:ind w:right="81"/>
        <w:jc w:val="both"/>
        <w:rPr>
          <w:rFonts w:ascii="Times New Roman" w:eastAsia="Cambria" w:hAnsi="Times New Roman" w:cs="Times New Roman"/>
          <w:color w:val="212121"/>
        </w:rPr>
      </w:pPr>
      <w:r w:rsidRPr="002B1EF8">
        <w:rPr>
          <w:rFonts w:ascii="Times New Roman" w:eastAsia="Cambria" w:hAnsi="Times New Roman" w:cs="Times New Roman"/>
          <w:color w:val="212121"/>
          <w:spacing w:val="-6"/>
        </w:rPr>
        <w:t>një njoftim do t'i dorëzohet autoritetit kompetent dhe, nëse është e aplikueshme, mbajtësit të miratimit të dizajnit ose organizatës përgjegjëse për dizajnin e sistemit ose elementit përbërësit, sapo që organizata të jetë e njohur me gjendjen</w:t>
      </w:r>
      <w:r w:rsidRPr="002B1EF8">
        <w:rPr>
          <w:rFonts w:ascii="Times New Roman" w:eastAsia="Cambria" w:hAnsi="Times New Roman" w:cs="Times New Roman"/>
          <w:color w:val="212121"/>
        </w:rPr>
        <w:t>;</w:t>
      </w:r>
    </w:p>
    <w:p w14:paraId="7A6FB2B5" w14:textId="77777777" w:rsidR="002B1EF8" w:rsidRPr="002B1EF8" w:rsidRDefault="002B1EF8" w:rsidP="002B1EF8">
      <w:pPr>
        <w:widowControl w:val="0"/>
        <w:autoSpaceDE w:val="0"/>
        <w:autoSpaceDN w:val="0"/>
        <w:spacing w:before="10" w:after="0" w:line="240" w:lineRule="auto"/>
        <w:rPr>
          <w:rFonts w:ascii="Times New Roman" w:eastAsia="Cambria" w:hAnsi="Times New Roman" w:cs="Times New Roman"/>
          <w:color w:val="212121"/>
        </w:rPr>
      </w:pPr>
    </w:p>
    <w:p w14:paraId="2A27BBDF" w14:textId="77777777" w:rsidR="002B1EF8" w:rsidRPr="002B1EF8" w:rsidRDefault="002B1EF8" w:rsidP="002B1EF8">
      <w:pPr>
        <w:widowControl w:val="0"/>
        <w:numPr>
          <w:ilvl w:val="1"/>
          <w:numId w:val="7"/>
        </w:numPr>
        <w:tabs>
          <w:tab w:val="left" w:pos="709"/>
          <w:tab w:val="left" w:pos="711"/>
        </w:tabs>
        <w:autoSpaceDE w:val="0"/>
        <w:autoSpaceDN w:val="0"/>
        <w:spacing w:before="1" w:after="0" w:line="230" w:lineRule="auto"/>
        <w:ind w:right="82"/>
        <w:jc w:val="both"/>
        <w:rPr>
          <w:rFonts w:ascii="Times New Roman" w:eastAsia="Cambria" w:hAnsi="Times New Roman" w:cs="Times New Roman"/>
          <w:color w:val="212121"/>
        </w:rPr>
      </w:pPr>
      <w:r w:rsidRPr="002B1EF8">
        <w:rPr>
          <w:rFonts w:ascii="Times New Roman" w:eastAsia="Cambria" w:hAnsi="Times New Roman" w:cs="Times New Roman"/>
          <w:color w:val="212121"/>
          <w:spacing w:val="-4"/>
        </w:rPr>
        <w:t>një raport do t'i dorëzohet autoritetit kompetent dhe, nëse është e aplikueshme, mbajtësit të miratimit të dizajnit ose organizatës përgjegjëse për dizajnin e sistemit ose elementit përbërës, sa më shpejt të jetë e mundur, por jo më shumë se 72 orë nga koha kur organizata është e njohur me gjendjen, përveç rasteve kur rrethana të jashtëzakonshme e pengojnë këtë</w:t>
      </w:r>
      <w:r w:rsidRPr="002B1EF8">
        <w:rPr>
          <w:rFonts w:ascii="Times New Roman" w:eastAsia="Cambria" w:hAnsi="Times New Roman" w:cs="Times New Roman"/>
          <w:color w:val="212121"/>
        </w:rPr>
        <w:t>.</w:t>
      </w:r>
    </w:p>
    <w:p w14:paraId="515F2610" w14:textId="77777777" w:rsidR="002B1EF8" w:rsidRPr="002B1EF8" w:rsidRDefault="002B1EF8" w:rsidP="002B1EF8">
      <w:pPr>
        <w:widowControl w:val="0"/>
        <w:autoSpaceDE w:val="0"/>
        <w:autoSpaceDN w:val="0"/>
        <w:spacing w:before="11" w:after="0" w:line="240" w:lineRule="auto"/>
        <w:rPr>
          <w:rFonts w:ascii="Times New Roman" w:eastAsia="Cambria" w:hAnsi="Times New Roman" w:cs="Times New Roman"/>
          <w:color w:val="212121"/>
        </w:rPr>
      </w:pPr>
    </w:p>
    <w:p w14:paraId="4A441BAA" w14:textId="77777777" w:rsidR="002B1EF8" w:rsidRPr="002B1EF8" w:rsidRDefault="002B1EF8" w:rsidP="002B1EF8">
      <w:pPr>
        <w:widowControl w:val="0"/>
        <w:autoSpaceDE w:val="0"/>
        <w:autoSpaceDN w:val="0"/>
        <w:spacing w:after="0" w:line="230" w:lineRule="auto"/>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 xml:space="preserve">Raporti duhet të përgatitet në formën e përcaktuar nga autoriteti kompetent dhe duhet t’i përmbajë të gjitha informacionet relevante </w:t>
      </w:r>
      <w:r w:rsidRPr="002B1EF8">
        <w:rPr>
          <w:rFonts w:ascii="Times New Roman" w:eastAsia="Cambria" w:hAnsi="Times New Roman" w:cs="Times New Roman"/>
          <w:color w:val="212121"/>
          <w:spacing w:val="-2"/>
        </w:rPr>
        <w:t>rreth</w:t>
      </w:r>
      <w:r w:rsidRPr="002B1EF8">
        <w:rPr>
          <w:rFonts w:ascii="Times New Roman" w:eastAsia="Cambria" w:hAnsi="Times New Roman" w:cs="Times New Roman"/>
          <w:color w:val="212121"/>
          <w:spacing w:val="-5"/>
        </w:rPr>
        <w:t xml:space="preserve"> g</w:t>
      </w:r>
      <w:r w:rsidRPr="002B1EF8">
        <w:rPr>
          <w:rFonts w:ascii="Times New Roman" w:eastAsia="Cambria" w:hAnsi="Times New Roman" w:cs="Times New Roman"/>
          <w:color w:val="212121"/>
          <w:spacing w:val="-2"/>
        </w:rPr>
        <w:t>jendjes</w:t>
      </w:r>
      <w:r w:rsidRPr="002B1EF8">
        <w:rPr>
          <w:rFonts w:ascii="Times New Roman" w:eastAsia="Cambria" w:hAnsi="Times New Roman" w:cs="Times New Roman"/>
          <w:color w:val="212121"/>
          <w:spacing w:val="-4"/>
        </w:rPr>
        <w:t xml:space="preserve"> e cila është e njohur për </w:t>
      </w:r>
      <w:r w:rsidRPr="002B1EF8">
        <w:rPr>
          <w:rFonts w:ascii="Times New Roman" w:eastAsia="Cambria" w:hAnsi="Times New Roman" w:cs="Times New Roman"/>
          <w:color w:val="212121"/>
          <w:spacing w:val="-2"/>
        </w:rPr>
        <w:t>organizatën;</w:t>
      </w:r>
    </w:p>
    <w:p w14:paraId="31E61928" w14:textId="77777777" w:rsidR="002B1EF8" w:rsidRPr="002B1EF8" w:rsidRDefault="002B1EF8" w:rsidP="002B1EF8">
      <w:pPr>
        <w:widowControl w:val="0"/>
        <w:autoSpaceDE w:val="0"/>
        <w:autoSpaceDN w:val="0"/>
        <w:spacing w:before="9" w:after="0" w:line="240" w:lineRule="auto"/>
        <w:rPr>
          <w:rFonts w:ascii="Times New Roman" w:eastAsia="Cambria" w:hAnsi="Times New Roman" w:cs="Times New Roman"/>
          <w:color w:val="212121"/>
        </w:rPr>
      </w:pPr>
    </w:p>
    <w:p w14:paraId="635FE98C" w14:textId="77777777" w:rsidR="002B1EF8" w:rsidRPr="002B1EF8" w:rsidRDefault="002B1EF8" w:rsidP="002B1EF8">
      <w:pPr>
        <w:widowControl w:val="0"/>
        <w:numPr>
          <w:ilvl w:val="1"/>
          <w:numId w:val="7"/>
        </w:numPr>
        <w:tabs>
          <w:tab w:val="left" w:pos="709"/>
          <w:tab w:val="left" w:pos="711"/>
        </w:tabs>
        <w:autoSpaceDE w:val="0"/>
        <w:autoSpaceDN w:val="0"/>
        <w:spacing w:before="1" w:after="0" w:line="230"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spacing w:val="-6"/>
        </w:rPr>
        <w:t>një raport pasues mbi gjendjen do t'i dorëzohet autoritetit kompetent dhe, nëse është e aplikueshme, mbajtësit të miratimit të dizajnit ose organizatës përgjegjëse për dizajnin e sistemit ose elementit përbërës, ku ofrohen hollësi të veprimeve të cilat organizata i ka ndërmarrë ose synon t’i ndërmarrë për t’u rimëkëmbur nga incidenti dhe veprimet që synon t’i ndërmerr për të parandaluar incidente të ngjashme të sigurisë së informacionit në të ardhmen</w:t>
      </w:r>
      <w:r w:rsidRPr="002B1EF8">
        <w:rPr>
          <w:rFonts w:ascii="Times New Roman" w:eastAsia="Cambria" w:hAnsi="Times New Roman" w:cs="Times New Roman"/>
          <w:color w:val="212121"/>
          <w:spacing w:val="-2"/>
        </w:rPr>
        <w:t>.</w:t>
      </w:r>
    </w:p>
    <w:p w14:paraId="718F8DC7" w14:textId="77777777" w:rsidR="002B1EF8" w:rsidRPr="002B1EF8" w:rsidRDefault="002B1EF8" w:rsidP="002B1EF8">
      <w:pPr>
        <w:widowControl w:val="0"/>
        <w:autoSpaceDE w:val="0"/>
        <w:autoSpaceDN w:val="0"/>
        <w:spacing w:before="11" w:after="0" w:line="240" w:lineRule="auto"/>
        <w:rPr>
          <w:rFonts w:ascii="Times New Roman" w:eastAsia="Cambria" w:hAnsi="Times New Roman" w:cs="Times New Roman"/>
          <w:color w:val="212121"/>
        </w:rPr>
      </w:pPr>
    </w:p>
    <w:p w14:paraId="2B3EF70B" w14:textId="77777777" w:rsidR="002B1EF8" w:rsidRPr="002B1EF8" w:rsidRDefault="002B1EF8" w:rsidP="002B1EF8">
      <w:pPr>
        <w:widowControl w:val="0"/>
        <w:autoSpaceDE w:val="0"/>
        <w:autoSpaceDN w:val="0"/>
        <w:spacing w:after="0" w:line="230" w:lineRule="auto"/>
        <w:rPr>
          <w:rFonts w:ascii="Times New Roman" w:eastAsia="Cambria" w:hAnsi="Times New Roman" w:cs="Times New Roman"/>
          <w:color w:val="212121"/>
        </w:rPr>
      </w:pPr>
      <w:r w:rsidRPr="002B1EF8">
        <w:rPr>
          <w:rFonts w:ascii="Times New Roman" w:eastAsia="Cambria" w:hAnsi="Times New Roman" w:cs="Times New Roman"/>
          <w:color w:val="212121"/>
          <w:w w:val="90"/>
        </w:rPr>
        <w:t>Raporti pasues do të dorëzohet sapo të jenë identifikuar këto veprime dhe do të përgatitet në</w:t>
      </w:r>
      <w:r w:rsidRPr="002B1EF8">
        <w:rPr>
          <w:rFonts w:ascii="Times New Roman" w:eastAsia="Cambria" w:hAnsi="Times New Roman" w:cs="Times New Roman"/>
          <w:color w:val="212121"/>
          <w:spacing w:val="40"/>
        </w:rPr>
        <w:t xml:space="preserve"> </w:t>
      </w:r>
      <w:r w:rsidRPr="002B1EF8">
        <w:rPr>
          <w:rFonts w:ascii="Times New Roman" w:eastAsia="Cambria" w:hAnsi="Times New Roman" w:cs="Times New Roman"/>
          <w:color w:val="212121"/>
          <w:spacing w:val="-2"/>
        </w:rPr>
        <w:t>formën</w:t>
      </w:r>
      <w:r w:rsidRPr="002B1EF8">
        <w:rPr>
          <w:rFonts w:ascii="Times New Roman" w:eastAsia="Cambria" w:hAnsi="Times New Roman" w:cs="Times New Roman"/>
          <w:color w:val="212121"/>
          <w:spacing w:val="-6"/>
        </w:rPr>
        <w:t xml:space="preserve"> e</w:t>
      </w:r>
      <w:r w:rsidRPr="002B1EF8">
        <w:rPr>
          <w:rFonts w:ascii="Times New Roman" w:eastAsia="Cambria" w:hAnsi="Times New Roman" w:cs="Times New Roman"/>
          <w:color w:val="212121"/>
          <w:spacing w:val="-2"/>
        </w:rPr>
        <w:t xml:space="preserve"> përcaktuar</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spacing w:val="-2"/>
        </w:rPr>
        <w:t>nga</w:t>
      </w:r>
      <w:r w:rsidRPr="002B1EF8">
        <w:rPr>
          <w:rFonts w:ascii="Times New Roman" w:eastAsia="Cambria" w:hAnsi="Times New Roman" w:cs="Times New Roman"/>
          <w:color w:val="212121"/>
          <w:spacing w:val="-7"/>
        </w:rPr>
        <w:t xml:space="preserve"> </w:t>
      </w:r>
      <w:r w:rsidRPr="002B1EF8">
        <w:rPr>
          <w:rFonts w:ascii="Times New Roman" w:eastAsia="Cambria" w:hAnsi="Times New Roman" w:cs="Times New Roman"/>
          <w:color w:val="212121"/>
          <w:spacing w:val="-2"/>
        </w:rPr>
        <w:t>autoriteti kompetent.</w:t>
      </w:r>
    </w:p>
    <w:p w14:paraId="29981C44" w14:textId="77777777" w:rsidR="002B1EF8" w:rsidRPr="002B1EF8" w:rsidRDefault="002B1EF8" w:rsidP="002B1EF8">
      <w:pPr>
        <w:widowControl w:val="0"/>
        <w:autoSpaceDE w:val="0"/>
        <w:autoSpaceDN w:val="0"/>
        <w:spacing w:before="152" w:after="0" w:line="240" w:lineRule="auto"/>
        <w:rPr>
          <w:rFonts w:ascii="Times New Roman" w:eastAsia="Cambria" w:hAnsi="Times New Roman" w:cs="Times New Roman"/>
          <w:color w:val="212121"/>
        </w:rPr>
      </w:pPr>
    </w:p>
    <w:p w14:paraId="4B812A2E" w14:textId="77777777" w:rsidR="002B1EF8" w:rsidRPr="002B1EF8" w:rsidRDefault="002B1EF8" w:rsidP="002B1EF8">
      <w:pPr>
        <w:widowControl w:val="0"/>
        <w:autoSpaceDE w:val="0"/>
        <w:autoSpaceDN w:val="0"/>
        <w:spacing w:before="1" w:after="0" w:line="240" w:lineRule="auto"/>
        <w:outlineLvl w:val="0"/>
        <w:rPr>
          <w:rFonts w:ascii="Times New Roman" w:eastAsia="Cambria" w:hAnsi="Times New Roman" w:cs="Times New Roman"/>
          <w:b/>
          <w:bCs/>
          <w:color w:val="212121"/>
        </w:rPr>
      </w:pPr>
      <w:r w:rsidRPr="002B1EF8">
        <w:rPr>
          <w:rFonts w:ascii="Times New Roman" w:eastAsia="Cambria" w:hAnsi="Times New Roman" w:cs="Times New Roman"/>
          <w:b/>
          <w:bCs/>
          <w:color w:val="212121"/>
          <w:spacing w:val="-6"/>
        </w:rPr>
        <w:t>IS.D.OR.235</w:t>
      </w:r>
      <w:r w:rsidRPr="002B1EF8">
        <w:rPr>
          <w:rFonts w:ascii="Times New Roman" w:eastAsia="Cambria" w:hAnsi="Times New Roman" w:cs="Times New Roman"/>
          <w:b/>
          <w:bCs/>
          <w:color w:val="212121"/>
          <w:spacing w:val="10"/>
        </w:rPr>
        <w:t xml:space="preserve"> </w:t>
      </w:r>
      <w:r w:rsidRPr="002B1EF8">
        <w:rPr>
          <w:rFonts w:ascii="Times New Roman" w:eastAsia="Cambria" w:hAnsi="Times New Roman" w:cs="Times New Roman"/>
          <w:b/>
          <w:bCs/>
          <w:color w:val="212121"/>
          <w:spacing w:val="-6"/>
        </w:rPr>
        <w:t>Kontraktimi</w:t>
      </w:r>
      <w:r w:rsidRPr="002B1EF8">
        <w:rPr>
          <w:rFonts w:ascii="Times New Roman" w:eastAsia="Cambria" w:hAnsi="Times New Roman" w:cs="Times New Roman"/>
          <w:b/>
          <w:bCs/>
          <w:color w:val="212121"/>
        </w:rPr>
        <w:t xml:space="preserve"> i aktiviteteve për menaxhimin e  </w:t>
      </w:r>
      <w:r w:rsidRPr="002B1EF8">
        <w:rPr>
          <w:rFonts w:ascii="Times New Roman" w:eastAsia="Cambria" w:hAnsi="Times New Roman" w:cs="Times New Roman"/>
          <w:b/>
          <w:bCs/>
          <w:color w:val="212121"/>
          <w:spacing w:val="-6"/>
        </w:rPr>
        <w:t xml:space="preserve">sigurisë së informacionit </w:t>
      </w:r>
      <w:r w:rsidRPr="002B1EF8">
        <w:rPr>
          <w:rFonts w:ascii="Times New Roman" w:eastAsia="Cambria" w:hAnsi="Times New Roman" w:cs="Times New Roman"/>
          <w:b/>
          <w:bCs/>
          <w:color w:val="212121"/>
        </w:rPr>
        <w:t xml:space="preserve"> </w:t>
      </w:r>
    </w:p>
    <w:p w14:paraId="353BF982" w14:textId="77777777" w:rsidR="002B1EF8" w:rsidRPr="002B1EF8" w:rsidRDefault="002B1EF8" w:rsidP="002B1EF8">
      <w:pPr>
        <w:widowControl w:val="0"/>
        <w:autoSpaceDE w:val="0"/>
        <w:autoSpaceDN w:val="0"/>
        <w:spacing w:before="7" w:after="0" w:line="240" w:lineRule="auto"/>
        <w:rPr>
          <w:rFonts w:ascii="Times New Roman" w:eastAsia="Cambria" w:hAnsi="Times New Roman" w:cs="Times New Roman"/>
          <w:b/>
          <w:color w:val="212121"/>
        </w:rPr>
      </w:pPr>
    </w:p>
    <w:p w14:paraId="58DFBF0D" w14:textId="77777777" w:rsidR="002B1EF8" w:rsidRPr="002B1EF8" w:rsidRDefault="002B1EF8" w:rsidP="002B1EF8">
      <w:pPr>
        <w:widowControl w:val="0"/>
        <w:numPr>
          <w:ilvl w:val="0"/>
          <w:numId w:val="6"/>
        </w:numPr>
        <w:tabs>
          <w:tab w:val="left" w:pos="395"/>
        </w:tabs>
        <w:autoSpaceDE w:val="0"/>
        <w:autoSpaceDN w:val="0"/>
        <w:spacing w:after="0" w:line="230" w:lineRule="auto"/>
        <w:ind w:right="82"/>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 xml:space="preserve">Organizata do të sigurojë që, kur kontrakton ndonjë pjesë të aktiviteteve të referuara në pikën IS.D.OR.200 me </w:t>
      </w:r>
      <w:r w:rsidRPr="002B1EF8">
        <w:rPr>
          <w:rFonts w:ascii="Times New Roman" w:eastAsia="Cambria" w:hAnsi="Times New Roman" w:cs="Times New Roman"/>
          <w:color w:val="212121"/>
        </w:rPr>
        <w:t xml:space="preserve">organizata të tjera, aktivitetet e kontraktuara të jenë në përputhje me kërkesat e kësaj Rregulloreje dhe </w:t>
      </w:r>
      <w:r w:rsidRPr="002B1EF8">
        <w:rPr>
          <w:rFonts w:ascii="Times New Roman" w:eastAsia="Cambria" w:hAnsi="Times New Roman" w:cs="Times New Roman"/>
          <w:color w:val="212121"/>
          <w:spacing w:val="-4"/>
        </w:rPr>
        <w:t>organizata e kontraktuar të punojë nën mbikëqyrjen e saj. Organizata do të sigurojë që rreziqet të cilat lidhen me aktivitetet e kontraktuara menaxhohen</w:t>
      </w:r>
      <w:r w:rsidRPr="002B1EF8">
        <w:rPr>
          <w:rFonts w:ascii="Times New Roman" w:eastAsia="Cambria" w:hAnsi="Times New Roman" w:cs="Times New Roman"/>
          <w:color w:val="212121"/>
          <w:spacing w:val="-8"/>
        </w:rPr>
        <w:t xml:space="preserve"> </w:t>
      </w:r>
      <w:r w:rsidRPr="002B1EF8">
        <w:rPr>
          <w:rFonts w:ascii="Times New Roman" w:eastAsia="Cambria" w:hAnsi="Times New Roman" w:cs="Times New Roman"/>
          <w:color w:val="212121"/>
          <w:spacing w:val="-2"/>
        </w:rPr>
        <w:t>në mënyrë të përshtatshme.</w:t>
      </w:r>
    </w:p>
    <w:p w14:paraId="1AB132DC" w14:textId="77777777" w:rsidR="002B1EF8" w:rsidRPr="002B1EF8" w:rsidRDefault="002B1EF8" w:rsidP="002B1EF8">
      <w:pPr>
        <w:widowControl w:val="0"/>
        <w:autoSpaceDE w:val="0"/>
        <w:autoSpaceDN w:val="0"/>
        <w:spacing w:before="11" w:after="0" w:line="240" w:lineRule="auto"/>
        <w:rPr>
          <w:rFonts w:ascii="Times New Roman" w:eastAsia="Cambria" w:hAnsi="Times New Roman" w:cs="Times New Roman"/>
          <w:color w:val="212121"/>
        </w:rPr>
      </w:pPr>
    </w:p>
    <w:p w14:paraId="1AF8F34C" w14:textId="77777777" w:rsidR="002B1EF8" w:rsidRPr="002B1EF8" w:rsidRDefault="002B1EF8" w:rsidP="002B1EF8">
      <w:pPr>
        <w:widowControl w:val="0"/>
        <w:numPr>
          <w:ilvl w:val="0"/>
          <w:numId w:val="6"/>
        </w:numPr>
        <w:tabs>
          <w:tab w:val="left" w:pos="393"/>
          <w:tab w:val="left" w:pos="395"/>
        </w:tabs>
        <w:autoSpaceDE w:val="0"/>
        <w:autoSpaceDN w:val="0"/>
        <w:spacing w:before="1" w:after="0" w:line="230" w:lineRule="auto"/>
        <w:ind w:right="82"/>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Organizata do të sigurojë që autoriteti kompetent  të ketë qasje pas kërkesës që i ka bërë organizatës së kontraktuar për të përcaktuar përputhshmërinë e vazhdueshme me kërkesat e aplikueshme të përcaktuara në këtë Rregullore</w:t>
      </w:r>
      <w:r w:rsidRPr="002B1EF8">
        <w:rPr>
          <w:rFonts w:ascii="Times New Roman" w:eastAsia="Cambria" w:hAnsi="Times New Roman" w:cs="Times New Roman"/>
          <w:color w:val="212121"/>
          <w:spacing w:val="-6"/>
        </w:rPr>
        <w:t>.</w:t>
      </w:r>
    </w:p>
    <w:p w14:paraId="5B9A6820" w14:textId="77777777" w:rsidR="002B1EF8" w:rsidRPr="002B1EF8" w:rsidRDefault="002B1EF8" w:rsidP="002B1EF8">
      <w:pPr>
        <w:widowControl w:val="0"/>
        <w:autoSpaceDE w:val="0"/>
        <w:autoSpaceDN w:val="0"/>
        <w:spacing w:after="0" w:line="240" w:lineRule="auto"/>
        <w:rPr>
          <w:rFonts w:ascii="Times New Roman" w:eastAsia="Cambria" w:hAnsi="Times New Roman" w:cs="Times New Roman"/>
          <w:color w:val="212121"/>
        </w:rPr>
      </w:pPr>
    </w:p>
    <w:p w14:paraId="4D997255" w14:textId="77777777" w:rsidR="002B1EF8" w:rsidRPr="002B1EF8" w:rsidRDefault="002B1EF8" w:rsidP="002B1EF8">
      <w:pPr>
        <w:widowControl w:val="0"/>
        <w:autoSpaceDE w:val="0"/>
        <w:autoSpaceDN w:val="0"/>
        <w:spacing w:before="152" w:after="0" w:line="240" w:lineRule="auto"/>
        <w:rPr>
          <w:rFonts w:ascii="Times New Roman" w:eastAsia="Cambria" w:hAnsi="Times New Roman" w:cs="Times New Roman"/>
          <w:color w:val="212121"/>
        </w:rPr>
      </w:pPr>
    </w:p>
    <w:p w14:paraId="12C41780" w14:textId="77777777" w:rsidR="002B1EF8" w:rsidRPr="002B1EF8" w:rsidRDefault="002B1EF8" w:rsidP="002B1EF8">
      <w:pPr>
        <w:widowControl w:val="0"/>
        <w:autoSpaceDE w:val="0"/>
        <w:autoSpaceDN w:val="0"/>
        <w:spacing w:after="0" w:line="240" w:lineRule="auto"/>
        <w:outlineLvl w:val="0"/>
        <w:rPr>
          <w:rFonts w:ascii="Times New Roman" w:eastAsia="Cambria" w:hAnsi="Times New Roman" w:cs="Times New Roman"/>
          <w:b/>
          <w:bCs/>
          <w:color w:val="212121"/>
        </w:rPr>
      </w:pPr>
      <w:r w:rsidRPr="002B1EF8">
        <w:rPr>
          <w:rFonts w:ascii="Times New Roman" w:eastAsia="Cambria" w:hAnsi="Times New Roman" w:cs="Times New Roman"/>
          <w:b/>
          <w:bCs/>
          <w:color w:val="212121"/>
          <w:spacing w:val="-4"/>
        </w:rPr>
        <w:t>IS.D.OR.240</w:t>
      </w:r>
      <w:r w:rsidRPr="002B1EF8">
        <w:rPr>
          <w:rFonts w:ascii="Times New Roman" w:eastAsia="Cambria" w:hAnsi="Times New Roman" w:cs="Times New Roman"/>
          <w:b/>
          <w:bCs/>
          <w:color w:val="212121"/>
          <w:spacing w:val="-3"/>
        </w:rPr>
        <w:t xml:space="preserve">  K</w:t>
      </w:r>
      <w:r w:rsidRPr="002B1EF8">
        <w:rPr>
          <w:rFonts w:ascii="Times New Roman" w:eastAsia="Cambria" w:hAnsi="Times New Roman" w:cs="Times New Roman"/>
          <w:b/>
          <w:bCs/>
          <w:color w:val="212121"/>
          <w:spacing w:val="-4"/>
        </w:rPr>
        <w:t>ërkesat për personelin</w:t>
      </w:r>
    </w:p>
    <w:p w14:paraId="07C63D34" w14:textId="77777777" w:rsidR="002B1EF8" w:rsidRPr="002B1EF8" w:rsidRDefault="002B1EF8" w:rsidP="002B1EF8">
      <w:pPr>
        <w:widowControl w:val="0"/>
        <w:autoSpaceDE w:val="0"/>
        <w:autoSpaceDN w:val="0"/>
        <w:spacing w:before="8" w:after="0" w:line="240" w:lineRule="auto"/>
        <w:rPr>
          <w:rFonts w:ascii="Times New Roman" w:eastAsia="Cambria" w:hAnsi="Times New Roman" w:cs="Times New Roman"/>
          <w:b/>
          <w:color w:val="212121"/>
        </w:rPr>
      </w:pPr>
    </w:p>
    <w:p w14:paraId="5B26B41A" w14:textId="77777777" w:rsidR="002B1EF8" w:rsidRPr="002B1EF8" w:rsidRDefault="002B1EF8" w:rsidP="002B1EF8">
      <w:pPr>
        <w:widowControl w:val="0"/>
        <w:numPr>
          <w:ilvl w:val="0"/>
          <w:numId w:val="5"/>
        </w:numPr>
        <w:tabs>
          <w:tab w:val="left" w:pos="398"/>
        </w:tabs>
        <w:autoSpaceDE w:val="0"/>
        <w:autoSpaceDN w:val="0"/>
        <w:spacing w:before="1" w:after="0" w:line="230" w:lineRule="auto"/>
        <w:ind w:right="84"/>
        <w:jc w:val="both"/>
        <w:rPr>
          <w:rFonts w:ascii="Times New Roman" w:eastAsia="Cambria" w:hAnsi="Times New Roman" w:cs="Times New Roman"/>
          <w:color w:val="212121"/>
        </w:rPr>
      </w:pPr>
      <w:r w:rsidRPr="002B1EF8">
        <w:rPr>
          <w:rFonts w:ascii="Times New Roman" w:eastAsia="Cambria" w:hAnsi="Times New Roman" w:cs="Times New Roman"/>
          <w:color w:val="212121"/>
        </w:rPr>
        <w:t xml:space="preserve">Menaxheri përgjegjës i organizatës ose, në rastin e organizatave të projektimit, drejtuesi i </w:t>
      </w:r>
      <w:r w:rsidRPr="002B1EF8">
        <w:rPr>
          <w:rFonts w:ascii="Times New Roman" w:eastAsia="Cambria" w:hAnsi="Times New Roman" w:cs="Times New Roman"/>
          <w:color w:val="212121"/>
          <w:spacing w:val="-2"/>
        </w:rPr>
        <w:t>organizatës së projektimit,</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spacing w:val="-2"/>
        </w:rPr>
        <w:t>i caktuar</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spacing w:val="-2"/>
        </w:rPr>
        <w:t>në</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spacing w:val="-2"/>
        </w:rPr>
        <w:t>përputhje</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spacing w:val="-2"/>
        </w:rPr>
        <w:t>me</w:t>
      </w:r>
      <w:r w:rsidRPr="002B1EF8">
        <w:rPr>
          <w:rFonts w:ascii="Times New Roman" w:eastAsia="Cambria" w:hAnsi="Times New Roman" w:cs="Times New Roman"/>
          <w:color w:val="212121"/>
          <w:spacing w:val="-6"/>
        </w:rPr>
        <w:t xml:space="preserve"> </w:t>
      </w:r>
      <w:r w:rsidRPr="002B1EF8">
        <w:rPr>
          <w:rFonts w:ascii="Times New Roman" w:eastAsia="Cambria" w:hAnsi="Times New Roman" w:cs="Times New Roman"/>
          <w:color w:val="212121"/>
          <w:spacing w:val="-2"/>
        </w:rPr>
        <w:t>Rregullorja (AAC) Nr. 06/2015 dhe</w:t>
      </w:r>
      <w:r w:rsidRPr="002B1EF8">
        <w:rPr>
          <w:rFonts w:ascii="Times New Roman" w:eastAsia="Cambria" w:hAnsi="Times New Roman" w:cs="Times New Roman"/>
          <w:color w:val="212121"/>
          <w:spacing w:val="-6"/>
        </w:rPr>
        <w:t xml:space="preserve"> </w:t>
      </w:r>
      <w:r w:rsidRPr="002B1EF8">
        <w:rPr>
          <w:rFonts w:ascii="Times New Roman" w:eastAsia="Cambria" w:hAnsi="Times New Roman" w:cs="Times New Roman"/>
          <w:color w:val="212121"/>
          <w:spacing w:val="-2"/>
        </w:rPr>
        <w:t>Rregulloren</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spacing w:val="-2"/>
        </w:rPr>
        <w:t>(AAC) Nr. 17/2017</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spacing w:val="-2"/>
        </w:rPr>
        <w:t xml:space="preserve">siç </w:t>
      </w:r>
      <w:r w:rsidRPr="002B1EF8">
        <w:rPr>
          <w:rFonts w:ascii="Times New Roman" w:eastAsia="Cambria" w:hAnsi="Times New Roman" w:cs="Times New Roman"/>
          <w:color w:val="212121"/>
        </w:rPr>
        <w:t>referohet</w:t>
      </w:r>
      <w:r w:rsidRPr="002B1EF8">
        <w:rPr>
          <w:rFonts w:ascii="Times New Roman" w:eastAsia="Cambria" w:hAnsi="Times New Roman" w:cs="Times New Roman"/>
          <w:color w:val="212121"/>
          <w:spacing w:val="-8"/>
        </w:rPr>
        <w:t xml:space="preserve"> </w:t>
      </w:r>
      <w:r w:rsidRPr="002B1EF8">
        <w:rPr>
          <w:rFonts w:ascii="Times New Roman" w:eastAsia="Cambria" w:hAnsi="Times New Roman" w:cs="Times New Roman"/>
          <w:color w:val="212121"/>
        </w:rPr>
        <w:t>në</w:t>
      </w:r>
      <w:r w:rsidRPr="002B1EF8">
        <w:rPr>
          <w:rFonts w:ascii="Times New Roman" w:eastAsia="Cambria" w:hAnsi="Times New Roman" w:cs="Times New Roman"/>
          <w:color w:val="212121"/>
          <w:spacing w:val="-9"/>
        </w:rPr>
        <w:t xml:space="preserve"> </w:t>
      </w:r>
      <w:r w:rsidRPr="002B1EF8">
        <w:rPr>
          <w:rFonts w:ascii="Times New Roman" w:eastAsia="Cambria" w:hAnsi="Times New Roman" w:cs="Times New Roman"/>
          <w:color w:val="212121"/>
        </w:rPr>
        <w:t>pikat</w:t>
      </w:r>
      <w:r w:rsidRPr="002B1EF8">
        <w:rPr>
          <w:rFonts w:ascii="Times New Roman" w:eastAsia="Cambria" w:hAnsi="Times New Roman" w:cs="Times New Roman"/>
          <w:color w:val="212121"/>
          <w:spacing w:val="-9"/>
        </w:rPr>
        <w:t xml:space="preserve"> </w:t>
      </w:r>
      <w:r w:rsidRPr="002B1EF8">
        <w:rPr>
          <w:rFonts w:ascii="Times New Roman" w:eastAsia="Cambria" w:hAnsi="Times New Roman" w:cs="Times New Roman"/>
          <w:color w:val="212121"/>
        </w:rPr>
        <w:t>1(a)</w:t>
      </w:r>
      <w:r w:rsidRPr="002B1EF8">
        <w:rPr>
          <w:rFonts w:ascii="Times New Roman" w:eastAsia="Cambria" w:hAnsi="Times New Roman" w:cs="Times New Roman"/>
          <w:color w:val="212121"/>
          <w:spacing w:val="-9"/>
        </w:rPr>
        <w:t xml:space="preserve"> </w:t>
      </w:r>
      <w:r w:rsidRPr="002B1EF8">
        <w:rPr>
          <w:rFonts w:ascii="Times New Roman" w:eastAsia="Cambria" w:hAnsi="Times New Roman" w:cs="Times New Roman"/>
          <w:color w:val="212121"/>
        </w:rPr>
        <w:t>dhe</w:t>
      </w:r>
      <w:r w:rsidRPr="002B1EF8">
        <w:rPr>
          <w:rFonts w:ascii="Times New Roman" w:eastAsia="Cambria" w:hAnsi="Times New Roman" w:cs="Times New Roman"/>
          <w:color w:val="212121"/>
          <w:spacing w:val="-8"/>
        </w:rPr>
        <w:t xml:space="preserve"> </w:t>
      </w:r>
      <w:r w:rsidRPr="002B1EF8">
        <w:rPr>
          <w:rFonts w:ascii="Times New Roman" w:eastAsia="Cambria" w:hAnsi="Times New Roman" w:cs="Times New Roman"/>
          <w:color w:val="212121"/>
        </w:rPr>
        <w:t>(b)</w:t>
      </w:r>
      <w:r w:rsidRPr="002B1EF8">
        <w:rPr>
          <w:rFonts w:ascii="Times New Roman" w:eastAsia="Cambria" w:hAnsi="Times New Roman" w:cs="Times New Roman"/>
          <w:color w:val="212121"/>
          <w:spacing w:val="-8"/>
        </w:rPr>
        <w:t xml:space="preserve"> të nenit</w:t>
      </w:r>
      <w:r w:rsidRPr="002B1EF8">
        <w:rPr>
          <w:rFonts w:ascii="Times New Roman" w:eastAsia="Cambria" w:hAnsi="Times New Roman" w:cs="Times New Roman"/>
          <w:color w:val="212121"/>
          <w:spacing w:val="-9"/>
        </w:rPr>
        <w:t xml:space="preserve">  </w:t>
      </w:r>
      <w:r w:rsidRPr="002B1EF8">
        <w:rPr>
          <w:rFonts w:ascii="Times New Roman" w:eastAsia="Cambria" w:hAnsi="Times New Roman" w:cs="Times New Roman"/>
          <w:color w:val="212121"/>
        </w:rPr>
        <w:t>2</w:t>
      </w:r>
      <w:r w:rsidRPr="002B1EF8">
        <w:rPr>
          <w:rFonts w:ascii="Times New Roman" w:eastAsia="Cambria" w:hAnsi="Times New Roman" w:cs="Times New Roman"/>
          <w:color w:val="212121"/>
          <w:spacing w:val="-9"/>
        </w:rPr>
        <w:t xml:space="preserve"> të</w:t>
      </w:r>
      <w:r w:rsidRPr="002B1EF8">
        <w:rPr>
          <w:rFonts w:ascii="Times New Roman" w:eastAsia="Cambria" w:hAnsi="Times New Roman" w:cs="Times New Roman"/>
          <w:color w:val="212121"/>
          <w:spacing w:val="-6"/>
        </w:rPr>
        <w:t xml:space="preserve"> </w:t>
      </w:r>
      <w:r w:rsidRPr="002B1EF8">
        <w:rPr>
          <w:rFonts w:ascii="Times New Roman" w:eastAsia="Cambria" w:hAnsi="Times New Roman" w:cs="Times New Roman"/>
          <w:color w:val="212121"/>
        </w:rPr>
        <w:t>kësaj</w:t>
      </w:r>
      <w:r w:rsidRPr="002B1EF8">
        <w:rPr>
          <w:rFonts w:ascii="Times New Roman" w:eastAsia="Cambria" w:hAnsi="Times New Roman" w:cs="Times New Roman"/>
          <w:color w:val="212121"/>
          <w:spacing w:val="-9"/>
        </w:rPr>
        <w:t xml:space="preserve"> </w:t>
      </w:r>
      <w:r w:rsidRPr="002B1EF8">
        <w:rPr>
          <w:rFonts w:ascii="Times New Roman" w:eastAsia="Cambria" w:hAnsi="Times New Roman" w:cs="Times New Roman"/>
          <w:color w:val="212121"/>
        </w:rPr>
        <w:t>Rregulloreje,</w:t>
      </w:r>
      <w:r w:rsidRPr="002B1EF8">
        <w:rPr>
          <w:rFonts w:ascii="Times New Roman" w:eastAsia="Cambria" w:hAnsi="Times New Roman" w:cs="Times New Roman"/>
          <w:color w:val="212121"/>
          <w:spacing w:val="-8"/>
        </w:rPr>
        <w:t xml:space="preserve"> </w:t>
      </w:r>
      <w:r w:rsidRPr="002B1EF8">
        <w:rPr>
          <w:rFonts w:ascii="Times New Roman" w:eastAsia="Cambria" w:hAnsi="Times New Roman" w:cs="Times New Roman"/>
          <w:color w:val="212121"/>
        </w:rPr>
        <w:t>do të</w:t>
      </w:r>
      <w:r w:rsidRPr="002B1EF8">
        <w:rPr>
          <w:rFonts w:ascii="Times New Roman" w:eastAsia="Cambria" w:hAnsi="Times New Roman" w:cs="Times New Roman"/>
          <w:color w:val="212121"/>
          <w:spacing w:val="-8"/>
        </w:rPr>
        <w:t xml:space="preserve"> </w:t>
      </w:r>
      <w:r w:rsidRPr="002B1EF8">
        <w:rPr>
          <w:rFonts w:ascii="Times New Roman" w:eastAsia="Cambria" w:hAnsi="Times New Roman" w:cs="Times New Roman"/>
          <w:color w:val="212121"/>
        </w:rPr>
        <w:t>ketë</w:t>
      </w:r>
      <w:r w:rsidRPr="002B1EF8">
        <w:rPr>
          <w:rFonts w:ascii="Times New Roman" w:eastAsia="Cambria" w:hAnsi="Times New Roman" w:cs="Times New Roman"/>
          <w:color w:val="212121"/>
          <w:spacing w:val="-8"/>
        </w:rPr>
        <w:t xml:space="preserve"> </w:t>
      </w:r>
      <w:r w:rsidRPr="002B1EF8">
        <w:rPr>
          <w:rFonts w:ascii="Times New Roman" w:eastAsia="Cambria" w:hAnsi="Times New Roman" w:cs="Times New Roman"/>
          <w:color w:val="212121"/>
        </w:rPr>
        <w:t>autoritetin e korporatës</w:t>
      </w:r>
      <w:r w:rsidRPr="002B1EF8">
        <w:rPr>
          <w:rFonts w:ascii="Times New Roman" w:eastAsia="Cambria" w:hAnsi="Times New Roman" w:cs="Times New Roman"/>
          <w:color w:val="212121"/>
          <w:spacing w:val="-9"/>
        </w:rPr>
        <w:t xml:space="preserve"> </w:t>
      </w:r>
      <w:r w:rsidRPr="002B1EF8">
        <w:rPr>
          <w:rFonts w:ascii="Times New Roman" w:eastAsia="Cambria" w:hAnsi="Times New Roman" w:cs="Times New Roman"/>
          <w:color w:val="212121"/>
        </w:rPr>
        <w:t>për të</w:t>
      </w:r>
      <w:r w:rsidRPr="002B1EF8">
        <w:rPr>
          <w:rFonts w:ascii="Times New Roman" w:eastAsia="Cambria" w:hAnsi="Times New Roman" w:cs="Times New Roman"/>
          <w:color w:val="212121"/>
          <w:spacing w:val="-10"/>
        </w:rPr>
        <w:t xml:space="preserve"> </w:t>
      </w:r>
      <w:r w:rsidRPr="002B1EF8">
        <w:rPr>
          <w:rFonts w:ascii="Times New Roman" w:eastAsia="Cambria" w:hAnsi="Times New Roman" w:cs="Times New Roman"/>
          <w:color w:val="212121"/>
        </w:rPr>
        <w:t>siguruar</w:t>
      </w:r>
      <w:r w:rsidRPr="002B1EF8">
        <w:rPr>
          <w:rFonts w:ascii="Times New Roman" w:eastAsia="Cambria" w:hAnsi="Times New Roman" w:cs="Times New Roman"/>
          <w:color w:val="212121"/>
          <w:spacing w:val="-9"/>
        </w:rPr>
        <w:t xml:space="preserve"> </w:t>
      </w:r>
      <w:r w:rsidRPr="002B1EF8">
        <w:rPr>
          <w:rFonts w:ascii="Times New Roman" w:eastAsia="Cambria" w:hAnsi="Times New Roman" w:cs="Times New Roman"/>
          <w:color w:val="212121"/>
        </w:rPr>
        <w:t>që</w:t>
      </w:r>
      <w:r w:rsidRPr="002B1EF8">
        <w:rPr>
          <w:rFonts w:ascii="Times New Roman" w:eastAsia="Cambria" w:hAnsi="Times New Roman" w:cs="Times New Roman"/>
          <w:color w:val="212121"/>
          <w:spacing w:val="-9"/>
        </w:rPr>
        <w:t xml:space="preserve"> </w:t>
      </w:r>
      <w:r w:rsidRPr="002B1EF8">
        <w:rPr>
          <w:rFonts w:ascii="Times New Roman" w:eastAsia="Cambria" w:hAnsi="Times New Roman" w:cs="Times New Roman"/>
          <w:color w:val="212121"/>
        </w:rPr>
        <w:t xml:space="preserve">të gjitha </w:t>
      </w:r>
      <w:r w:rsidRPr="002B1EF8">
        <w:rPr>
          <w:rFonts w:ascii="Times New Roman" w:eastAsia="Cambria" w:hAnsi="Times New Roman" w:cs="Times New Roman"/>
          <w:color w:val="212121"/>
          <w:spacing w:val="-6"/>
        </w:rPr>
        <w:t>aktivitetet</w:t>
      </w:r>
      <w:r w:rsidRPr="002B1EF8">
        <w:rPr>
          <w:rFonts w:ascii="Times New Roman" w:eastAsia="Cambria" w:hAnsi="Times New Roman" w:cs="Times New Roman"/>
          <w:color w:val="212121"/>
        </w:rPr>
        <w:t xml:space="preserve"> e</w:t>
      </w:r>
      <w:r w:rsidRPr="002B1EF8">
        <w:rPr>
          <w:rFonts w:ascii="Times New Roman" w:eastAsia="Cambria" w:hAnsi="Times New Roman" w:cs="Times New Roman"/>
          <w:color w:val="212121"/>
          <w:spacing w:val="-6"/>
        </w:rPr>
        <w:t xml:space="preserve"> kërkuara</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spacing w:val="-6"/>
        </w:rPr>
        <w:t>nga</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spacing w:val="-6"/>
        </w:rPr>
        <w:t>kjo</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spacing w:val="-6"/>
        </w:rPr>
        <w:t>Rregullore</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spacing w:val="-6"/>
        </w:rPr>
        <w:t>mund</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spacing w:val="-6"/>
        </w:rPr>
        <w:t>të financohen</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spacing w:val="-6"/>
        </w:rPr>
        <w:t>dhe</w:t>
      </w:r>
      <w:r w:rsidRPr="002B1EF8">
        <w:rPr>
          <w:rFonts w:ascii="Times New Roman" w:eastAsia="Cambria" w:hAnsi="Times New Roman" w:cs="Times New Roman"/>
          <w:color w:val="212121"/>
        </w:rPr>
        <w:t xml:space="preserve"> kryhen</w:t>
      </w:r>
      <w:r w:rsidRPr="002B1EF8">
        <w:rPr>
          <w:rFonts w:ascii="Times New Roman" w:eastAsia="Cambria" w:hAnsi="Times New Roman" w:cs="Times New Roman"/>
          <w:color w:val="212121"/>
          <w:spacing w:val="-6"/>
        </w:rPr>
        <w:t>.</w:t>
      </w:r>
      <w:r w:rsidRPr="002B1EF8">
        <w:rPr>
          <w:rFonts w:ascii="Times New Roman" w:eastAsia="Cambria" w:hAnsi="Times New Roman" w:cs="Times New Roman"/>
          <w:color w:val="212121"/>
        </w:rPr>
        <w:t xml:space="preserve"> Ai </w:t>
      </w:r>
      <w:r w:rsidRPr="002B1EF8">
        <w:rPr>
          <w:rFonts w:ascii="Times New Roman" w:eastAsia="Cambria" w:hAnsi="Times New Roman" w:cs="Times New Roman"/>
          <w:color w:val="212121"/>
          <w:spacing w:val="-6"/>
        </w:rPr>
        <w:t>person</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spacing w:val="-6"/>
        </w:rPr>
        <w:t>do të:</w:t>
      </w:r>
    </w:p>
    <w:p w14:paraId="76D83CD5" w14:textId="77777777" w:rsidR="002B1EF8" w:rsidRPr="002B1EF8" w:rsidRDefault="002B1EF8" w:rsidP="002B1EF8">
      <w:pPr>
        <w:widowControl w:val="0"/>
        <w:autoSpaceDE w:val="0"/>
        <w:autoSpaceDN w:val="0"/>
        <w:spacing w:before="2" w:after="0" w:line="240" w:lineRule="auto"/>
        <w:rPr>
          <w:rFonts w:ascii="Times New Roman" w:eastAsia="Cambria" w:hAnsi="Times New Roman" w:cs="Times New Roman"/>
          <w:color w:val="212121"/>
        </w:rPr>
      </w:pPr>
    </w:p>
    <w:p w14:paraId="60A2AD17" w14:textId="77777777" w:rsidR="002B1EF8" w:rsidRPr="002B1EF8" w:rsidRDefault="002B1EF8" w:rsidP="002B1EF8">
      <w:pPr>
        <w:widowControl w:val="0"/>
        <w:numPr>
          <w:ilvl w:val="1"/>
          <w:numId w:val="5"/>
        </w:numPr>
        <w:tabs>
          <w:tab w:val="left" w:pos="713"/>
        </w:tabs>
        <w:autoSpaceDE w:val="0"/>
        <w:autoSpaceDN w:val="0"/>
        <w:spacing w:before="1" w:after="0" w:line="240" w:lineRule="auto"/>
        <w:ind w:left="713" w:hanging="315"/>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sigurojë</w:t>
      </w:r>
      <w:r w:rsidRPr="002B1EF8">
        <w:rPr>
          <w:rFonts w:ascii="Times New Roman" w:eastAsia="Cambria" w:hAnsi="Times New Roman" w:cs="Times New Roman"/>
          <w:color w:val="212121"/>
          <w:spacing w:val="-1"/>
        </w:rPr>
        <w:t xml:space="preserve"> </w:t>
      </w:r>
      <w:r w:rsidRPr="002B1EF8">
        <w:rPr>
          <w:rFonts w:ascii="Times New Roman" w:eastAsia="Cambria" w:hAnsi="Times New Roman" w:cs="Times New Roman"/>
          <w:color w:val="212121"/>
          <w:w w:val="90"/>
        </w:rPr>
        <w:t>që</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w w:val="90"/>
        </w:rPr>
        <w:t>të gjithë</w:t>
      </w:r>
      <w:r w:rsidRPr="002B1EF8">
        <w:rPr>
          <w:rFonts w:ascii="Times New Roman" w:eastAsia="Cambria" w:hAnsi="Times New Roman" w:cs="Times New Roman"/>
          <w:color w:val="212121"/>
        </w:rPr>
        <w:t xml:space="preserve"> burimet e</w:t>
      </w:r>
      <w:r w:rsidRPr="002B1EF8">
        <w:rPr>
          <w:rFonts w:ascii="Times New Roman" w:eastAsia="Cambria" w:hAnsi="Times New Roman" w:cs="Times New Roman"/>
          <w:color w:val="212121"/>
          <w:w w:val="90"/>
        </w:rPr>
        <w:t xml:space="preserve"> nevojshme</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w w:val="90"/>
        </w:rPr>
        <w:t>janë</w:t>
      </w:r>
      <w:r w:rsidRPr="002B1EF8">
        <w:rPr>
          <w:rFonts w:ascii="Times New Roman" w:eastAsia="Cambria" w:hAnsi="Times New Roman" w:cs="Times New Roman"/>
          <w:color w:val="212121"/>
          <w:spacing w:val="-1"/>
        </w:rPr>
        <w:t xml:space="preserve"> të</w:t>
      </w:r>
      <w:r w:rsidRPr="002B1EF8">
        <w:rPr>
          <w:rFonts w:ascii="Times New Roman" w:eastAsia="Cambria" w:hAnsi="Times New Roman" w:cs="Times New Roman"/>
          <w:color w:val="212121"/>
          <w:w w:val="90"/>
        </w:rPr>
        <w:t xml:space="preserve"> </w:t>
      </w:r>
      <w:proofErr w:type="spellStart"/>
      <w:r w:rsidRPr="002B1EF8">
        <w:rPr>
          <w:rFonts w:ascii="Times New Roman" w:eastAsia="Cambria" w:hAnsi="Times New Roman" w:cs="Times New Roman"/>
          <w:color w:val="212121"/>
          <w:w w:val="90"/>
        </w:rPr>
        <w:t>disponueshme</w:t>
      </w:r>
      <w:proofErr w:type="spellEnd"/>
      <w:r w:rsidRPr="002B1EF8">
        <w:rPr>
          <w:rFonts w:ascii="Times New Roman" w:eastAsia="Cambria" w:hAnsi="Times New Roman" w:cs="Times New Roman"/>
          <w:color w:val="212121"/>
          <w:spacing w:val="-2"/>
        </w:rPr>
        <w:t xml:space="preserve"> p</w:t>
      </w:r>
      <w:r w:rsidRPr="002B1EF8">
        <w:rPr>
          <w:rFonts w:ascii="Times New Roman" w:eastAsia="Cambria" w:hAnsi="Times New Roman" w:cs="Times New Roman"/>
          <w:color w:val="212121"/>
          <w:w w:val="90"/>
        </w:rPr>
        <w:t>ër të qenë në përputhshmëri me</w:t>
      </w:r>
      <w:r w:rsidRPr="002B1EF8">
        <w:rPr>
          <w:rFonts w:ascii="Times New Roman" w:eastAsia="Cambria" w:hAnsi="Times New Roman" w:cs="Times New Roman"/>
          <w:color w:val="212121"/>
          <w:spacing w:val="-2"/>
        </w:rPr>
        <w:t xml:space="preserve"> </w:t>
      </w:r>
      <w:r w:rsidRPr="002B1EF8">
        <w:rPr>
          <w:rFonts w:ascii="Times New Roman" w:eastAsia="Cambria" w:hAnsi="Times New Roman" w:cs="Times New Roman"/>
          <w:color w:val="212121"/>
          <w:w w:val="90"/>
        </w:rPr>
        <w:t>kërkesat</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w w:val="90"/>
        </w:rPr>
        <w:t>e</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w w:val="90"/>
        </w:rPr>
        <w:t>kësaj</w:t>
      </w:r>
      <w:r w:rsidRPr="002B1EF8">
        <w:rPr>
          <w:rFonts w:ascii="Times New Roman" w:eastAsia="Cambria" w:hAnsi="Times New Roman" w:cs="Times New Roman"/>
          <w:color w:val="212121"/>
          <w:spacing w:val="-1"/>
        </w:rPr>
        <w:t xml:space="preserve"> </w:t>
      </w:r>
      <w:r w:rsidRPr="002B1EF8">
        <w:rPr>
          <w:rFonts w:ascii="Times New Roman" w:eastAsia="Cambria" w:hAnsi="Times New Roman" w:cs="Times New Roman"/>
          <w:color w:val="212121"/>
          <w:spacing w:val="-2"/>
          <w:w w:val="90"/>
        </w:rPr>
        <w:t>Rregulloreje;</w:t>
      </w:r>
    </w:p>
    <w:p w14:paraId="5BD732FB" w14:textId="77777777" w:rsidR="002B1EF8" w:rsidRPr="002B1EF8" w:rsidRDefault="002B1EF8" w:rsidP="002B1EF8">
      <w:pPr>
        <w:widowControl w:val="0"/>
        <w:autoSpaceDE w:val="0"/>
        <w:autoSpaceDN w:val="0"/>
        <w:spacing w:before="1" w:after="0" w:line="240" w:lineRule="auto"/>
        <w:rPr>
          <w:rFonts w:ascii="Times New Roman" w:eastAsia="Cambria" w:hAnsi="Times New Roman" w:cs="Times New Roman"/>
          <w:color w:val="212121"/>
        </w:rPr>
      </w:pPr>
    </w:p>
    <w:p w14:paraId="69CBA90A" w14:textId="77777777" w:rsidR="002B1EF8" w:rsidRPr="002B1EF8" w:rsidRDefault="002B1EF8" w:rsidP="002B1EF8">
      <w:pPr>
        <w:widowControl w:val="0"/>
        <w:numPr>
          <w:ilvl w:val="1"/>
          <w:numId w:val="5"/>
        </w:numPr>
        <w:tabs>
          <w:tab w:val="left" w:pos="713"/>
        </w:tabs>
        <w:autoSpaceDE w:val="0"/>
        <w:autoSpaceDN w:val="0"/>
        <w:spacing w:after="0" w:line="240" w:lineRule="auto"/>
        <w:ind w:left="713" w:hanging="315"/>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themelojë</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w w:val="90"/>
        </w:rPr>
        <w:t>dhe</w:t>
      </w:r>
      <w:r w:rsidRPr="002B1EF8">
        <w:rPr>
          <w:rFonts w:ascii="Times New Roman" w:eastAsia="Cambria" w:hAnsi="Times New Roman" w:cs="Times New Roman"/>
          <w:color w:val="212121"/>
          <w:spacing w:val="6"/>
        </w:rPr>
        <w:t xml:space="preserve"> </w:t>
      </w:r>
      <w:r w:rsidRPr="002B1EF8">
        <w:rPr>
          <w:rFonts w:ascii="Times New Roman" w:eastAsia="Cambria" w:hAnsi="Times New Roman" w:cs="Times New Roman"/>
          <w:color w:val="212121"/>
          <w:w w:val="90"/>
        </w:rPr>
        <w:t>promovojë</w:t>
      </w:r>
      <w:r w:rsidRPr="002B1EF8">
        <w:rPr>
          <w:rFonts w:ascii="Times New Roman" w:eastAsia="Cambria" w:hAnsi="Times New Roman" w:cs="Times New Roman"/>
          <w:color w:val="212121"/>
          <w:spacing w:val="4"/>
        </w:rPr>
        <w:t xml:space="preserve"> politikën e sigurisë së </w:t>
      </w:r>
      <w:r w:rsidRPr="002B1EF8">
        <w:rPr>
          <w:rFonts w:ascii="Times New Roman" w:eastAsia="Cambria" w:hAnsi="Times New Roman" w:cs="Times New Roman"/>
          <w:color w:val="212121"/>
          <w:w w:val="90"/>
        </w:rPr>
        <w:t>informacionit</w:t>
      </w:r>
      <w:r w:rsidRPr="002B1EF8">
        <w:rPr>
          <w:rFonts w:ascii="Times New Roman" w:eastAsia="Cambria" w:hAnsi="Times New Roman" w:cs="Times New Roman"/>
          <w:color w:val="212121"/>
          <w:spacing w:val="6"/>
        </w:rPr>
        <w:t xml:space="preserve"> t</w:t>
      </w:r>
      <w:r w:rsidRPr="002B1EF8">
        <w:rPr>
          <w:rFonts w:ascii="Times New Roman" w:eastAsia="Cambria" w:hAnsi="Times New Roman" w:cs="Times New Roman"/>
          <w:color w:val="212121"/>
          <w:w w:val="90"/>
        </w:rPr>
        <w:t>ë</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w w:val="90"/>
        </w:rPr>
        <w:t>referuar në</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w w:val="90"/>
        </w:rPr>
        <w:t>pikën</w:t>
      </w:r>
      <w:r w:rsidRPr="002B1EF8">
        <w:rPr>
          <w:rFonts w:ascii="Times New Roman" w:eastAsia="Cambria" w:hAnsi="Times New Roman" w:cs="Times New Roman"/>
          <w:color w:val="212121"/>
          <w:spacing w:val="6"/>
        </w:rPr>
        <w:t xml:space="preserve"> </w:t>
      </w:r>
      <w:r w:rsidRPr="002B1EF8">
        <w:rPr>
          <w:rFonts w:ascii="Times New Roman" w:eastAsia="Cambria" w:hAnsi="Times New Roman" w:cs="Times New Roman"/>
          <w:color w:val="212121"/>
          <w:spacing w:val="-2"/>
          <w:w w:val="90"/>
        </w:rPr>
        <w:t>IS.D.OR.200(a)(1);</w:t>
      </w:r>
    </w:p>
    <w:p w14:paraId="4520C703" w14:textId="77777777" w:rsidR="002B1EF8" w:rsidRPr="002B1EF8" w:rsidRDefault="002B1EF8" w:rsidP="002B1EF8">
      <w:pPr>
        <w:widowControl w:val="0"/>
        <w:autoSpaceDE w:val="0"/>
        <w:autoSpaceDN w:val="0"/>
        <w:spacing w:after="0" w:line="240" w:lineRule="auto"/>
        <w:rPr>
          <w:rFonts w:ascii="Times New Roman" w:eastAsia="Cambria" w:hAnsi="Times New Roman" w:cs="Times New Roman"/>
          <w:color w:val="212121"/>
        </w:rPr>
      </w:pPr>
    </w:p>
    <w:p w14:paraId="157FAAE3" w14:textId="77777777" w:rsidR="002B1EF8" w:rsidRPr="002B1EF8" w:rsidRDefault="002B1EF8" w:rsidP="002B1EF8">
      <w:pPr>
        <w:widowControl w:val="0"/>
        <w:numPr>
          <w:ilvl w:val="1"/>
          <w:numId w:val="5"/>
        </w:numPr>
        <w:tabs>
          <w:tab w:val="left" w:pos="713"/>
        </w:tabs>
        <w:autoSpaceDE w:val="0"/>
        <w:autoSpaceDN w:val="0"/>
        <w:spacing w:after="0" w:line="240" w:lineRule="auto"/>
        <w:ind w:left="713" w:hanging="315"/>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demonstrojë një kuptueshmëri bazike</w:t>
      </w:r>
      <w:r w:rsidRPr="002B1EF8">
        <w:rPr>
          <w:rFonts w:ascii="Times New Roman" w:eastAsia="Cambria" w:hAnsi="Times New Roman" w:cs="Times New Roman"/>
          <w:color w:val="212121"/>
          <w:spacing w:val="2"/>
        </w:rPr>
        <w:t xml:space="preserve"> të kësaj</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spacing w:val="-2"/>
          <w:w w:val="90"/>
        </w:rPr>
        <w:t>Rregulloreje.</w:t>
      </w:r>
    </w:p>
    <w:p w14:paraId="5DCB9669" w14:textId="77777777" w:rsidR="002B1EF8" w:rsidRPr="002B1EF8" w:rsidRDefault="002B1EF8" w:rsidP="002B1EF8">
      <w:pPr>
        <w:widowControl w:val="0"/>
        <w:autoSpaceDE w:val="0"/>
        <w:autoSpaceDN w:val="0"/>
        <w:spacing w:before="8" w:after="0" w:line="240" w:lineRule="auto"/>
        <w:rPr>
          <w:rFonts w:ascii="Times New Roman" w:eastAsia="Cambria" w:hAnsi="Times New Roman" w:cs="Times New Roman"/>
          <w:color w:val="212121"/>
        </w:rPr>
      </w:pPr>
    </w:p>
    <w:p w14:paraId="66563314" w14:textId="77777777" w:rsidR="002B1EF8" w:rsidRPr="002B1EF8" w:rsidRDefault="002B1EF8" w:rsidP="002B1EF8">
      <w:pPr>
        <w:widowControl w:val="0"/>
        <w:numPr>
          <w:ilvl w:val="0"/>
          <w:numId w:val="5"/>
        </w:numPr>
        <w:tabs>
          <w:tab w:val="left" w:pos="398"/>
        </w:tabs>
        <w:autoSpaceDE w:val="0"/>
        <w:autoSpaceDN w:val="0"/>
        <w:spacing w:after="0" w:line="230" w:lineRule="auto"/>
        <w:ind w:right="82"/>
        <w:jc w:val="both"/>
        <w:rPr>
          <w:rFonts w:ascii="Times New Roman" w:eastAsia="Cambria" w:hAnsi="Times New Roman" w:cs="Times New Roman"/>
          <w:color w:val="212121"/>
        </w:rPr>
      </w:pPr>
      <w:r w:rsidRPr="002B1EF8">
        <w:rPr>
          <w:rFonts w:ascii="Times New Roman" w:eastAsia="Cambria" w:hAnsi="Times New Roman" w:cs="Times New Roman"/>
          <w:color w:val="212121"/>
          <w:spacing w:val="-4"/>
        </w:rPr>
        <w:t>Menaxheri përgjegjës ose, në rastin e organizatave projektuese, drejtuesi i organizatës së projektimit, do të caktojë një person ose grup personash për të siguruar që organizata vepron në përputhje me kërkesat e kësaj Rregulloreje dhe do të definojë shtrirjen e autoritetit të tyre. Ai person apo grup personash do t'i raportojë drejtpërdrejt menaxherit përgjegjës ose, në rastin e organizatave të projektimit, drejtuesit të organizatës projektuese dhe do të posedojë/në njohuritë, sfondin dhe përvojën e duhur për të përmbushur përgjegjësitë e tij/tyre. Në procedurë do të përcaktohet se kush e zëvendëson një person të caktuar në rast të mungesës së zgjatur të atij personi.</w:t>
      </w:r>
    </w:p>
    <w:p w14:paraId="5554F25C" w14:textId="77777777" w:rsidR="002B1EF8" w:rsidRPr="002B1EF8" w:rsidRDefault="002B1EF8" w:rsidP="002B1EF8">
      <w:pPr>
        <w:widowControl w:val="0"/>
        <w:numPr>
          <w:ilvl w:val="0"/>
          <w:numId w:val="5"/>
        </w:numPr>
        <w:tabs>
          <w:tab w:val="left" w:pos="396"/>
          <w:tab w:val="left" w:pos="398"/>
        </w:tabs>
        <w:autoSpaceDE w:val="0"/>
        <w:autoSpaceDN w:val="0"/>
        <w:spacing w:before="99" w:after="0" w:line="230"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spacing w:val="-4"/>
        </w:rPr>
        <w:t>Menaxheri përgjegjës ose, në rastin e organizatave projektuese, drejtuesi i organizatës së projektimit do të emërojë një person ose grup personash me përgjegjësi për të menaxhuar funksionin e monitorimit të përputhshmërisë të referuar në pikën IS.D.OR.200(a)(12).</w:t>
      </w:r>
    </w:p>
    <w:p w14:paraId="36E283AC" w14:textId="77777777" w:rsidR="002B1EF8" w:rsidRPr="002B1EF8" w:rsidRDefault="002B1EF8" w:rsidP="002B1EF8">
      <w:pPr>
        <w:widowControl w:val="0"/>
        <w:autoSpaceDE w:val="0"/>
        <w:autoSpaceDN w:val="0"/>
        <w:spacing w:before="36" w:after="0" w:line="240" w:lineRule="auto"/>
        <w:rPr>
          <w:rFonts w:ascii="Times New Roman" w:eastAsia="Cambria" w:hAnsi="Times New Roman" w:cs="Times New Roman"/>
          <w:color w:val="212121"/>
        </w:rPr>
      </w:pPr>
    </w:p>
    <w:p w14:paraId="2AE22591" w14:textId="77777777" w:rsidR="002B1EF8" w:rsidRPr="002B1EF8" w:rsidRDefault="002B1EF8" w:rsidP="002B1EF8">
      <w:pPr>
        <w:widowControl w:val="0"/>
        <w:numPr>
          <w:ilvl w:val="0"/>
          <w:numId w:val="5"/>
        </w:numPr>
        <w:tabs>
          <w:tab w:val="left" w:pos="398"/>
        </w:tabs>
        <w:autoSpaceDE w:val="0"/>
        <w:autoSpaceDN w:val="0"/>
        <w:spacing w:after="0" w:line="230"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Kur organizata ndan strukturat organizative të sigurisë së informacionit, politikat, proceset dhe procedurat, me organizata të tjera ose me fusha të organizatës së tyre që nuk janë pjesë e miratimit ose deklaratës, menaxheri përgjegjës ose, në rastin e organizatave projektuese, drejtuesi i organizatës projektuese, mund t'ia delegojë aktivitetet e tij një personi përgjegjës të përbashkët</w:t>
      </w:r>
      <w:r w:rsidRPr="002B1EF8">
        <w:rPr>
          <w:rFonts w:ascii="Times New Roman" w:eastAsia="Cambria" w:hAnsi="Times New Roman" w:cs="Times New Roman"/>
          <w:color w:val="212121"/>
          <w:spacing w:val="-2"/>
        </w:rPr>
        <w:t>.</w:t>
      </w:r>
    </w:p>
    <w:p w14:paraId="40C7FB7A" w14:textId="77777777" w:rsidR="002B1EF8" w:rsidRPr="002B1EF8" w:rsidRDefault="002B1EF8" w:rsidP="002B1EF8">
      <w:pPr>
        <w:widowControl w:val="0"/>
        <w:autoSpaceDE w:val="0"/>
        <w:autoSpaceDN w:val="0"/>
        <w:spacing w:before="36" w:after="0" w:line="240" w:lineRule="auto"/>
        <w:rPr>
          <w:rFonts w:ascii="Times New Roman" w:eastAsia="Cambria" w:hAnsi="Times New Roman" w:cs="Times New Roman"/>
          <w:color w:val="212121"/>
        </w:rPr>
      </w:pPr>
    </w:p>
    <w:p w14:paraId="53073BF4" w14:textId="77777777" w:rsidR="002B1EF8" w:rsidRPr="002B1EF8" w:rsidRDefault="002B1EF8" w:rsidP="002B1EF8">
      <w:pPr>
        <w:widowControl w:val="0"/>
        <w:autoSpaceDE w:val="0"/>
        <w:autoSpaceDN w:val="0"/>
        <w:spacing w:after="0" w:line="230"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Në një rast të tillë, masa të koordinimit do të vendosen ndërmjet menaxherit përgjegjës të organizatës ose, në rastin e organizatave projektuese, drejtuesit të organizatës projektuese dhe personit përgjegjës të përbashkët për të siguruar integrimin e duhur të menaxhimit të sigurisë së informacionit brenda organizatës</w:t>
      </w:r>
      <w:r w:rsidRPr="002B1EF8">
        <w:rPr>
          <w:rFonts w:ascii="Times New Roman" w:eastAsia="Cambria" w:hAnsi="Times New Roman" w:cs="Times New Roman"/>
          <w:color w:val="212121"/>
          <w:spacing w:val="-6"/>
        </w:rPr>
        <w:t>.</w:t>
      </w:r>
    </w:p>
    <w:p w14:paraId="5793E82A" w14:textId="77777777" w:rsidR="002B1EF8" w:rsidRPr="002B1EF8" w:rsidRDefault="002B1EF8" w:rsidP="002B1EF8">
      <w:pPr>
        <w:widowControl w:val="0"/>
        <w:autoSpaceDE w:val="0"/>
        <w:autoSpaceDN w:val="0"/>
        <w:spacing w:before="35" w:after="0" w:line="240" w:lineRule="auto"/>
        <w:rPr>
          <w:rFonts w:ascii="Times New Roman" w:eastAsia="Cambria" w:hAnsi="Times New Roman" w:cs="Times New Roman"/>
          <w:color w:val="212121"/>
        </w:rPr>
      </w:pPr>
    </w:p>
    <w:p w14:paraId="603E7C02" w14:textId="77777777" w:rsidR="002B1EF8" w:rsidRPr="002B1EF8" w:rsidRDefault="002B1EF8" w:rsidP="002B1EF8">
      <w:pPr>
        <w:widowControl w:val="0"/>
        <w:numPr>
          <w:ilvl w:val="0"/>
          <w:numId w:val="5"/>
        </w:numPr>
        <w:tabs>
          <w:tab w:val="left" w:pos="398"/>
        </w:tabs>
        <w:autoSpaceDE w:val="0"/>
        <w:autoSpaceDN w:val="0"/>
        <w:spacing w:after="0" w:line="230"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spacing w:val="-4"/>
        </w:rPr>
        <w:t>Menaxheri përgjegjës ose drejtuesi i organizatës projektuese, apo personi përgjegjës i përbashkët i referuar në pikën (d), do të ketë autoritetin e korporatës për të themeluar dhe mirëmbajtur strukturat organizative, politikat, proceset dhe procedurat e nevojshme për zbatimin e pikës IS.D.OR.200</w:t>
      </w:r>
      <w:r w:rsidRPr="002B1EF8">
        <w:rPr>
          <w:rFonts w:ascii="Times New Roman" w:eastAsia="Cambria" w:hAnsi="Times New Roman" w:cs="Times New Roman"/>
          <w:color w:val="212121"/>
          <w:spacing w:val="-2"/>
        </w:rPr>
        <w:t>.</w:t>
      </w:r>
    </w:p>
    <w:p w14:paraId="58283004" w14:textId="77777777" w:rsidR="002B1EF8" w:rsidRPr="002B1EF8" w:rsidRDefault="002B1EF8" w:rsidP="002B1EF8">
      <w:pPr>
        <w:widowControl w:val="0"/>
        <w:autoSpaceDE w:val="0"/>
        <w:autoSpaceDN w:val="0"/>
        <w:spacing w:before="36" w:after="0" w:line="240" w:lineRule="auto"/>
        <w:rPr>
          <w:rFonts w:ascii="Times New Roman" w:eastAsia="Cambria" w:hAnsi="Times New Roman" w:cs="Times New Roman"/>
          <w:color w:val="212121"/>
        </w:rPr>
      </w:pPr>
    </w:p>
    <w:p w14:paraId="18C6FABF" w14:textId="77777777" w:rsidR="002B1EF8" w:rsidRPr="002B1EF8" w:rsidRDefault="002B1EF8" w:rsidP="002B1EF8">
      <w:pPr>
        <w:widowControl w:val="0"/>
        <w:numPr>
          <w:ilvl w:val="0"/>
          <w:numId w:val="5"/>
        </w:numPr>
        <w:tabs>
          <w:tab w:val="left" w:pos="398"/>
        </w:tabs>
        <w:autoSpaceDE w:val="0"/>
        <w:autoSpaceDN w:val="0"/>
        <w:spacing w:after="0" w:line="230" w:lineRule="auto"/>
        <w:ind w:right="84"/>
        <w:jc w:val="both"/>
        <w:rPr>
          <w:rFonts w:ascii="Times New Roman" w:eastAsia="Cambria" w:hAnsi="Times New Roman" w:cs="Times New Roman"/>
          <w:color w:val="212121"/>
        </w:rPr>
      </w:pPr>
      <w:r w:rsidRPr="002B1EF8">
        <w:rPr>
          <w:rFonts w:ascii="Times New Roman" w:eastAsia="Cambria" w:hAnsi="Times New Roman" w:cs="Times New Roman"/>
          <w:color w:val="212121"/>
          <w:spacing w:val="-4"/>
        </w:rPr>
        <w:t>Organizata do të ketë të vendosur një proces që të</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spacing w:val="-4"/>
        </w:rPr>
        <w:t>sigurojë se ata</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spacing w:val="-4"/>
        </w:rPr>
        <w:t>kanë personel të mjaftueshëm në detyrë për të</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spacing w:val="-4"/>
        </w:rPr>
        <w:t xml:space="preserve">kryer </w:t>
      </w:r>
      <w:r w:rsidRPr="002B1EF8">
        <w:rPr>
          <w:rFonts w:ascii="Times New Roman" w:eastAsia="Cambria" w:hAnsi="Times New Roman" w:cs="Times New Roman"/>
          <w:color w:val="212121"/>
        </w:rPr>
        <w:t>aktivitetet</w:t>
      </w:r>
      <w:r w:rsidRPr="002B1EF8">
        <w:rPr>
          <w:rFonts w:ascii="Times New Roman" w:eastAsia="Cambria" w:hAnsi="Times New Roman" w:cs="Times New Roman"/>
          <w:color w:val="212121"/>
          <w:spacing w:val="-11"/>
        </w:rPr>
        <w:t xml:space="preserve"> e</w:t>
      </w:r>
      <w:r w:rsidRPr="002B1EF8">
        <w:rPr>
          <w:rFonts w:ascii="Times New Roman" w:eastAsia="Cambria" w:hAnsi="Times New Roman" w:cs="Times New Roman"/>
          <w:color w:val="212121"/>
        </w:rPr>
        <w:t xml:space="preserve"> mbuluara</w:t>
      </w:r>
      <w:r w:rsidRPr="002B1EF8">
        <w:rPr>
          <w:rFonts w:ascii="Times New Roman" w:eastAsia="Cambria" w:hAnsi="Times New Roman" w:cs="Times New Roman"/>
          <w:color w:val="212121"/>
          <w:spacing w:val="-10"/>
        </w:rPr>
        <w:t xml:space="preserve"> </w:t>
      </w:r>
      <w:r w:rsidRPr="002B1EF8">
        <w:rPr>
          <w:rFonts w:ascii="Times New Roman" w:eastAsia="Cambria" w:hAnsi="Times New Roman" w:cs="Times New Roman"/>
          <w:color w:val="212121"/>
        </w:rPr>
        <w:t>nga</w:t>
      </w:r>
      <w:r w:rsidRPr="002B1EF8">
        <w:rPr>
          <w:rFonts w:ascii="Times New Roman" w:eastAsia="Cambria" w:hAnsi="Times New Roman" w:cs="Times New Roman"/>
          <w:color w:val="212121"/>
          <w:spacing w:val="-11"/>
        </w:rPr>
        <w:t xml:space="preserve"> </w:t>
      </w:r>
      <w:r w:rsidRPr="002B1EF8">
        <w:rPr>
          <w:rFonts w:ascii="Times New Roman" w:eastAsia="Cambria" w:hAnsi="Times New Roman" w:cs="Times New Roman"/>
          <w:color w:val="212121"/>
        </w:rPr>
        <w:t>kjo</w:t>
      </w:r>
      <w:r w:rsidRPr="002B1EF8">
        <w:rPr>
          <w:rFonts w:ascii="Times New Roman" w:eastAsia="Cambria" w:hAnsi="Times New Roman" w:cs="Times New Roman"/>
          <w:color w:val="212121"/>
          <w:spacing w:val="-10"/>
        </w:rPr>
        <w:t xml:space="preserve"> </w:t>
      </w:r>
      <w:r w:rsidRPr="002B1EF8">
        <w:rPr>
          <w:rFonts w:ascii="Times New Roman" w:eastAsia="Cambria" w:hAnsi="Times New Roman" w:cs="Times New Roman"/>
          <w:color w:val="212121"/>
        </w:rPr>
        <w:t>Shtojcë.</w:t>
      </w:r>
    </w:p>
    <w:p w14:paraId="248E3D71" w14:textId="77777777" w:rsidR="002B1EF8" w:rsidRPr="002B1EF8" w:rsidRDefault="002B1EF8" w:rsidP="002B1EF8">
      <w:pPr>
        <w:widowControl w:val="0"/>
        <w:autoSpaceDE w:val="0"/>
        <w:autoSpaceDN w:val="0"/>
        <w:spacing w:before="33" w:after="0" w:line="240" w:lineRule="auto"/>
        <w:rPr>
          <w:rFonts w:ascii="Times New Roman" w:eastAsia="Cambria" w:hAnsi="Times New Roman" w:cs="Times New Roman"/>
          <w:color w:val="212121"/>
        </w:rPr>
      </w:pPr>
    </w:p>
    <w:p w14:paraId="7FD7D989" w14:textId="77777777" w:rsidR="002B1EF8" w:rsidRPr="002B1EF8" w:rsidRDefault="002B1EF8" w:rsidP="002B1EF8">
      <w:pPr>
        <w:widowControl w:val="0"/>
        <w:numPr>
          <w:ilvl w:val="0"/>
          <w:numId w:val="5"/>
        </w:numPr>
        <w:tabs>
          <w:tab w:val="left" w:pos="398"/>
        </w:tabs>
        <w:autoSpaceDE w:val="0"/>
        <w:autoSpaceDN w:val="0"/>
        <w:spacing w:after="0" w:line="232" w:lineRule="auto"/>
        <w:ind w:right="84"/>
        <w:jc w:val="both"/>
        <w:rPr>
          <w:rFonts w:ascii="Times New Roman" w:eastAsia="Cambria" w:hAnsi="Times New Roman" w:cs="Times New Roman"/>
          <w:color w:val="212121"/>
        </w:rPr>
      </w:pPr>
      <w:r w:rsidRPr="002B1EF8">
        <w:rPr>
          <w:rFonts w:ascii="Times New Roman" w:eastAsia="Cambria" w:hAnsi="Times New Roman" w:cs="Times New Roman"/>
          <w:color w:val="212121"/>
          <w:spacing w:val="-6"/>
        </w:rPr>
        <w:t>Organizata do të ketë të vendosur një proces që të sigurojë se personeli i referuar në pikën (f) e posedon zotësinë e nevojshme për të kryer detyrat e tyre</w:t>
      </w:r>
      <w:r w:rsidRPr="002B1EF8">
        <w:rPr>
          <w:rFonts w:ascii="Times New Roman" w:eastAsia="Cambria" w:hAnsi="Times New Roman" w:cs="Times New Roman"/>
          <w:color w:val="212121"/>
        </w:rPr>
        <w:t>.</w:t>
      </w:r>
    </w:p>
    <w:p w14:paraId="16C15389" w14:textId="77777777" w:rsidR="002B1EF8" w:rsidRPr="002B1EF8" w:rsidRDefault="002B1EF8" w:rsidP="002B1EF8">
      <w:pPr>
        <w:widowControl w:val="0"/>
        <w:autoSpaceDE w:val="0"/>
        <w:autoSpaceDN w:val="0"/>
        <w:spacing w:before="32" w:after="0" w:line="240" w:lineRule="auto"/>
        <w:rPr>
          <w:rFonts w:ascii="Times New Roman" w:eastAsia="Cambria" w:hAnsi="Times New Roman" w:cs="Times New Roman"/>
          <w:color w:val="212121"/>
        </w:rPr>
      </w:pPr>
    </w:p>
    <w:p w14:paraId="11AE5E81" w14:textId="77777777" w:rsidR="002B1EF8" w:rsidRPr="002B1EF8" w:rsidRDefault="002B1EF8" w:rsidP="002B1EF8">
      <w:pPr>
        <w:widowControl w:val="0"/>
        <w:numPr>
          <w:ilvl w:val="0"/>
          <w:numId w:val="5"/>
        </w:numPr>
        <w:tabs>
          <w:tab w:val="left" w:pos="398"/>
        </w:tabs>
        <w:autoSpaceDE w:val="0"/>
        <w:autoSpaceDN w:val="0"/>
        <w:spacing w:before="1" w:after="0" w:line="230"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lastRenderedPageBreak/>
        <w:t xml:space="preserve">Organizata do të ketë një proces të vendosur për të siguruar që personeli i pranon përgjegjësitë që ndërlidhen </w:t>
      </w:r>
      <w:r w:rsidRPr="002B1EF8">
        <w:rPr>
          <w:rFonts w:ascii="Times New Roman" w:eastAsia="Cambria" w:hAnsi="Times New Roman" w:cs="Times New Roman"/>
          <w:color w:val="212121"/>
        </w:rPr>
        <w:t>me</w:t>
      </w:r>
      <w:r w:rsidRPr="002B1EF8">
        <w:rPr>
          <w:rFonts w:ascii="Times New Roman" w:eastAsia="Cambria" w:hAnsi="Times New Roman" w:cs="Times New Roman"/>
          <w:color w:val="212121"/>
          <w:spacing w:val="-11"/>
        </w:rPr>
        <w:t xml:space="preserve"> </w:t>
      </w:r>
      <w:r w:rsidRPr="002B1EF8">
        <w:rPr>
          <w:rFonts w:ascii="Times New Roman" w:eastAsia="Cambria" w:hAnsi="Times New Roman" w:cs="Times New Roman"/>
          <w:color w:val="212121"/>
        </w:rPr>
        <w:t>rolet</w:t>
      </w:r>
      <w:r w:rsidRPr="002B1EF8">
        <w:rPr>
          <w:rFonts w:ascii="Times New Roman" w:eastAsia="Cambria" w:hAnsi="Times New Roman" w:cs="Times New Roman"/>
          <w:color w:val="212121"/>
          <w:spacing w:val="-11"/>
        </w:rPr>
        <w:t xml:space="preserve"> </w:t>
      </w:r>
      <w:r w:rsidRPr="002B1EF8">
        <w:rPr>
          <w:rFonts w:ascii="Times New Roman" w:eastAsia="Cambria" w:hAnsi="Times New Roman" w:cs="Times New Roman"/>
          <w:color w:val="212121"/>
        </w:rPr>
        <w:t>dhe</w:t>
      </w:r>
      <w:r w:rsidRPr="002B1EF8">
        <w:rPr>
          <w:rFonts w:ascii="Times New Roman" w:eastAsia="Cambria" w:hAnsi="Times New Roman" w:cs="Times New Roman"/>
          <w:color w:val="212121"/>
          <w:spacing w:val="-10"/>
        </w:rPr>
        <w:t xml:space="preserve"> </w:t>
      </w:r>
      <w:r w:rsidRPr="002B1EF8">
        <w:rPr>
          <w:rFonts w:ascii="Times New Roman" w:eastAsia="Cambria" w:hAnsi="Times New Roman" w:cs="Times New Roman"/>
          <w:color w:val="212121"/>
        </w:rPr>
        <w:t>detyrat që u janë caktuar atyre.</w:t>
      </w:r>
    </w:p>
    <w:p w14:paraId="696C2306" w14:textId="77777777" w:rsidR="002B1EF8" w:rsidRPr="002B1EF8" w:rsidRDefault="002B1EF8" w:rsidP="002B1EF8">
      <w:pPr>
        <w:widowControl w:val="0"/>
        <w:autoSpaceDE w:val="0"/>
        <w:autoSpaceDN w:val="0"/>
        <w:spacing w:before="34" w:after="0" w:line="240" w:lineRule="auto"/>
        <w:rPr>
          <w:rFonts w:ascii="Times New Roman" w:eastAsia="Cambria" w:hAnsi="Times New Roman" w:cs="Times New Roman"/>
          <w:color w:val="212121"/>
        </w:rPr>
      </w:pPr>
    </w:p>
    <w:p w14:paraId="748884CD" w14:textId="77777777" w:rsidR="002B1EF8" w:rsidRPr="002B1EF8" w:rsidRDefault="002B1EF8" w:rsidP="002B1EF8">
      <w:pPr>
        <w:widowControl w:val="0"/>
        <w:numPr>
          <w:ilvl w:val="0"/>
          <w:numId w:val="5"/>
        </w:numPr>
        <w:tabs>
          <w:tab w:val="left" w:pos="398"/>
        </w:tabs>
        <w:autoSpaceDE w:val="0"/>
        <w:autoSpaceDN w:val="0"/>
        <w:spacing w:after="0" w:line="230" w:lineRule="auto"/>
        <w:ind w:right="84"/>
        <w:jc w:val="both"/>
        <w:rPr>
          <w:rFonts w:ascii="Times New Roman" w:eastAsia="Cambria" w:hAnsi="Times New Roman" w:cs="Times New Roman"/>
          <w:color w:val="212121"/>
        </w:rPr>
      </w:pPr>
      <w:r w:rsidRPr="002B1EF8">
        <w:rPr>
          <w:rFonts w:ascii="Times New Roman" w:eastAsia="Cambria" w:hAnsi="Times New Roman" w:cs="Times New Roman"/>
          <w:color w:val="212121"/>
          <w:spacing w:val="-6"/>
        </w:rPr>
        <w:t>Organizata do të sigurojë që identiteti dhe besueshmëria e personelit që ka qasje në sistemet e informacionit dhe të dhënat që i nënshtrohen kërkesave të kësaj rregulloreje janë përcaktuar siç duhet.</w:t>
      </w:r>
    </w:p>
    <w:p w14:paraId="345BB4B1" w14:textId="77777777" w:rsidR="002B1EF8" w:rsidRPr="002B1EF8" w:rsidRDefault="002B1EF8" w:rsidP="002B1EF8">
      <w:pPr>
        <w:widowControl w:val="0"/>
        <w:autoSpaceDE w:val="0"/>
        <w:autoSpaceDN w:val="0"/>
        <w:spacing w:after="0" w:line="240" w:lineRule="auto"/>
        <w:rPr>
          <w:rFonts w:ascii="Times New Roman" w:eastAsia="Cambria" w:hAnsi="Times New Roman" w:cs="Times New Roman"/>
          <w:color w:val="212121"/>
        </w:rPr>
      </w:pPr>
    </w:p>
    <w:p w14:paraId="3D2FCCD5" w14:textId="77777777" w:rsidR="002B1EF8" w:rsidRPr="002B1EF8" w:rsidRDefault="002B1EF8" w:rsidP="002B1EF8">
      <w:pPr>
        <w:widowControl w:val="0"/>
        <w:autoSpaceDE w:val="0"/>
        <w:autoSpaceDN w:val="0"/>
        <w:spacing w:before="217" w:after="0" w:line="240" w:lineRule="auto"/>
        <w:rPr>
          <w:rFonts w:ascii="Times New Roman" w:eastAsia="Cambria" w:hAnsi="Times New Roman" w:cs="Times New Roman"/>
          <w:color w:val="212121"/>
        </w:rPr>
      </w:pPr>
    </w:p>
    <w:p w14:paraId="6DD1DBBF" w14:textId="77777777" w:rsidR="002B1EF8" w:rsidRPr="002B1EF8" w:rsidRDefault="002B1EF8" w:rsidP="002B1EF8">
      <w:pPr>
        <w:widowControl w:val="0"/>
        <w:autoSpaceDE w:val="0"/>
        <w:autoSpaceDN w:val="0"/>
        <w:spacing w:after="0" w:line="240" w:lineRule="auto"/>
        <w:outlineLvl w:val="0"/>
        <w:rPr>
          <w:rFonts w:ascii="Times New Roman" w:eastAsia="Cambria" w:hAnsi="Times New Roman" w:cs="Times New Roman"/>
          <w:b/>
          <w:bCs/>
          <w:color w:val="212121"/>
        </w:rPr>
      </w:pPr>
      <w:r w:rsidRPr="002B1EF8">
        <w:rPr>
          <w:rFonts w:ascii="Times New Roman" w:eastAsia="Cambria" w:hAnsi="Times New Roman" w:cs="Times New Roman"/>
          <w:b/>
          <w:bCs/>
          <w:color w:val="212121"/>
          <w:spacing w:val="-4"/>
        </w:rPr>
        <w:t>IS.D.OR.245</w:t>
      </w:r>
      <w:r w:rsidRPr="002B1EF8">
        <w:rPr>
          <w:rFonts w:ascii="Times New Roman" w:eastAsia="Cambria" w:hAnsi="Times New Roman" w:cs="Times New Roman"/>
          <w:b/>
          <w:bCs/>
          <w:color w:val="212121"/>
          <w:spacing w:val="15"/>
        </w:rPr>
        <w:t xml:space="preserve"> </w:t>
      </w:r>
      <w:r w:rsidRPr="002B1EF8">
        <w:rPr>
          <w:rFonts w:ascii="Times New Roman" w:eastAsia="Cambria" w:hAnsi="Times New Roman" w:cs="Times New Roman"/>
          <w:b/>
          <w:bCs/>
          <w:color w:val="212121"/>
          <w:spacing w:val="-4"/>
        </w:rPr>
        <w:t xml:space="preserve">Mbajtja e shënimeve/të dhënave </w:t>
      </w:r>
    </w:p>
    <w:p w14:paraId="26E81C75" w14:textId="77777777" w:rsidR="002B1EF8" w:rsidRPr="002B1EF8" w:rsidRDefault="002B1EF8" w:rsidP="002B1EF8">
      <w:pPr>
        <w:widowControl w:val="0"/>
        <w:autoSpaceDE w:val="0"/>
        <w:autoSpaceDN w:val="0"/>
        <w:spacing w:before="25" w:after="0" w:line="240" w:lineRule="auto"/>
        <w:rPr>
          <w:rFonts w:ascii="Times New Roman" w:eastAsia="Cambria" w:hAnsi="Times New Roman" w:cs="Times New Roman"/>
          <w:b/>
          <w:color w:val="212121"/>
        </w:rPr>
      </w:pPr>
    </w:p>
    <w:p w14:paraId="319887E6" w14:textId="77777777" w:rsidR="002B1EF8" w:rsidRPr="002B1EF8" w:rsidRDefault="002B1EF8" w:rsidP="002B1EF8">
      <w:pPr>
        <w:widowControl w:val="0"/>
        <w:numPr>
          <w:ilvl w:val="0"/>
          <w:numId w:val="4"/>
        </w:numPr>
        <w:tabs>
          <w:tab w:val="left" w:pos="394"/>
        </w:tabs>
        <w:autoSpaceDE w:val="0"/>
        <w:autoSpaceDN w:val="0"/>
        <w:spacing w:after="0" w:line="240" w:lineRule="auto"/>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Organizata do të mbajë shënime për aktivitetet e saj të menaxhimit të sigurisë së informacionit</w:t>
      </w:r>
    </w:p>
    <w:p w14:paraId="43A262C3" w14:textId="77777777" w:rsidR="002B1EF8" w:rsidRPr="002B1EF8" w:rsidRDefault="002B1EF8" w:rsidP="002B1EF8">
      <w:pPr>
        <w:widowControl w:val="0"/>
        <w:autoSpaceDE w:val="0"/>
        <w:autoSpaceDN w:val="0"/>
        <w:spacing w:before="25" w:after="0" w:line="240" w:lineRule="auto"/>
        <w:rPr>
          <w:rFonts w:ascii="Times New Roman" w:eastAsia="Cambria" w:hAnsi="Times New Roman" w:cs="Times New Roman"/>
          <w:color w:val="212121"/>
        </w:rPr>
      </w:pPr>
    </w:p>
    <w:p w14:paraId="47B3B55F" w14:textId="77777777" w:rsidR="002B1EF8" w:rsidRPr="002B1EF8" w:rsidRDefault="002B1EF8" w:rsidP="002B1EF8">
      <w:pPr>
        <w:widowControl w:val="0"/>
        <w:numPr>
          <w:ilvl w:val="1"/>
          <w:numId w:val="4"/>
        </w:numPr>
        <w:tabs>
          <w:tab w:val="left" w:pos="710"/>
        </w:tabs>
        <w:autoSpaceDE w:val="0"/>
        <w:autoSpaceDN w:val="0"/>
        <w:spacing w:after="0" w:line="240" w:lineRule="auto"/>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 xml:space="preserve">Organizata do të sigurojë që të dhënat e mëposhtme janë të arkivuara dhe të </w:t>
      </w:r>
      <w:proofErr w:type="spellStart"/>
      <w:r w:rsidRPr="002B1EF8">
        <w:rPr>
          <w:rFonts w:ascii="Times New Roman" w:eastAsia="Cambria" w:hAnsi="Times New Roman" w:cs="Times New Roman"/>
          <w:color w:val="212121"/>
          <w:w w:val="90"/>
        </w:rPr>
        <w:t>gjurmueshme</w:t>
      </w:r>
      <w:proofErr w:type="spellEnd"/>
      <w:r w:rsidRPr="002B1EF8">
        <w:rPr>
          <w:rFonts w:ascii="Times New Roman" w:eastAsia="Cambria" w:hAnsi="Times New Roman" w:cs="Times New Roman"/>
          <w:color w:val="212121"/>
          <w:spacing w:val="-2"/>
          <w:w w:val="90"/>
        </w:rPr>
        <w:t>:</w:t>
      </w:r>
    </w:p>
    <w:p w14:paraId="5441D1E1" w14:textId="77777777" w:rsidR="002B1EF8" w:rsidRPr="002B1EF8" w:rsidRDefault="002B1EF8" w:rsidP="002B1EF8">
      <w:pPr>
        <w:widowControl w:val="0"/>
        <w:autoSpaceDE w:val="0"/>
        <w:autoSpaceDN w:val="0"/>
        <w:spacing w:before="31" w:after="0" w:line="240" w:lineRule="auto"/>
        <w:rPr>
          <w:rFonts w:ascii="Times New Roman" w:eastAsia="Cambria" w:hAnsi="Times New Roman" w:cs="Times New Roman"/>
          <w:color w:val="212121"/>
        </w:rPr>
      </w:pPr>
    </w:p>
    <w:p w14:paraId="7C1D92CE" w14:textId="77777777" w:rsidR="002B1EF8" w:rsidRPr="002B1EF8" w:rsidRDefault="002B1EF8" w:rsidP="002B1EF8">
      <w:pPr>
        <w:widowControl w:val="0"/>
        <w:numPr>
          <w:ilvl w:val="2"/>
          <w:numId w:val="4"/>
        </w:numPr>
        <w:tabs>
          <w:tab w:val="left" w:pos="1066"/>
        </w:tabs>
        <w:autoSpaceDE w:val="0"/>
        <w:autoSpaceDN w:val="0"/>
        <w:spacing w:after="0" w:line="232"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çfarëdo miratimi i marrë dhe çfarëdo vlerësimi shoqërues i rrezikut të sigurisë së informacionit në përputhje me pikën IS.D. OR. 200(e</w:t>
      </w:r>
      <w:r w:rsidRPr="002B1EF8">
        <w:rPr>
          <w:rFonts w:ascii="Times New Roman" w:eastAsia="Cambria" w:hAnsi="Times New Roman" w:cs="Times New Roman"/>
          <w:color w:val="212121"/>
          <w:spacing w:val="-2"/>
        </w:rPr>
        <w:t>);</w:t>
      </w:r>
    </w:p>
    <w:p w14:paraId="1595E286" w14:textId="77777777" w:rsidR="002B1EF8" w:rsidRPr="002B1EF8" w:rsidRDefault="002B1EF8" w:rsidP="002B1EF8">
      <w:pPr>
        <w:widowControl w:val="0"/>
        <w:autoSpaceDE w:val="0"/>
        <w:autoSpaceDN w:val="0"/>
        <w:spacing w:before="25" w:after="0" w:line="240" w:lineRule="auto"/>
        <w:rPr>
          <w:rFonts w:ascii="Times New Roman" w:eastAsia="Cambria" w:hAnsi="Times New Roman" w:cs="Times New Roman"/>
          <w:color w:val="212121"/>
        </w:rPr>
      </w:pPr>
    </w:p>
    <w:p w14:paraId="321FE18F" w14:textId="77777777" w:rsidR="002B1EF8" w:rsidRPr="002B1EF8" w:rsidRDefault="002B1EF8" w:rsidP="002B1EF8">
      <w:pPr>
        <w:widowControl w:val="0"/>
        <w:numPr>
          <w:ilvl w:val="2"/>
          <w:numId w:val="4"/>
        </w:numPr>
        <w:tabs>
          <w:tab w:val="left" w:pos="1065"/>
        </w:tabs>
        <w:autoSpaceDE w:val="0"/>
        <w:autoSpaceDN w:val="0"/>
        <w:spacing w:after="0" w:line="240" w:lineRule="auto"/>
        <w:ind w:left="1065" w:hanging="354"/>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kontratat</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w w:val="90"/>
        </w:rPr>
        <w:t>për</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w w:val="90"/>
        </w:rPr>
        <w:t>aktivitetet</w:t>
      </w:r>
      <w:r w:rsidRPr="002B1EF8">
        <w:rPr>
          <w:rFonts w:ascii="Times New Roman" w:eastAsia="Cambria" w:hAnsi="Times New Roman" w:cs="Times New Roman"/>
          <w:color w:val="212121"/>
          <w:spacing w:val="2"/>
        </w:rPr>
        <w:t xml:space="preserve"> e </w:t>
      </w:r>
      <w:r w:rsidRPr="002B1EF8">
        <w:rPr>
          <w:rFonts w:ascii="Times New Roman" w:eastAsia="Cambria" w:hAnsi="Times New Roman" w:cs="Times New Roman"/>
          <w:color w:val="212121"/>
          <w:w w:val="90"/>
        </w:rPr>
        <w:t>referuara</w:t>
      </w:r>
      <w:r w:rsidRPr="002B1EF8">
        <w:rPr>
          <w:rFonts w:ascii="Times New Roman" w:eastAsia="Cambria" w:hAnsi="Times New Roman" w:cs="Times New Roman"/>
          <w:color w:val="212121"/>
          <w:spacing w:val="-1"/>
        </w:rPr>
        <w:t xml:space="preserve"> </w:t>
      </w:r>
      <w:r w:rsidRPr="002B1EF8">
        <w:rPr>
          <w:rFonts w:ascii="Times New Roman" w:eastAsia="Cambria" w:hAnsi="Times New Roman" w:cs="Times New Roman"/>
          <w:color w:val="212121"/>
          <w:w w:val="90"/>
        </w:rPr>
        <w:t>në</w:t>
      </w:r>
      <w:r w:rsidRPr="002B1EF8">
        <w:rPr>
          <w:rFonts w:ascii="Times New Roman" w:eastAsia="Cambria" w:hAnsi="Times New Roman" w:cs="Times New Roman"/>
          <w:color w:val="212121"/>
          <w:spacing w:val="-1"/>
        </w:rPr>
        <w:t xml:space="preserve"> </w:t>
      </w:r>
      <w:r w:rsidRPr="002B1EF8">
        <w:rPr>
          <w:rFonts w:ascii="Times New Roman" w:eastAsia="Cambria" w:hAnsi="Times New Roman" w:cs="Times New Roman"/>
          <w:color w:val="212121"/>
          <w:w w:val="90"/>
        </w:rPr>
        <w:t>pikën</w:t>
      </w:r>
      <w:r w:rsidRPr="002B1EF8">
        <w:rPr>
          <w:rFonts w:ascii="Times New Roman" w:eastAsia="Cambria" w:hAnsi="Times New Roman" w:cs="Times New Roman"/>
          <w:color w:val="212121"/>
          <w:spacing w:val="1"/>
        </w:rPr>
        <w:t xml:space="preserve"> </w:t>
      </w:r>
      <w:r w:rsidRPr="002B1EF8">
        <w:rPr>
          <w:rFonts w:ascii="Times New Roman" w:eastAsia="Cambria" w:hAnsi="Times New Roman" w:cs="Times New Roman"/>
          <w:color w:val="212121"/>
          <w:spacing w:val="-2"/>
          <w:w w:val="90"/>
        </w:rPr>
        <w:t>IS.D.OR.200(a)(9);</w:t>
      </w:r>
    </w:p>
    <w:p w14:paraId="0C1CEB3E" w14:textId="77777777" w:rsidR="002B1EF8" w:rsidRPr="002B1EF8" w:rsidRDefault="002B1EF8" w:rsidP="002B1EF8">
      <w:pPr>
        <w:widowControl w:val="0"/>
        <w:autoSpaceDE w:val="0"/>
        <w:autoSpaceDN w:val="0"/>
        <w:spacing w:before="25" w:after="0" w:line="240" w:lineRule="auto"/>
        <w:rPr>
          <w:rFonts w:ascii="Times New Roman" w:eastAsia="Cambria" w:hAnsi="Times New Roman" w:cs="Times New Roman"/>
          <w:color w:val="212121"/>
        </w:rPr>
      </w:pPr>
    </w:p>
    <w:p w14:paraId="4C795728" w14:textId="77777777" w:rsidR="002B1EF8" w:rsidRPr="002B1EF8" w:rsidRDefault="002B1EF8" w:rsidP="002B1EF8">
      <w:pPr>
        <w:widowControl w:val="0"/>
        <w:numPr>
          <w:ilvl w:val="2"/>
          <w:numId w:val="4"/>
        </w:numPr>
        <w:tabs>
          <w:tab w:val="left" w:pos="1065"/>
        </w:tabs>
        <w:autoSpaceDE w:val="0"/>
        <w:autoSpaceDN w:val="0"/>
        <w:spacing w:before="1" w:after="0" w:line="240" w:lineRule="auto"/>
        <w:ind w:left="1065" w:hanging="354"/>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të dhënat</w:t>
      </w:r>
      <w:r w:rsidRPr="002B1EF8">
        <w:rPr>
          <w:rFonts w:ascii="Times New Roman" w:eastAsia="Cambria" w:hAnsi="Times New Roman" w:cs="Times New Roman"/>
          <w:color w:val="212121"/>
        </w:rPr>
        <w:t xml:space="preserve"> për </w:t>
      </w:r>
      <w:r w:rsidRPr="002B1EF8">
        <w:rPr>
          <w:rFonts w:ascii="Times New Roman" w:eastAsia="Cambria" w:hAnsi="Times New Roman" w:cs="Times New Roman"/>
          <w:color w:val="212121"/>
          <w:w w:val="90"/>
        </w:rPr>
        <w:t>proceset kyçe</w:t>
      </w:r>
      <w:r w:rsidRPr="002B1EF8">
        <w:rPr>
          <w:rFonts w:ascii="Times New Roman" w:eastAsia="Cambria" w:hAnsi="Times New Roman" w:cs="Times New Roman"/>
          <w:color w:val="212121"/>
        </w:rPr>
        <w:t xml:space="preserve"> të </w:t>
      </w:r>
      <w:r w:rsidRPr="002B1EF8">
        <w:rPr>
          <w:rFonts w:ascii="Times New Roman" w:eastAsia="Cambria" w:hAnsi="Times New Roman" w:cs="Times New Roman"/>
          <w:color w:val="212121"/>
          <w:w w:val="90"/>
        </w:rPr>
        <w:t>referuara</w:t>
      </w:r>
      <w:r w:rsidRPr="002B1EF8">
        <w:rPr>
          <w:rFonts w:ascii="Times New Roman" w:eastAsia="Cambria" w:hAnsi="Times New Roman" w:cs="Times New Roman"/>
          <w:color w:val="212121"/>
          <w:spacing w:val="-2"/>
        </w:rPr>
        <w:t xml:space="preserve"> </w:t>
      </w:r>
      <w:r w:rsidRPr="002B1EF8">
        <w:rPr>
          <w:rFonts w:ascii="Times New Roman" w:eastAsia="Cambria" w:hAnsi="Times New Roman" w:cs="Times New Roman"/>
          <w:color w:val="212121"/>
          <w:w w:val="90"/>
        </w:rPr>
        <w:t>në</w:t>
      </w:r>
      <w:r w:rsidRPr="002B1EF8">
        <w:rPr>
          <w:rFonts w:ascii="Times New Roman" w:eastAsia="Cambria" w:hAnsi="Times New Roman" w:cs="Times New Roman"/>
          <w:color w:val="212121"/>
          <w:spacing w:val="-1"/>
        </w:rPr>
        <w:t xml:space="preserve"> </w:t>
      </w:r>
      <w:r w:rsidRPr="002B1EF8">
        <w:rPr>
          <w:rFonts w:ascii="Times New Roman" w:eastAsia="Cambria" w:hAnsi="Times New Roman" w:cs="Times New Roman"/>
          <w:color w:val="212121"/>
          <w:w w:val="90"/>
        </w:rPr>
        <w:t>pikën</w:t>
      </w:r>
      <w:r w:rsidRPr="002B1EF8">
        <w:rPr>
          <w:rFonts w:ascii="Times New Roman" w:eastAsia="Cambria" w:hAnsi="Times New Roman" w:cs="Times New Roman"/>
          <w:color w:val="212121"/>
          <w:spacing w:val="-1"/>
        </w:rPr>
        <w:t xml:space="preserve"> </w:t>
      </w:r>
      <w:r w:rsidRPr="002B1EF8">
        <w:rPr>
          <w:rFonts w:ascii="Times New Roman" w:eastAsia="Cambria" w:hAnsi="Times New Roman" w:cs="Times New Roman"/>
          <w:color w:val="212121"/>
          <w:spacing w:val="-2"/>
          <w:w w:val="90"/>
        </w:rPr>
        <w:t>IS.D.OR.200(d);</w:t>
      </w:r>
    </w:p>
    <w:p w14:paraId="661164C2" w14:textId="77777777" w:rsidR="002B1EF8" w:rsidRPr="002B1EF8" w:rsidRDefault="002B1EF8" w:rsidP="002B1EF8">
      <w:pPr>
        <w:widowControl w:val="0"/>
        <w:autoSpaceDE w:val="0"/>
        <w:autoSpaceDN w:val="0"/>
        <w:spacing w:before="32" w:after="0" w:line="240" w:lineRule="auto"/>
        <w:rPr>
          <w:rFonts w:ascii="Times New Roman" w:eastAsia="Cambria" w:hAnsi="Times New Roman" w:cs="Times New Roman"/>
          <w:color w:val="212121"/>
        </w:rPr>
      </w:pPr>
    </w:p>
    <w:p w14:paraId="44534E67" w14:textId="77777777" w:rsidR="002B1EF8" w:rsidRPr="002B1EF8" w:rsidRDefault="002B1EF8" w:rsidP="002B1EF8">
      <w:pPr>
        <w:widowControl w:val="0"/>
        <w:numPr>
          <w:ilvl w:val="2"/>
          <w:numId w:val="4"/>
        </w:numPr>
        <w:tabs>
          <w:tab w:val="left" w:pos="1066"/>
        </w:tabs>
        <w:autoSpaceDE w:val="0"/>
        <w:autoSpaceDN w:val="0"/>
        <w:spacing w:after="0" w:line="230" w:lineRule="auto"/>
        <w:ind w:right="82"/>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 xml:space="preserve">të dhënat e rreziqeve të identifikuara në vlerësimin e rrezikut të referuar në pikën IS.D.OR.205 së bashku me masat e trajtimit të rrezikut të ndërlidhur të </w:t>
      </w:r>
      <w:r w:rsidRPr="002B1EF8">
        <w:rPr>
          <w:rFonts w:ascii="Times New Roman" w:eastAsia="Cambria" w:hAnsi="Times New Roman" w:cs="Times New Roman"/>
          <w:color w:val="212121"/>
          <w:spacing w:val="-9"/>
        </w:rPr>
        <w:t xml:space="preserve"> </w:t>
      </w:r>
      <w:r w:rsidRPr="002B1EF8">
        <w:rPr>
          <w:rFonts w:ascii="Times New Roman" w:eastAsia="Cambria" w:hAnsi="Times New Roman" w:cs="Times New Roman"/>
          <w:color w:val="212121"/>
          <w:spacing w:val="-2"/>
        </w:rPr>
        <w:t>referuara</w:t>
      </w:r>
      <w:r w:rsidRPr="002B1EF8">
        <w:rPr>
          <w:rFonts w:ascii="Times New Roman" w:eastAsia="Cambria" w:hAnsi="Times New Roman" w:cs="Times New Roman"/>
          <w:color w:val="212121"/>
          <w:spacing w:val="-8"/>
        </w:rPr>
        <w:t xml:space="preserve"> n</w:t>
      </w:r>
      <w:r w:rsidRPr="002B1EF8">
        <w:rPr>
          <w:rFonts w:ascii="Times New Roman" w:eastAsia="Cambria" w:hAnsi="Times New Roman" w:cs="Times New Roman"/>
          <w:color w:val="212121"/>
          <w:spacing w:val="-2"/>
        </w:rPr>
        <w:t>ë</w:t>
      </w:r>
      <w:r w:rsidRPr="002B1EF8">
        <w:rPr>
          <w:rFonts w:ascii="Times New Roman" w:eastAsia="Cambria" w:hAnsi="Times New Roman" w:cs="Times New Roman"/>
          <w:color w:val="212121"/>
          <w:spacing w:val="-8"/>
        </w:rPr>
        <w:t xml:space="preserve"> </w:t>
      </w:r>
      <w:r w:rsidRPr="002B1EF8">
        <w:rPr>
          <w:rFonts w:ascii="Times New Roman" w:eastAsia="Cambria" w:hAnsi="Times New Roman" w:cs="Times New Roman"/>
          <w:color w:val="212121"/>
          <w:spacing w:val="-2"/>
        </w:rPr>
        <w:t>pikën</w:t>
      </w:r>
      <w:r w:rsidRPr="002B1EF8">
        <w:rPr>
          <w:rFonts w:ascii="Times New Roman" w:eastAsia="Cambria" w:hAnsi="Times New Roman" w:cs="Times New Roman"/>
          <w:color w:val="212121"/>
          <w:spacing w:val="-9"/>
        </w:rPr>
        <w:t xml:space="preserve"> </w:t>
      </w:r>
      <w:r w:rsidRPr="002B1EF8">
        <w:rPr>
          <w:rFonts w:ascii="Times New Roman" w:eastAsia="Cambria" w:hAnsi="Times New Roman" w:cs="Times New Roman"/>
          <w:color w:val="212121"/>
          <w:spacing w:val="-2"/>
        </w:rPr>
        <w:t>IS.D.OR.210;</w:t>
      </w:r>
    </w:p>
    <w:p w14:paraId="4AF39CC9" w14:textId="77777777" w:rsidR="002B1EF8" w:rsidRPr="002B1EF8" w:rsidRDefault="002B1EF8" w:rsidP="002B1EF8">
      <w:pPr>
        <w:widowControl w:val="0"/>
        <w:autoSpaceDE w:val="0"/>
        <w:autoSpaceDN w:val="0"/>
        <w:spacing w:before="32" w:after="0" w:line="240" w:lineRule="auto"/>
        <w:rPr>
          <w:rFonts w:ascii="Times New Roman" w:eastAsia="Cambria" w:hAnsi="Times New Roman" w:cs="Times New Roman"/>
          <w:color w:val="212121"/>
        </w:rPr>
      </w:pPr>
    </w:p>
    <w:p w14:paraId="7ED29CEA" w14:textId="77777777" w:rsidR="002B1EF8" w:rsidRPr="002B1EF8" w:rsidRDefault="002B1EF8" w:rsidP="002B1EF8">
      <w:pPr>
        <w:widowControl w:val="0"/>
        <w:numPr>
          <w:ilvl w:val="2"/>
          <w:numId w:val="4"/>
        </w:numPr>
        <w:tabs>
          <w:tab w:val="left" w:pos="1066"/>
        </w:tabs>
        <w:autoSpaceDE w:val="0"/>
        <w:autoSpaceDN w:val="0"/>
        <w:spacing w:after="0" w:line="232"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spacing w:val="-4"/>
        </w:rPr>
        <w:t>të dhënat</w:t>
      </w:r>
      <w:r w:rsidRPr="002B1EF8">
        <w:rPr>
          <w:rFonts w:ascii="Times New Roman" w:eastAsia="Cambria" w:hAnsi="Times New Roman" w:cs="Times New Roman"/>
          <w:color w:val="212121"/>
          <w:spacing w:val="16"/>
        </w:rPr>
        <w:t xml:space="preserve"> </w:t>
      </w:r>
      <w:r w:rsidRPr="002B1EF8">
        <w:rPr>
          <w:rFonts w:ascii="Times New Roman" w:eastAsia="Cambria" w:hAnsi="Times New Roman" w:cs="Times New Roman"/>
          <w:color w:val="212121"/>
          <w:spacing w:val="-4"/>
        </w:rPr>
        <w:t>e</w:t>
      </w:r>
      <w:r w:rsidRPr="002B1EF8">
        <w:rPr>
          <w:rFonts w:ascii="Times New Roman" w:eastAsia="Cambria" w:hAnsi="Times New Roman" w:cs="Times New Roman"/>
          <w:color w:val="212121"/>
          <w:spacing w:val="19"/>
        </w:rPr>
        <w:t xml:space="preserve"> </w:t>
      </w:r>
      <w:r w:rsidRPr="002B1EF8">
        <w:rPr>
          <w:rFonts w:ascii="Times New Roman" w:eastAsia="Cambria" w:hAnsi="Times New Roman" w:cs="Times New Roman"/>
          <w:color w:val="212121"/>
          <w:spacing w:val="-4"/>
        </w:rPr>
        <w:t>informacioneve të incidenteve të</w:t>
      </w:r>
      <w:r w:rsidRPr="002B1EF8">
        <w:rPr>
          <w:rFonts w:ascii="Times New Roman" w:eastAsia="Cambria" w:hAnsi="Times New Roman" w:cs="Times New Roman"/>
          <w:color w:val="212121"/>
          <w:spacing w:val="17"/>
        </w:rPr>
        <w:t xml:space="preserve"> </w:t>
      </w:r>
      <w:r w:rsidRPr="002B1EF8">
        <w:rPr>
          <w:rFonts w:ascii="Times New Roman" w:eastAsia="Cambria" w:hAnsi="Times New Roman" w:cs="Times New Roman"/>
          <w:color w:val="212121"/>
          <w:spacing w:val="-4"/>
        </w:rPr>
        <w:t>sigurisë</w:t>
      </w:r>
      <w:r w:rsidRPr="002B1EF8">
        <w:rPr>
          <w:rFonts w:ascii="Times New Roman" w:eastAsia="Cambria" w:hAnsi="Times New Roman" w:cs="Times New Roman"/>
          <w:color w:val="212121"/>
          <w:spacing w:val="17"/>
        </w:rPr>
        <w:t xml:space="preserve"> </w:t>
      </w:r>
      <w:r w:rsidRPr="002B1EF8">
        <w:rPr>
          <w:rFonts w:ascii="Times New Roman" w:eastAsia="Cambria" w:hAnsi="Times New Roman" w:cs="Times New Roman"/>
          <w:color w:val="212121"/>
          <w:spacing w:val="-4"/>
        </w:rPr>
        <w:t>dhe</w:t>
      </w:r>
      <w:r w:rsidRPr="002B1EF8">
        <w:rPr>
          <w:rFonts w:ascii="Times New Roman" w:eastAsia="Cambria" w:hAnsi="Times New Roman" w:cs="Times New Roman"/>
          <w:color w:val="212121"/>
          <w:spacing w:val="17"/>
        </w:rPr>
        <w:t xml:space="preserve"> </w:t>
      </w:r>
      <w:proofErr w:type="spellStart"/>
      <w:r w:rsidRPr="002B1EF8">
        <w:rPr>
          <w:rFonts w:ascii="Times New Roman" w:eastAsia="Cambria" w:hAnsi="Times New Roman" w:cs="Times New Roman"/>
          <w:color w:val="212121"/>
          <w:spacing w:val="17"/>
        </w:rPr>
        <w:t>cenueshmërive</w:t>
      </w:r>
      <w:proofErr w:type="spellEnd"/>
      <w:r w:rsidRPr="002B1EF8">
        <w:rPr>
          <w:rFonts w:ascii="Times New Roman" w:eastAsia="Cambria" w:hAnsi="Times New Roman" w:cs="Times New Roman"/>
          <w:color w:val="212121"/>
          <w:spacing w:val="17"/>
        </w:rPr>
        <w:t xml:space="preserve"> të</w:t>
      </w:r>
      <w:r w:rsidRPr="002B1EF8">
        <w:rPr>
          <w:rFonts w:ascii="Times New Roman" w:eastAsia="Cambria" w:hAnsi="Times New Roman" w:cs="Times New Roman"/>
          <w:color w:val="212121"/>
          <w:spacing w:val="18"/>
        </w:rPr>
        <w:t xml:space="preserve"> </w:t>
      </w:r>
      <w:r w:rsidRPr="002B1EF8">
        <w:rPr>
          <w:rFonts w:ascii="Times New Roman" w:eastAsia="Cambria" w:hAnsi="Times New Roman" w:cs="Times New Roman"/>
          <w:color w:val="212121"/>
          <w:spacing w:val="-4"/>
        </w:rPr>
        <w:t>raportuara</w:t>
      </w:r>
      <w:r w:rsidRPr="002B1EF8">
        <w:rPr>
          <w:rFonts w:ascii="Times New Roman" w:eastAsia="Cambria" w:hAnsi="Times New Roman" w:cs="Times New Roman"/>
          <w:color w:val="212121"/>
          <w:spacing w:val="16"/>
        </w:rPr>
        <w:t xml:space="preserve"> </w:t>
      </w:r>
      <w:r w:rsidRPr="002B1EF8">
        <w:rPr>
          <w:rFonts w:ascii="Times New Roman" w:eastAsia="Cambria" w:hAnsi="Times New Roman" w:cs="Times New Roman"/>
          <w:color w:val="212121"/>
          <w:spacing w:val="-4"/>
        </w:rPr>
        <w:t>në</w:t>
      </w:r>
      <w:r w:rsidRPr="002B1EF8">
        <w:rPr>
          <w:rFonts w:ascii="Times New Roman" w:eastAsia="Cambria" w:hAnsi="Times New Roman" w:cs="Times New Roman"/>
          <w:color w:val="212121"/>
          <w:spacing w:val="17"/>
        </w:rPr>
        <w:t xml:space="preserve"> </w:t>
      </w:r>
      <w:r w:rsidRPr="002B1EF8">
        <w:rPr>
          <w:rFonts w:ascii="Times New Roman" w:eastAsia="Cambria" w:hAnsi="Times New Roman" w:cs="Times New Roman"/>
          <w:color w:val="212121"/>
          <w:spacing w:val="-4"/>
        </w:rPr>
        <w:t>përputhje</w:t>
      </w:r>
      <w:r w:rsidRPr="002B1EF8">
        <w:rPr>
          <w:rFonts w:ascii="Times New Roman" w:eastAsia="Cambria" w:hAnsi="Times New Roman" w:cs="Times New Roman"/>
          <w:color w:val="212121"/>
          <w:spacing w:val="17"/>
        </w:rPr>
        <w:t xml:space="preserve"> </w:t>
      </w:r>
      <w:r w:rsidRPr="002B1EF8">
        <w:rPr>
          <w:rFonts w:ascii="Times New Roman" w:eastAsia="Cambria" w:hAnsi="Times New Roman" w:cs="Times New Roman"/>
          <w:color w:val="212121"/>
        </w:rPr>
        <w:t xml:space="preserve">skemat </w:t>
      </w:r>
      <w:r w:rsidRPr="002B1EF8">
        <w:rPr>
          <w:rFonts w:ascii="Times New Roman" w:eastAsia="Cambria" w:hAnsi="Times New Roman" w:cs="Times New Roman"/>
          <w:color w:val="212121"/>
          <w:spacing w:val="-4"/>
        </w:rPr>
        <w:t>e raportimit të</w:t>
      </w:r>
      <w:r w:rsidRPr="002B1EF8">
        <w:rPr>
          <w:rFonts w:ascii="Times New Roman" w:eastAsia="Cambria" w:hAnsi="Times New Roman" w:cs="Times New Roman"/>
          <w:color w:val="212121"/>
          <w:spacing w:val="-11"/>
        </w:rPr>
        <w:t xml:space="preserve"> </w:t>
      </w:r>
      <w:r w:rsidRPr="002B1EF8">
        <w:rPr>
          <w:rFonts w:ascii="Times New Roman" w:eastAsia="Cambria" w:hAnsi="Times New Roman" w:cs="Times New Roman"/>
          <w:color w:val="212121"/>
        </w:rPr>
        <w:t>referuara</w:t>
      </w:r>
      <w:r w:rsidRPr="002B1EF8">
        <w:rPr>
          <w:rFonts w:ascii="Times New Roman" w:eastAsia="Cambria" w:hAnsi="Times New Roman" w:cs="Times New Roman"/>
          <w:color w:val="212121"/>
          <w:spacing w:val="-10"/>
        </w:rPr>
        <w:t xml:space="preserve"> </w:t>
      </w:r>
      <w:r w:rsidRPr="002B1EF8">
        <w:rPr>
          <w:rFonts w:ascii="Times New Roman" w:eastAsia="Cambria" w:hAnsi="Times New Roman" w:cs="Times New Roman"/>
          <w:color w:val="212121"/>
        </w:rPr>
        <w:t>në</w:t>
      </w:r>
      <w:r w:rsidRPr="002B1EF8">
        <w:rPr>
          <w:rFonts w:ascii="Times New Roman" w:eastAsia="Cambria" w:hAnsi="Times New Roman" w:cs="Times New Roman"/>
          <w:color w:val="212121"/>
          <w:spacing w:val="-10"/>
        </w:rPr>
        <w:t xml:space="preserve"> </w:t>
      </w:r>
      <w:r w:rsidRPr="002B1EF8">
        <w:rPr>
          <w:rFonts w:ascii="Times New Roman" w:eastAsia="Cambria" w:hAnsi="Times New Roman" w:cs="Times New Roman"/>
          <w:color w:val="212121"/>
        </w:rPr>
        <w:t>pikat</w:t>
      </w:r>
      <w:r w:rsidRPr="002B1EF8">
        <w:rPr>
          <w:rFonts w:ascii="Times New Roman" w:eastAsia="Cambria" w:hAnsi="Times New Roman" w:cs="Times New Roman"/>
          <w:color w:val="212121"/>
          <w:spacing w:val="-11"/>
        </w:rPr>
        <w:t xml:space="preserve"> </w:t>
      </w:r>
      <w:r w:rsidRPr="002B1EF8">
        <w:rPr>
          <w:rFonts w:ascii="Times New Roman" w:eastAsia="Cambria" w:hAnsi="Times New Roman" w:cs="Times New Roman"/>
          <w:color w:val="212121"/>
        </w:rPr>
        <w:t>IS.D.OR.215</w:t>
      </w:r>
      <w:r w:rsidRPr="002B1EF8">
        <w:rPr>
          <w:rFonts w:ascii="Times New Roman" w:eastAsia="Cambria" w:hAnsi="Times New Roman" w:cs="Times New Roman"/>
          <w:color w:val="212121"/>
          <w:spacing w:val="-10"/>
        </w:rPr>
        <w:t xml:space="preserve"> </w:t>
      </w:r>
      <w:r w:rsidRPr="002B1EF8">
        <w:rPr>
          <w:rFonts w:ascii="Times New Roman" w:eastAsia="Cambria" w:hAnsi="Times New Roman" w:cs="Times New Roman"/>
          <w:color w:val="212121"/>
        </w:rPr>
        <w:t>dhe</w:t>
      </w:r>
      <w:r w:rsidRPr="002B1EF8">
        <w:rPr>
          <w:rFonts w:ascii="Times New Roman" w:eastAsia="Cambria" w:hAnsi="Times New Roman" w:cs="Times New Roman"/>
          <w:color w:val="212121"/>
          <w:spacing w:val="-11"/>
        </w:rPr>
        <w:t xml:space="preserve"> </w:t>
      </w:r>
      <w:r w:rsidRPr="002B1EF8">
        <w:rPr>
          <w:rFonts w:ascii="Times New Roman" w:eastAsia="Cambria" w:hAnsi="Times New Roman" w:cs="Times New Roman"/>
          <w:color w:val="212121"/>
        </w:rPr>
        <w:t>IS.D.OR.230;</w:t>
      </w:r>
    </w:p>
    <w:p w14:paraId="70DAAB4D" w14:textId="77777777" w:rsidR="002B1EF8" w:rsidRPr="002B1EF8" w:rsidRDefault="002B1EF8" w:rsidP="002B1EF8">
      <w:pPr>
        <w:widowControl w:val="0"/>
        <w:autoSpaceDE w:val="0"/>
        <w:autoSpaceDN w:val="0"/>
        <w:spacing w:before="33" w:after="0" w:line="240" w:lineRule="auto"/>
        <w:rPr>
          <w:rFonts w:ascii="Times New Roman" w:eastAsia="Cambria" w:hAnsi="Times New Roman" w:cs="Times New Roman"/>
          <w:color w:val="212121"/>
        </w:rPr>
      </w:pPr>
    </w:p>
    <w:p w14:paraId="0FEA9134" w14:textId="77777777" w:rsidR="002B1EF8" w:rsidRPr="002B1EF8" w:rsidRDefault="002B1EF8" w:rsidP="002B1EF8">
      <w:pPr>
        <w:widowControl w:val="0"/>
        <w:numPr>
          <w:ilvl w:val="2"/>
          <w:numId w:val="4"/>
        </w:numPr>
        <w:tabs>
          <w:tab w:val="left" w:pos="1066"/>
        </w:tabs>
        <w:autoSpaceDE w:val="0"/>
        <w:autoSpaceDN w:val="0"/>
        <w:spacing w:after="0" w:line="230" w:lineRule="auto"/>
        <w:ind w:right="84"/>
        <w:jc w:val="both"/>
        <w:rPr>
          <w:rFonts w:ascii="Times New Roman" w:eastAsia="Cambria" w:hAnsi="Times New Roman" w:cs="Times New Roman"/>
          <w:color w:val="212121"/>
        </w:rPr>
      </w:pPr>
      <w:r w:rsidRPr="002B1EF8">
        <w:rPr>
          <w:rFonts w:ascii="Times New Roman" w:eastAsia="Cambria" w:hAnsi="Times New Roman" w:cs="Times New Roman"/>
          <w:color w:val="212121"/>
          <w:spacing w:val="-4"/>
        </w:rPr>
        <w:t>të dhënat</w:t>
      </w:r>
      <w:r w:rsidRPr="002B1EF8">
        <w:rPr>
          <w:rFonts w:ascii="Times New Roman" w:eastAsia="Cambria" w:hAnsi="Times New Roman" w:cs="Times New Roman"/>
          <w:color w:val="212121"/>
          <w:spacing w:val="34"/>
        </w:rPr>
        <w:t xml:space="preserve"> </w:t>
      </w:r>
      <w:r w:rsidRPr="002B1EF8">
        <w:rPr>
          <w:rFonts w:ascii="Times New Roman" w:eastAsia="Cambria" w:hAnsi="Times New Roman" w:cs="Times New Roman"/>
          <w:color w:val="212121"/>
          <w:spacing w:val="-4"/>
        </w:rPr>
        <w:t>e</w:t>
      </w:r>
      <w:r w:rsidRPr="002B1EF8">
        <w:rPr>
          <w:rFonts w:ascii="Times New Roman" w:eastAsia="Cambria" w:hAnsi="Times New Roman" w:cs="Times New Roman"/>
          <w:color w:val="212121"/>
          <w:spacing w:val="36"/>
        </w:rPr>
        <w:t xml:space="preserve"> </w:t>
      </w:r>
      <w:r w:rsidRPr="002B1EF8">
        <w:rPr>
          <w:rFonts w:ascii="Times New Roman" w:eastAsia="Cambria" w:hAnsi="Times New Roman" w:cs="Times New Roman"/>
          <w:color w:val="212121"/>
          <w:spacing w:val="-4"/>
        </w:rPr>
        <w:t>atyre</w:t>
      </w:r>
      <w:r w:rsidRPr="002B1EF8">
        <w:rPr>
          <w:rFonts w:ascii="Times New Roman" w:eastAsia="Cambria" w:hAnsi="Times New Roman" w:cs="Times New Roman"/>
          <w:color w:val="212121"/>
          <w:spacing w:val="33"/>
        </w:rPr>
        <w:t xml:space="preserve"> </w:t>
      </w:r>
      <w:r w:rsidRPr="002B1EF8">
        <w:rPr>
          <w:rFonts w:ascii="Times New Roman" w:eastAsia="Cambria" w:hAnsi="Times New Roman" w:cs="Times New Roman"/>
          <w:color w:val="212121"/>
          <w:spacing w:val="-4"/>
        </w:rPr>
        <w:t>informacioneve të ngjarjeve të sigurisë</w:t>
      </w:r>
      <w:r w:rsidRPr="002B1EF8">
        <w:rPr>
          <w:rFonts w:ascii="Times New Roman" w:eastAsia="Cambria" w:hAnsi="Times New Roman" w:cs="Times New Roman"/>
          <w:color w:val="212121"/>
          <w:spacing w:val="34"/>
        </w:rPr>
        <w:t xml:space="preserve"> për </w:t>
      </w:r>
      <w:r w:rsidRPr="002B1EF8">
        <w:rPr>
          <w:rFonts w:ascii="Times New Roman" w:eastAsia="Cambria" w:hAnsi="Times New Roman" w:cs="Times New Roman"/>
          <w:color w:val="212121"/>
          <w:spacing w:val="-4"/>
        </w:rPr>
        <w:t>të cilat</w:t>
      </w:r>
      <w:r w:rsidRPr="002B1EF8">
        <w:rPr>
          <w:rFonts w:ascii="Times New Roman" w:eastAsia="Cambria" w:hAnsi="Times New Roman" w:cs="Times New Roman"/>
          <w:color w:val="212121"/>
          <w:spacing w:val="32"/>
        </w:rPr>
        <w:t xml:space="preserve"> </w:t>
      </w:r>
      <w:r w:rsidRPr="002B1EF8">
        <w:rPr>
          <w:rFonts w:ascii="Times New Roman" w:eastAsia="Cambria" w:hAnsi="Times New Roman" w:cs="Times New Roman"/>
          <w:color w:val="212121"/>
          <w:spacing w:val="-4"/>
        </w:rPr>
        <w:t>mund të ketë</w:t>
      </w:r>
      <w:r w:rsidRPr="002B1EF8">
        <w:rPr>
          <w:rFonts w:ascii="Times New Roman" w:eastAsia="Cambria" w:hAnsi="Times New Roman" w:cs="Times New Roman"/>
          <w:color w:val="212121"/>
          <w:spacing w:val="34"/>
        </w:rPr>
        <w:t xml:space="preserve"> </w:t>
      </w:r>
      <w:r w:rsidRPr="002B1EF8">
        <w:rPr>
          <w:rFonts w:ascii="Times New Roman" w:eastAsia="Cambria" w:hAnsi="Times New Roman" w:cs="Times New Roman"/>
          <w:color w:val="212121"/>
          <w:spacing w:val="-4"/>
        </w:rPr>
        <w:t>nevojë</w:t>
      </w:r>
      <w:r w:rsidRPr="002B1EF8">
        <w:rPr>
          <w:rFonts w:ascii="Times New Roman" w:eastAsia="Cambria" w:hAnsi="Times New Roman" w:cs="Times New Roman"/>
          <w:color w:val="212121"/>
          <w:spacing w:val="33"/>
        </w:rPr>
        <w:t xml:space="preserve"> q</w:t>
      </w:r>
      <w:r w:rsidRPr="002B1EF8">
        <w:rPr>
          <w:rFonts w:ascii="Times New Roman" w:eastAsia="Cambria" w:hAnsi="Times New Roman" w:cs="Times New Roman"/>
          <w:color w:val="212121"/>
          <w:spacing w:val="-4"/>
        </w:rPr>
        <w:t>ë</w:t>
      </w:r>
      <w:r w:rsidRPr="002B1EF8">
        <w:rPr>
          <w:rFonts w:ascii="Times New Roman" w:eastAsia="Cambria" w:hAnsi="Times New Roman" w:cs="Times New Roman"/>
          <w:color w:val="212121"/>
          <w:spacing w:val="33"/>
        </w:rPr>
        <w:t xml:space="preserve"> </w:t>
      </w:r>
      <w:r w:rsidRPr="002B1EF8">
        <w:rPr>
          <w:rFonts w:ascii="Times New Roman" w:eastAsia="Cambria" w:hAnsi="Times New Roman" w:cs="Times New Roman"/>
          <w:color w:val="212121"/>
          <w:spacing w:val="-4"/>
        </w:rPr>
        <w:t xml:space="preserve">të </w:t>
      </w:r>
      <w:r w:rsidRPr="002B1EF8">
        <w:rPr>
          <w:rFonts w:ascii="Times New Roman" w:eastAsia="Cambria" w:hAnsi="Times New Roman" w:cs="Times New Roman"/>
          <w:color w:val="212121"/>
          <w:spacing w:val="33"/>
        </w:rPr>
        <w:t xml:space="preserve"> </w:t>
      </w:r>
      <w:r w:rsidRPr="002B1EF8">
        <w:rPr>
          <w:rFonts w:ascii="Times New Roman" w:eastAsia="Cambria" w:hAnsi="Times New Roman" w:cs="Times New Roman"/>
          <w:color w:val="212121"/>
          <w:spacing w:val="-4"/>
        </w:rPr>
        <w:t>rivlerësohen</w:t>
      </w:r>
      <w:r w:rsidRPr="002B1EF8">
        <w:rPr>
          <w:rFonts w:ascii="Times New Roman" w:eastAsia="Cambria" w:hAnsi="Times New Roman" w:cs="Times New Roman"/>
          <w:color w:val="212121"/>
          <w:spacing w:val="33"/>
        </w:rPr>
        <w:t xml:space="preserve"> </w:t>
      </w:r>
      <w:r w:rsidRPr="002B1EF8">
        <w:rPr>
          <w:rFonts w:ascii="Times New Roman" w:eastAsia="Cambria" w:hAnsi="Times New Roman" w:cs="Times New Roman"/>
          <w:color w:val="212121"/>
          <w:spacing w:val="-4"/>
        </w:rPr>
        <w:t>për</w:t>
      </w:r>
      <w:r w:rsidRPr="002B1EF8">
        <w:rPr>
          <w:rFonts w:ascii="Times New Roman" w:eastAsia="Cambria" w:hAnsi="Times New Roman" w:cs="Times New Roman"/>
          <w:color w:val="212121"/>
          <w:spacing w:val="33"/>
        </w:rPr>
        <w:t xml:space="preserve"> </w:t>
      </w:r>
      <w:r w:rsidRPr="002B1EF8">
        <w:rPr>
          <w:rFonts w:ascii="Times New Roman" w:eastAsia="Cambria" w:hAnsi="Times New Roman" w:cs="Times New Roman"/>
          <w:color w:val="212121"/>
          <w:spacing w:val="-4"/>
        </w:rPr>
        <w:t xml:space="preserve">të zbuluar incidentet e pazbuluara të sigurisë ose </w:t>
      </w:r>
      <w:proofErr w:type="spellStart"/>
      <w:r w:rsidRPr="002B1EF8">
        <w:rPr>
          <w:rFonts w:ascii="Times New Roman" w:eastAsia="Cambria" w:hAnsi="Times New Roman" w:cs="Times New Roman"/>
          <w:color w:val="212121"/>
          <w:spacing w:val="-4"/>
        </w:rPr>
        <w:t>cenueshmërisë</w:t>
      </w:r>
      <w:proofErr w:type="spellEnd"/>
      <w:r w:rsidRPr="002B1EF8">
        <w:rPr>
          <w:rFonts w:ascii="Times New Roman" w:eastAsia="Cambria" w:hAnsi="Times New Roman" w:cs="Times New Roman"/>
          <w:color w:val="212121"/>
          <w:spacing w:val="-4"/>
        </w:rPr>
        <w:t xml:space="preserve"> së informacionit.</w:t>
      </w:r>
    </w:p>
    <w:p w14:paraId="34D11E7B" w14:textId="77777777" w:rsidR="002B1EF8" w:rsidRPr="002B1EF8" w:rsidRDefault="002B1EF8" w:rsidP="002B1EF8">
      <w:pPr>
        <w:widowControl w:val="0"/>
        <w:autoSpaceDE w:val="0"/>
        <w:autoSpaceDN w:val="0"/>
        <w:spacing w:before="27" w:after="0" w:line="240" w:lineRule="auto"/>
        <w:rPr>
          <w:rFonts w:ascii="Times New Roman" w:eastAsia="Cambria" w:hAnsi="Times New Roman" w:cs="Times New Roman"/>
          <w:color w:val="212121"/>
        </w:rPr>
      </w:pPr>
    </w:p>
    <w:p w14:paraId="558B1D10" w14:textId="77777777" w:rsidR="002B1EF8" w:rsidRPr="002B1EF8" w:rsidRDefault="002B1EF8" w:rsidP="002B1EF8">
      <w:pPr>
        <w:widowControl w:val="0"/>
        <w:numPr>
          <w:ilvl w:val="1"/>
          <w:numId w:val="4"/>
        </w:numPr>
        <w:tabs>
          <w:tab w:val="left" w:pos="710"/>
        </w:tabs>
        <w:autoSpaceDE w:val="0"/>
        <w:autoSpaceDN w:val="0"/>
        <w:spacing w:after="0" w:line="240" w:lineRule="auto"/>
        <w:ind w:left="710" w:hanging="315"/>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Të</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w w:val="90"/>
        </w:rPr>
        <w:t xml:space="preserve"> dhënat e</w:t>
      </w:r>
      <w:r w:rsidRPr="002B1EF8">
        <w:rPr>
          <w:rFonts w:ascii="Times New Roman" w:eastAsia="Cambria" w:hAnsi="Times New Roman" w:cs="Times New Roman"/>
          <w:color w:val="212121"/>
          <w:spacing w:val="-2"/>
        </w:rPr>
        <w:t xml:space="preserve"> </w:t>
      </w:r>
      <w:r w:rsidRPr="002B1EF8">
        <w:rPr>
          <w:rFonts w:ascii="Times New Roman" w:eastAsia="Cambria" w:hAnsi="Times New Roman" w:cs="Times New Roman"/>
          <w:color w:val="212121"/>
          <w:w w:val="90"/>
        </w:rPr>
        <w:t>referuara</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w w:val="90"/>
        </w:rPr>
        <w:t>në</w:t>
      </w:r>
      <w:r w:rsidRPr="002B1EF8">
        <w:rPr>
          <w:rFonts w:ascii="Times New Roman" w:eastAsia="Cambria" w:hAnsi="Times New Roman" w:cs="Times New Roman"/>
          <w:color w:val="212121"/>
          <w:spacing w:val="-1"/>
          <w:w w:val="90"/>
        </w:rPr>
        <w:t xml:space="preserve"> </w:t>
      </w:r>
      <w:r w:rsidRPr="002B1EF8">
        <w:rPr>
          <w:rFonts w:ascii="Times New Roman" w:eastAsia="Cambria" w:hAnsi="Times New Roman" w:cs="Times New Roman"/>
          <w:color w:val="212121"/>
          <w:w w:val="90"/>
        </w:rPr>
        <w:t>pikën</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w w:val="90"/>
        </w:rPr>
        <w:t>(1)(i)</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w w:val="90"/>
        </w:rPr>
        <w:t>do të</w:t>
      </w:r>
      <w:r w:rsidRPr="002B1EF8">
        <w:rPr>
          <w:rFonts w:ascii="Times New Roman" w:eastAsia="Cambria" w:hAnsi="Times New Roman" w:cs="Times New Roman"/>
          <w:color w:val="212121"/>
          <w:spacing w:val="-3"/>
        </w:rPr>
        <w:t xml:space="preserve"> ruhen</w:t>
      </w:r>
      <w:r w:rsidRPr="002B1EF8">
        <w:rPr>
          <w:rFonts w:ascii="Times New Roman" w:eastAsia="Cambria" w:hAnsi="Times New Roman" w:cs="Times New Roman"/>
          <w:color w:val="212121"/>
          <w:spacing w:val="-2"/>
        </w:rPr>
        <w:t xml:space="preserve"> t</w:t>
      </w:r>
      <w:r w:rsidRPr="002B1EF8">
        <w:rPr>
          <w:rFonts w:ascii="Times New Roman" w:eastAsia="Cambria" w:hAnsi="Times New Roman" w:cs="Times New Roman"/>
          <w:color w:val="212121"/>
          <w:w w:val="90"/>
        </w:rPr>
        <w:t>ë</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w w:val="90"/>
        </w:rPr>
        <w:t>paktën</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w w:val="90"/>
        </w:rPr>
        <w:t>deri</w:t>
      </w:r>
      <w:r w:rsidRPr="002B1EF8">
        <w:rPr>
          <w:rFonts w:ascii="Times New Roman" w:eastAsia="Cambria" w:hAnsi="Times New Roman" w:cs="Times New Roman"/>
          <w:color w:val="212121"/>
          <w:spacing w:val="-2"/>
        </w:rPr>
        <w:t xml:space="preserve"> </w:t>
      </w:r>
      <w:r w:rsidRPr="002B1EF8">
        <w:rPr>
          <w:rFonts w:ascii="Times New Roman" w:eastAsia="Cambria" w:hAnsi="Times New Roman" w:cs="Times New Roman"/>
          <w:color w:val="212121"/>
          <w:w w:val="90"/>
        </w:rPr>
        <w:t>5</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w w:val="90"/>
        </w:rPr>
        <w:t>vite</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w w:val="90"/>
        </w:rPr>
        <w:t>pasi që</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w w:val="90"/>
        </w:rPr>
        <w:t>miratimi të ketë humbur</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spacing w:val="-2"/>
          <w:w w:val="90"/>
        </w:rPr>
        <w:t>vlefshmërinë e tij.</w:t>
      </w:r>
    </w:p>
    <w:p w14:paraId="54E6DA7C" w14:textId="77777777" w:rsidR="002B1EF8" w:rsidRPr="002B1EF8" w:rsidRDefault="002B1EF8" w:rsidP="002B1EF8">
      <w:pPr>
        <w:widowControl w:val="0"/>
        <w:autoSpaceDE w:val="0"/>
        <w:autoSpaceDN w:val="0"/>
        <w:spacing w:before="33" w:after="0" w:line="240" w:lineRule="auto"/>
        <w:rPr>
          <w:rFonts w:ascii="Times New Roman" w:eastAsia="Cambria" w:hAnsi="Times New Roman" w:cs="Times New Roman"/>
          <w:color w:val="212121"/>
        </w:rPr>
      </w:pPr>
    </w:p>
    <w:p w14:paraId="3758A190" w14:textId="77777777" w:rsidR="002B1EF8" w:rsidRPr="002B1EF8" w:rsidRDefault="002B1EF8" w:rsidP="002B1EF8">
      <w:pPr>
        <w:widowControl w:val="0"/>
        <w:numPr>
          <w:ilvl w:val="1"/>
          <w:numId w:val="4"/>
        </w:numPr>
        <w:tabs>
          <w:tab w:val="left" w:pos="709"/>
          <w:tab w:val="left" w:pos="711"/>
        </w:tabs>
        <w:autoSpaceDE w:val="0"/>
        <w:autoSpaceDN w:val="0"/>
        <w:spacing w:after="0" w:line="230" w:lineRule="auto"/>
        <w:ind w:right="84"/>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Të dhënat e referuara në pikën (1)(</w:t>
      </w:r>
      <w:proofErr w:type="spellStart"/>
      <w:r w:rsidRPr="002B1EF8">
        <w:rPr>
          <w:rFonts w:ascii="Times New Roman" w:eastAsia="Cambria" w:hAnsi="Times New Roman" w:cs="Times New Roman"/>
          <w:color w:val="212121"/>
          <w:w w:val="90"/>
        </w:rPr>
        <w:t>ii</w:t>
      </w:r>
      <w:proofErr w:type="spellEnd"/>
      <w:r w:rsidRPr="002B1EF8">
        <w:rPr>
          <w:rFonts w:ascii="Times New Roman" w:eastAsia="Cambria" w:hAnsi="Times New Roman" w:cs="Times New Roman"/>
          <w:color w:val="212121"/>
          <w:w w:val="90"/>
        </w:rPr>
        <w:t>) duhet të ruhen të paktën deri në 5 vjet pasi që kontrata të jetë ndryshuar apo</w:t>
      </w:r>
      <w:r w:rsidRPr="002B1EF8">
        <w:rPr>
          <w:rFonts w:ascii="Times New Roman" w:eastAsia="Cambria" w:hAnsi="Times New Roman" w:cs="Times New Roman"/>
          <w:color w:val="212121"/>
        </w:rPr>
        <w:t xml:space="preserve"> të</w:t>
      </w:r>
      <w:r w:rsidRPr="002B1EF8">
        <w:rPr>
          <w:rFonts w:ascii="Times New Roman" w:eastAsia="Cambria" w:hAnsi="Times New Roman" w:cs="Times New Roman"/>
          <w:color w:val="212121"/>
          <w:spacing w:val="-2"/>
        </w:rPr>
        <w:t xml:space="preserve"> jetë ndërprerë.</w:t>
      </w:r>
    </w:p>
    <w:p w14:paraId="5E3AD4F9" w14:textId="77777777" w:rsidR="002B1EF8" w:rsidRPr="002B1EF8" w:rsidRDefault="002B1EF8" w:rsidP="002B1EF8">
      <w:pPr>
        <w:widowControl w:val="0"/>
        <w:autoSpaceDE w:val="0"/>
        <w:autoSpaceDN w:val="0"/>
        <w:spacing w:before="28" w:after="0" w:line="240" w:lineRule="auto"/>
        <w:rPr>
          <w:rFonts w:ascii="Times New Roman" w:eastAsia="Cambria" w:hAnsi="Times New Roman" w:cs="Times New Roman"/>
          <w:color w:val="212121"/>
        </w:rPr>
      </w:pPr>
    </w:p>
    <w:p w14:paraId="12092F20" w14:textId="77777777" w:rsidR="002B1EF8" w:rsidRPr="002B1EF8" w:rsidRDefault="002B1EF8" w:rsidP="002B1EF8">
      <w:pPr>
        <w:widowControl w:val="0"/>
        <w:numPr>
          <w:ilvl w:val="1"/>
          <w:numId w:val="4"/>
        </w:numPr>
        <w:tabs>
          <w:tab w:val="left" w:pos="710"/>
        </w:tabs>
        <w:autoSpaceDE w:val="0"/>
        <w:autoSpaceDN w:val="0"/>
        <w:spacing w:after="0" w:line="240" w:lineRule="auto"/>
        <w:ind w:left="710" w:hanging="315"/>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Të dhënat e</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w w:val="90"/>
        </w:rPr>
        <w:t>referuara</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w w:val="90"/>
        </w:rPr>
        <w:t>në</w:t>
      </w:r>
      <w:r w:rsidRPr="002B1EF8">
        <w:rPr>
          <w:rFonts w:ascii="Times New Roman" w:eastAsia="Cambria" w:hAnsi="Times New Roman" w:cs="Times New Roman"/>
          <w:color w:val="212121"/>
          <w:spacing w:val="-2"/>
          <w:w w:val="90"/>
        </w:rPr>
        <w:t xml:space="preserve"> </w:t>
      </w:r>
      <w:r w:rsidRPr="002B1EF8">
        <w:rPr>
          <w:rFonts w:ascii="Times New Roman" w:eastAsia="Cambria" w:hAnsi="Times New Roman" w:cs="Times New Roman"/>
          <w:color w:val="212121"/>
          <w:w w:val="90"/>
        </w:rPr>
        <w:t>pikën</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w w:val="90"/>
        </w:rPr>
        <w:t>(1)(</w:t>
      </w:r>
      <w:proofErr w:type="spellStart"/>
      <w:r w:rsidRPr="002B1EF8">
        <w:rPr>
          <w:rFonts w:ascii="Times New Roman" w:eastAsia="Cambria" w:hAnsi="Times New Roman" w:cs="Times New Roman"/>
          <w:color w:val="212121"/>
          <w:w w:val="90"/>
        </w:rPr>
        <w:t>iii</w:t>
      </w:r>
      <w:proofErr w:type="spellEnd"/>
      <w:r w:rsidRPr="002B1EF8">
        <w:rPr>
          <w:rFonts w:ascii="Times New Roman" w:eastAsia="Cambria" w:hAnsi="Times New Roman" w:cs="Times New Roman"/>
          <w:color w:val="212121"/>
          <w:w w:val="90"/>
        </w:rPr>
        <w:t>),</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w w:val="90"/>
        </w:rPr>
        <w:t>(</w:t>
      </w:r>
      <w:proofErr w:type="spellStart"/>
      <w:r w:rsidRPr="002B1EF8">
        <w:rPr>
          <w:rFonts w:ascii="Times New Roman" w:eastAsia="Cambria" w:hAnsi="Times New Roman" w:cs="Times New Roman"/>
          <w:color w:val="212121"/>
          <w:w w:val="90"/>
        </w:rPr>
        <w:t>iv</w:t>
      </w:r>
      <w:proofErr w:type="spellEnd"/>
      <w:r w:rsidRPr="002B1EF8">
        <w:rPr>
          <w:rFonts w:ascii="Times New Roman" w:eastAsia="Cambria" w:hAnsi="Times New Roman" w:cs="Times New Roman"/>
          <w:color w:val="212121"/>
          <w:w w:val="90"/>
        </w:rPr>
        <w:t>)</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w w:val="90"/>
        </w:rPr>
        <w:t>dhe</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w w:val="90"/>
        </w:rPr>
        <w:t>(v)</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w w:val="90"/>
        </w:rPr>
        <w:t>do të ruhen të</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w w:val="90"/>
        </w:rPr>
        <w:t>paktën</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w w:val="90"/>
        </w:rPr>
        <w:t>për</w:t>
      </w:r>
      <w:r w:rsidRPr="002B1EF8">
        <w:rPr>
          <w:rFonts w:ascii="Times New Roman" w:eastAsia="Cambria" w:hAnsi="Times New Roman" w:cs="Times New Roman"/>
          <w:color w:val="212121"/>
          <w:spacing w:val="-1"/>
          <w:w w:val="90"/>
        </w:rPr>
        <w:t xml:space="preserve"> </w:t>
      </w:r>
      <w:r w:rsidRPr="002B1EF8">
        <w:rPr>
          <w:rFonts w:ascii="Times New Roman" w:eastAsia="Cambria" w:hAnsi="Times New Roman" w:cs="Times New Roman"/>
          <w:color w:val="212121"/>
          <w:w w:val="90"/>
        </w:rPr>
        <w:t>një</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w w:val="90"/>
        </w:rPr>
        <w:t>periudhë</w:t>
      </w:r>
      <w:r w:rsidRPr="002B1EF8">
        <w:rPr>
          <w:rFonts w:ascii="Times New Roman" w:eastAsia="Cambria" w:hAnsi="Times New Roman" w:cs="Times New Roman"/>
          <w:color w:val="212121"/>
          <w:spacing w:val="-4"/>
        </w:rPr>
        <w:t xml:space="preserve"> prej </w:t>
      </w:r>
      <w:r w:rsidRPr="002B1EF8">
        <w:rPr>
          <w:rFonts w:ascii="Times New Roman" w:eastAsia="Cambria" w:hAnsi="Times New Roman" w:cs="Times New Roman"/>
          <w:color w:val="212121"/>
          <w:w w:val="90"/>
        </w:rPr>
        <w:t>5</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spacing w:val="-2"/>
          <w:w w:val="90"/>
        </w:rPr>
        <w:t>viteve.</w:t>
      </w:r>
    </w:p>
    <w:p w14:paraId="056189DD" w14:textId="77777777" w:rsidR="002B1EF8" w:rsidRPr="002B1EF8" w:rsidRDefault="002B1EF8" w:rsidP="002B1EF8">
      <w:pPr>
        <w:widowControl w:val="0"/>
        <w:autoSpaceDE w:val="0"/>
        <w:autoSpaceDN w:val="0"/>
        <w:spacing w:before="32" w:after="0" w:line="240" w:lineRule="auto"/>
        <w:rPr>
          <w:rFonts w:ascii="Times New Roman" w:eastAsia="Cambria" w:hAnsi="Times New Roman" w:cs="Times New Roman"/>
          <w:color w:val="212121"/>
        </w:rPr>
      </w:pPr>
    </w:p>
    <w:p w14:paraId="09F28F59" w14:textId="77777777" w:rsidR="002B1EF8" w:rsidRPr="002B1EF8" w:rsidRDefault="002B1EF8" w:rsidP="002B1EF8">
      <w:pPr>
        <w:widowControl w:val="0"/>
        <w:numPr>
          <w:ilvl w:val="1"/>
          <w:numId w:val="4"/>
        </w:numPr>
        <w:tabs>
          <w:tab w:val="left" w:pos="709"/>
          <w:tab w:val="left" w:pos="711"/>
        </w:tabs>
        <w:autoSpaceDE w:val="0"/>
        <w:autoSpaceDN w:val="0"/>
        <w:spacing w:after="0" w:line="230" w:lineRule="auto"/>
        <w:ind w:right="84"/>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Të</w:t>
      </w:r>
      <w:r w:rsidRPr="002B1EF8">
        <w:rPr>
          <w:rFonts w:ascii="Times New Roman" w:eastAsia="Cambria" w:hAnsi="Times New Roman" w:cs="Times New Roman"/>
          <w:color w:val="212121"/>
          <w:spacing w:val="-3"/>
          <w:w w:val="90"/>
        </w:rPr>
        <w:t xml:space="preserve"> </w:t>
      </w:r>
      <w:r w:rsidRPr="002B1EF8">
        <w:rPr>
          <w:rFonts w:ascii="Times New Roman" w:eastAsia="Cambria" w:hAnsi="Times New Roman" w:cs="Times New Roman"/>
          <w:color w:val="212121"/>
          <w:w w:val="90"/>
        </w:rPr>
        <w:t>dhënat e</w:t>
      </w:r>
      <w:r w:rsidRPr="002B1EF8">
        <w:rPr>
          <w:rFonts w:ascii="Times New Roman" w:eastAsia="Cambria" w:hAnsi="Times New Roman" w:cs="Times New Roman"/>
          <w:color w:val="212121"/>
          <w:spacing w:val="-3"/>
          <w:w w:val="90"/>
        </w:rPr>
        <w:t xml:space="preserve"> </w:t>
      </w:r>
      <w:r w:rsidRPr="002B1EF8">
        <w:rPr>
          <w:rFonts w:ascii="Times New Roman" w:eastAsia="Cambria" w:hAnsi="Times New Roman" w:cs="Times New Roman"/>
          <w:color w:val="212121"/>
          <w:w w:val="90"/>
        </w:rPr>
        <w:t>referuara</w:t>
      </w:r>
      <w:r w:rsidRPr="002B1EF8">
        <w:rPr>
          <w:rFonts w:ascii="Times New Roman" w:eastAsia="Cambria" w:hAnsi="Times New Roman" w:cs="Times New Roman"/>
          <w:color w:val="212121"/>
          <w:spacing w:val="-3"/>
          <w:w w:val="90"/>
        </w:rPr>
        <w:t xml:space="preserve"> </w:t>
      </w:r>
      <w:r w:rsidRPr="002B1EF8">
        <w:rPr>
          <w:rFonts w:ascii="Times New Roman" w:eastAsia="Cambria" w:hAnsi="Times New Roman" w:cs="Times New Roman"/>
          <w:color w:val="212121"/>
          <w:w w:val="90"/>
        </w:rPr>
        <w:t>në</w:t>
      </w:r>
      <w:r w:rsidRPr="002B1EF8">
        <w:rPr>
          <w:rFonts w:ascii="Times New Roman" w:eastAsia="Cambria" w:hAnsi="Times New Roman" w:cs="Times New Roman"/>
          <w:color w:val="212121"/>
          <w:spacing w:val="-4"/>
          <w:w w:val="90"/>
        </w:rPr>
        <w:t xml:space="preserve"> </w:t>
      </w:r>
      <w:r w:rsidRPr="002B1EF8">
        <w:rPr>
          <w:rFonts w:ascii="Times New Roman" w:eastAsia="Cambria" w:hAnsi="Times New Roman" w:cs="Times New Roman"/>
          <w:color w:val="212121"/>
          <w:w w:val="90"/>
        </w:rPr>
        <w:t>pikën</w:t>
      </w:r>
      <w:r w:rsidRPr="002B1EF8">
        <w:rPr>
          <w:rFonts w:ascii="Times New Roman" w:eastAsia="Cambria" w:hAnsi="Times New Roman" w:cs="Times New Roman"/>
          <w:color w:val="212121"/>
          <w:spacing w:val="-3"/>
          <w:w w:val="90"/>
        </w:rPr>
        <w:t xml:space="preserve"> </w:t>
      </w:r>
      <w:r w:rsidRPr="002B1EF8">
        <w:rPr>
          <w:rFonts w:ascii="Times New Roman" w:eastAsia="Cambria" w:hAnsi="Times New Roman" w:cs="Times New Roman"/>
          <w:color w:val="212121"/>
          <w:w w:val="90"/>
        </w:rPr>
        <w:t>(1)(</w:t>
      </w:r>
      <w:proofErr w:type="spellStart"/>
      <w:r w:rsidRPr="002B1EF8">
        <w:rPr>
          <w:rFonts w:ascii="Times New Roman" w:eastAsia="Cambria" w:hAnsi="Times New Roman" w:cs="Times New Roman"/>
          <w:color w:val="212121"/>
          <w:w w:val="90"/>
        </w:rPr>
        <w:t>vi</w:t>
      </w:r>
      <w:proofErr w:type="spellEnd"/>
      <w:r w:rsidRPr="002B1EF8">
        <w:rPr>
          <w:rFonts w:ascii="Times New Roman" w:eastAsia="Cambria" w:hAnsi="Times New Roman" w:cs="Times New Roman"/>
          <w:color w:val="212121"/>
          <w:w w:val="90"/>
        </w:rPr>
        <w:t>)</w:t>
      </w:r>
      <w:r w:rsidRPr="002B1EF8">
        <w:rPr>
          <w:rFonts w:ascii="Times New Roman" w:eastAsia="Cambria" w:hAnsi="Times New Roman" w:cs="Times New Roman"/>
          <w:color w:val="212121"/>
          <w:spacing w:val="-3"/>
          <w:w w:val="90"/>
        </w:rPr>
        <w:t xml:space="preserve"> </w:t>
      </w:r>
      <w:r w:rsidRPr="002B1EF8">
        <w:rPr>
          <w:rFonts w:ascii="Times New Roman" w:eastAsia="Cambria" w:hAnsi="Times New Roman" w:cs="Times New Roman"/>
          <w:color w:val="212121"/>
          <w:w w:val="90"/>
        </w:rPr>
        <w:t>do të ruhen</w:t>
      </w:r>
      <w:r w:rsidRPr="002B1EF8">
        <w:rPr>
          <w:rFonts w:ascii="Times New Roman" w:eastAsia="Cambria" w:hAnsi="Times New Roman" w:cs="Times New Roman"/>
          <w:color w:val="212121"/>
          <w:spacing w:val="-3"/>
          <w:w w:val="90"/>
        </w:rPr>
        <w:t xml:space="preserve"> </w:t>
      </w:r>
      <w:r w:rsidRPr="002B1EF8">
        <w:rPr>
          <w:rFonts w:ascii="Times New Roman" w:eastAsia="Cambria" w:hAnsi="Times New Roman" w:cs="Times New Roman"/>
          <w:color w:val="212121"/>
          <w:w w:val="90"/>
        </w:rPr>
        <w:t>deri</w:t>
      </w:r>
      <w:r w:rsidRPr="002B1EF8">
        <w:rPr>
          <w:rFonts w:ascii="Times New Roman" w:eastAsia="Cambria" w:hAnsi="Times New Roman" w:cs="Times New Roman"/>
          <w:color w:val="212121"/>
          <w:spacing w:val="-3"/>
          <w:w w:val="90"/>
        </w:rPr>
        <w:t xml:space="preserve"> sa </w:t>
      </w:r>
      <w:r w:rsidRPr="002B1EF8">
        <w:rPr>
          <w:rFonts w:ascii="Times New Roman" w:eastAsia="Cambria" w:hAnsi="Times New Roman" w:cs="Times New Roman"/>
          <w:color w:val="212121"/>
          <w:w w:val="90"/>
        </w:rPr>
        <w:t>ato ngjarje të sigurisë së</w:t>
      </w:r>
      <w:r w:rsidRPr="002B1EF8">
        <w:rPr>
          <w:rFonts w:ascii="Times New Roman" w:eastAsia="Cambria" w:hAnsi="Times New Roman" w:cs="Times New Roman"/>
          <w:color w:val="212121"/>
          <w:spacing w:val="-4"/>
          <w:w w:val="90"/>
        </w:rPr>
        <w:t xml:space="preserve"> </w:t>
      </w:r>
      <w:r w:rsidRPr="002B1EF8">
        <w:rPr>
          <w:rFonts w:ascii="Times New Roman" w:eastAsia="Cambria" w:hAnsi="Times New Roman" w:cs="Times New Roman"/>
          <w:color w:val="212121"/>
          <w:w w:val="90"/>
        </w:rPr>
        <w:t>informacionit</w:t>
      </w:r>
      <w:r w:rsidRPr="002B1EF8">
        <w:rPr>
          <w:rFonts w:ascii="Times New Roman" w:eastAsia="Cambria" w:hAnsi="Times New Roman" w:cs="Times New Roman"/>
          <w:color w:val="212121"/>
          <w:spacing w:val="-3"/>
          <w:w w:val="90"/>
        </w:rPr>
        <w:t xml:space="preserve"> t</w:t>
      </w:r>
      <w:r w:rsidRPr="002B1EF8">
        <w:rPr>
          <w:rFonts w:ascii="Times New Roman" w:eastAsia="Cambria" w:hAnsi="Times New Roman" w:cs="Times New Roman"/>
          <w:color w:val="212121"/>
          <w:w w:val="90"/>
        </w:rPr>
        <w:t>ë jenë</w:t>
      </w:r>
      <w:r w:rsidRPr="002B1EF8">
        <w:rPr>
          <w:rFonts w:ascii="Times New Roman" w:eastAsia="Cambria" w:hAnsi="Times New Roman" w:cs="Times New Roman"/>
          <w:color w:val="212121"/>
          <w:spacing w:val="-3"/>
          <w:w w:val="90"/>
        </w:rPr>
        <w:t xml:space="preserve"> </w:t>
      </w:r>
      <w:r w:rsidRPr="002B1EF8">
        <w:rPr>
          <w:rFonts w:ascii="Times New Roman" w:eastAsia="Cambria" w:hAnsi="Times New Roman" w:cs="Times New Roman"/>
          <w:color w:val="212121"/>
          <w:w w:val="90"/>
        </w:rPr>
        <w:t>rivlerësuar</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spacing w:val="-6"/>
        </w:rPr>
        <w:t>në</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spacing w:val="-6"/>
        </w:rPr>
        <w:t>përputhje</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spacing w:val="-6"/>
        </w:rPr>
        <w:t>me</w:t>
      </w:r>
      <w:r w:rsidRPr="002B1EF8">
        <w:rPr>
          <w:rFonts w:ascii="Times New Roman" w:eastAsia="Cambria" w:hAnsi="Times New Roman" w:cs="Times New Roman"/>
          <w:color w:val="212121"/>
        </w:rPr>
        <w:t xml:space="preserve"> </w:t>
      </w:r>
      <w:proofErr w:type="spellStart"/>
      <w:r w:rsidRPr="002B1EF8">
        <w:rPr>
          <w:rFonts w:ascii="Times New Roman" w:eastAsia="Cambria" w:hAnsi="Times New Roman" w:cs="Times New Roman"/>
          <w:color w:val="212121"/>
          <w:spacing w:val="-6"/>
        </w:rPr>
        <w:t>periodicitetin</w:t>
      </w:r>
      <w:proofErr w:type="spellEnd"/>
      <w:r w:rsidRPr="002B1EF8">
        <w:rPr>
          <w:rFonts w:ascii="Times New Roman" w:eastAsia="Cambria" w:hAnsi="Times New Roman" w:cs="Times New Roman"/>
          <w:color w:val="212121"/>
          <w:spacing w:val="-6"/>
        </w:rPr>
        <w:t xml:space="preserve"> e </w:t>
      </w:r>
      <w:r w:rsidRPr="002B1EF8">
        <w:rPr>
          <w:rFonts w:ascii="Times New Roman" w:eastAsia="Cambria" w:hAnsi="Times New Roman" w:cs="Times New Roman"/>
          <w:color w:val="212121"/>
        </w:rPr>
        <w:t xml:space="preserve"> definuar </w:t>
      </w:r>
      <w:r w:rsidRPr="002B1EF8">
        <w:rPr>
          <w:rFonts w:ascii="Times New Roman" w:eastAsia="Cambria" w:hAnsi="Times New Roman" w:cs="Times New Roman"/>
          <w:color w:val="212121"/>
          <w:spacing w:val="-6"/>
        </w:rPr>
        <w:t>në</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spacing w:val="-6"/>
        </w:rPr>
        <w:t>një</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spacing w:val="-6"/>
        </w:rPr>
        <w:t>procedurë</w:t>
      </w:r>
      <w:r w:rsidRPr="002B1EF8">
        <w:rPr>
          <w:rFonts w:ascii="Times New Roman" w:eastAsia="Cambria" w:hAnsi="Times New Roman" w:cs="Times New Roman"/>
          <w:color w:val="212121"/>
        </w:rPr>
        <w:t xml:space="preserve"> të themeluar</w:t>
      </w:r>
      <w:r w:rsidRPr="002B1EF8">
        <w:rPr>
          <w:rFonts w:ascii="Times New Roman" w:eastAsia="Cambria" w:hAnsi="Times New Roman" w:cs="Times New Roman"/>
          <w:color w:val="212121"/>
          <w:spacing w:val="-6"/>
        </w:rPr>
        <w:t xml:space="preserve"> nga</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spacing w:val="-6"/>
        </w:rPr>
        <w:t>organizata.</w:t>
      </w:r>
    </w:p>
    <w:p w14:paraId="3971F551" w14:textId="77777777" w:rsidR="002B1EF8" w:rsidRPr="002B1EF8" w:rsidRDefault="002B1EF8" w:rsidP="002B1EF8">
      <w:pPr>
        <w:widowControl w:val="0"/>
        <w:autoSpaceDE w:val="0"/>
        <w:autoSpaceDN w:val="0"/>
        <w:spacing w:after="0" w:line="230" w:lineRule="auto"/>
        <w:rPr>
          <w:rFonts w:ascii="Times New Roman" w:eastAsia="Cambria" w:hAnsi="Times New Roman" w:cs="Times New Roman"/>
          <w:color w:val="212121"/>
        </w:rPr>
      </w:pPr>
    </w:p>
    <w:p w14:paraId="63DCEFCD" w14:textId="77777777" w:rsidR="002B1EF8" w:rsidRPr="002B1EF8" w:rsidRDefault="002B1EF8" w:rsidP="002B1EF8">
      <w:pPr>
        <w:widowControl w:val="0"/>
        <w:numPr>
          <w:ilvl w:val="0"/>
          <w:numId w:val="4"/>
        </w:numPr>
        <w:autoSpaceDE w:val="0"/>
        <w:autoSpaceDN w:val="0"/>
        <w:spacing w:before="4" w:after="0" w:line="240" w:lineRule="auto"/>
        <w:jc w:val="both"/>
        <w:rPr>
          <w:rFonts w:ascii="Times New Roman" w:eastAsia="Cambria" w:hAnsi="Times New Roman" w:cs="Times New Roman"/>
          <w:color w:val="212121"/>
        </w:rPr>
      </w:pPr>
      <w:r w:rsidRPr="002B1EF8">
        <w:rPr>
          <w:rFonts w:ascii="Times New Roman" w:eastAsia="Cambria" w:hAnsi="Times New Roman" w:cs="Times New Roman"/>
          <w:color w:val="212121"/>
          <w:spacing w:val="-4"/>
        </w:rPr>
        <w:t>Organizata do të mbajë të dhëna për kualifikimin dhe përvojën e personelit të vet të përfshirë në aktivitetet e menaxhimit të sigurisë së informacionit</w:t>
      </w:r>
    </w:p>
    <w:p w14:paraId="2DE88156" w14:textId="77777777" w:rsidR="002B1EF8" w:rsidRPr="002B1EF8" w:rsidRDefault="002B1EF8" w:rsidP="002B1EF8">
      <w:pPr>
        <w:widowControl w:val="0"/>
        <w:autoSpaceDE w:val="0"/>
        <w:autoSpaceDN w:val="0"/>
        <w:spacing w:before="4" w:after="0" w:line="240" w:lineRule="auto"/>
        <w:jc w:val="both"/>
        <w:rPr>
          <w:rFonts w:ascii="Times New Roman" w:eastAsia="Cambria" w:hAnsi="Times New Roman" w:cs="Times New Roman"/>
          <w:color w:val="212121"/>
        </w:rPr>
      </w:pPr>
    </w:p>
    <w:p w14:paraId="4BB68F5E" w14:textId="77777777" w:rsidR="002B1EF8" w:rsidRPr="002B1EF8" w:rsidRDefault="002B1EF8" w:rsidP="002B1EF8">
      <w:pPr>
        <w:widowControl w:val="0"/>
        <w:numPr>
          <w:ilvl w:val="1"/>
          <w:numId w:val="4"/>
        </w:numPr>
        <w:tabs>
          <w:tab w:val="left" w:pos="709"/>
          <w:tab w:val="left" w:pos="711"/>
        </w:tabs>
        <w:autoSpaceDE w:val="0"/>
        <w:autoSpaceDN w:val="0"/>
        <w:spacing w:before="1" w:after="0" w:line="230" w:lineRule="auto"/>
        <w:ind w:right="84"/>
        <w:jc w:val="both"/>
        <w:rPr>
          <w:rFonts w:ascii="Times New Roman" w:eastAsia="Cambria" w:hAnsi="Times New Roman" w:cs="Times New Roman"/>
          <w:color w:val="212121"/>
        </w:rPr>
      </w:pPr>
      <w:r w:rsidRPr="002B1EF8">
        <w:rPr>
          <w:rFonts w:ascii="Times New Roman" w:eastAsia="Cambria" w:hAnsi="Times New Roman" w:cs="Times New Roman"/>
          <w:color w:val="212121"/>
        </w:rPr>
        <w:t xml:space="preserve">Të dhënat mbi kualifikimet dhe përvojën e personelit duhet të ruhen për aq kohë sa personi punon për </w:t>
      </w:r>
      <w:r w:rsidRPr="002B1EF8">
        <w:rPr>
          <w:rFonts w:ascii="Times New Roman" w:eastAsia="Cambria" w:hAnsi="Times New Roman" w:cs="Times New Roman"/>
          <w:color w:val="212121"/>
          <w:spacing w:val="-4"/>
        </w:rPr>
        <w:t>organizatën,</w:t>
      </w:r>
      <w:r w:rsidRPr="002B1EF8">
        <w:rPr>
          <w:rFonts w:ascii="Times New Roman" w:eastAsia="Cambria" w:hAnsi="Times New Roman" w:cs="Times New Roman"/>
          <w:color w:val="212121"/>
          <w:spacing w:val="-7"/>
        </w:rPr>
        <w:t xml:space="preserve"> </w:t>
      </w:r>
      <w:r w:rsidRPr="002B1EF8">
        <w:rPr>
          <w:rFonts w:ascii="Times New Roman" w:eastAsia="Cambria" w:hAnsi="Times New Roman" w:cs="Times New Roman"/>
          <w:color w:val="212121"/>
          <w:spacing w:val="-4"/>
        </w:rPr>
        <w:t>dhe</w:t>
      </w:r>
      <w:r w:rsidRPr="002B1EF8">
        <w:rPr>
          <w:rFonts w:ascii="Times New Roman" w:eastAsia="Cambria" w:hAnsi="Times New Roman" w:cs="Times New Roman"/>
          <w:color w:val="212121"/>
          <w:spacing w:val="-6"/>
        </w:rPr>
        <w:t xml:space="preserve"> </w:t>
      </w:r>
      <w:r w:rsidRPr="002B1EF8">
        <w:rPr>
          <w:rFonts w:ascii="Times New Roman" w:eastAsia="Cambria" w:hAnsi="Times New Roman" w:cs="Times New Roman"/>
          <w:color w:val="212121"/>
          <w:spacing w:val="-4"/>
        </w:rPr>
        <w:t>për</w:t>
      </w:r>
      <w:r w:rsidRPr="002B1EF8">
        <w:rPr>
          <w:rFonts w:ascii="Times New Roman" w:eastAsia="Cambria" w:hAnsi="Times New Roman" w:cs="Times New Roman"/>
          <w:color w:val="212121"/>
          <w:spacing w:val="-7"/>
        </w:rPr>
        <w:t xml:space="preserve"> t</w:t>
      </w:r>
      <w:r w:rsidRPr="002B1EF8">
        <w:rPr>
          <w:rFonts w:ascii="Times New Roman" w:eastAsia="Cambria" w:hAnsi="Times New Roman" w:cs="Times New Roman"/>
          <w:color w:val="212121"/>
          <w:spacing w:val="-4"/>
        </w:rPr>
        <w:t>ë</w:t>
      </w:r>
      <w:r w:rsidRPr="002B1EF8">
        <w:rPr>
          <w:rFonts w:ascii="Times New Roman" w:eastAsia="Cambria" w:hAnsi="Times New Roman" w:cs="Times New Roman"/>
          <w:color w:val="212121"/>
          <w:spacing w:val="-6"/>
        </w:rPr>
        <w:t xml:space="preserve"> </w:t>
      </w:r>
      <w:r w:rsidRPr="002B1EF8">
        <w:rPr>
          <w:rFonts w:ascii="Times New Roman" w:eastAsia="Cambria" w:hAnsi="Times New Roman" w:cs="Times New Roman"/>
          <w:color w:val="212121"/>
          <w:spacing w:val="-4"/>
        </w:rPr>
        <w:t>paktë</w:t>
      </w:r>
      <w:r w:rsidRPr="002B1EF8">
        <w:rPr>
          <w:rFonts w:ascii="Times New Roman" w:eastAsia="Cambria" w:hAnsi="Times New Roman" w:cs="Times New Roman"/>
          <w:color w:val="212121"/>
          <w:spacing w:val="-7"/>
        </w:rPr>
        <w:t xml:space="preserve"> </w:t>
      </w:r>
      <w:r w:rsidRPr="002B1EF8">
        <w:rPr>
          <w:rFonts w:ascii="Times New Roman" w:eastAsia="Cambria" w:hAnsi="Times New Roman" w:cs="Times New Roman"/>
          <w:color w:val="212121"/>
          <w:spacing w:val="-4"/>
        </w:rPr>
        <w:t>3</w:t>
      </w:r>
      <w:r w:rsidRPr="002B1EF8">
        <w:rPr>
          <w:rFonts w:ascii="Times New Roman" w:eastAsia="Cambria" w:hAnsi="Times New Roman" w:cs="Times New Roman"/>
          <w:color w:val="212121"/>
          <w:spacing w:val="-6"/>
        </w:rPr>
        <w:t xml:space="preserve"> </w:t>
      </w:r>
      <w:r w:rsidRPr="002B1EF8">
        <w:rPr>
          <w:rFonts w:ascii="Times New Roman" w:eastAsia="Cambria" w:hAnsi="Times New Roman" w:cs="Times New Roman"/>
          <w:color w:val="212121"/>
          <w:spacing w:val="-4"/>
        </w:rPr>
        <w:t>vite</w:t>
      </w:r>
      <w:r w:rsidRPr="002B1EF8">
        <w:rPr>
          <w:rFonts w:ascii="Times New Roman" w:eastAsia="Cambria" w:hAnsi="Times New Roman" w:cs="Times New Roman"/>
          <w:color w:val="212121"/>
          <w:spacing w:val="-7"/>
        </w:rPr>
        <w:t xml:space="preserve"> </w:t>
      </w:r>
      <w:r w:rsidRPr="002B1EF8">
        <w:rPr>
          <w:rFonts w:ascii="Times New Roman" w:eastAsia="Cambria" w:hAnsi="Times New Roman" w:cs="Times New Roman"/>
          <w:color w:val="212121"/>
          <w:spacing w:val="-4"/>
        </w:rPr>
        <w:t>pasi që</w:t>
      </w:r>
      <w:r w:rsidRPr="002B1EF8">
        <w:rPr>
          <w:rFonts w:ascii="Times New Roman" w:eastAsia="Cambria" w:hAnsi="Times New Roman" w:cs="Times New Roman"/>
          <w:color w:val="212121"/>
          <w:spacing w:val="-7"/>
        </w:rPr>
        <w:t xml:space="preserve"> </w:t>
      </w:r>
      <w:r w:rsidRPr="002B1EF8">
        <w:rPr>
          <w:rFonts w:ascii="Times New Roman" w:eastAsia="Cambria" w:hAnsi="Times New Roman" w:cs="Times New Roman"/>
          <w:color w:val="212121"/>
          <w:spacing w:val="-4"/>
        </w:rPr>
        <w:t>personi të ketë lënë organizatën.</w:t>
      </w:r>
    </w:p>
    <w:p w14:paraId="35A6DBCC" w14:textId="77777777" w:rsidR="002B1EF8" w:rsidRPr="002B1EF8" w:rsidRDefault="002B1EF8" w:rsidP="002B1EF8">
      <w:pPr>
        <w:widowControl w:val="0"/>
        <w:autoSpaceDE w:val="0"/>
        <w:autoSpaceDN w:val="0"/>
        <w:spacing w:before="4" w:after="0" w:line="240" w:lineRule="auto"/>
        <w:rPr>
          <w:rFonts w:ascii="Times New Roman" w:eastAsia="Cambria" w:hAnsi="Times New Roman" w:cs="Times New Roman"/>
          <w:color w:val="212121"/>
        </w:rPr>
      </w:pPr>
    </w:p>
    <w:p w14:paraId="5D4AE1FF" w14:textId="77777777" w:rsidR="002B1EF8" w:rsidRPr="002B1EF8" w:rsidRDefault="002B1EF8" w:rsidP="002B1EF8">
      <w:pPr>
        <w:widowControl w:val="0"/>
        <w:numPr>
          <w:ilvl w:val="1"/>
          <w:numId w:val="4"/>
        </w:numPr>
        <w:tabs>
          <w:tab w:val="left" w:pos="709"/>
          <w:tab w:val="left" w:pos="711"/>
        </w:tabs>
        <w:autoSpaceDE w:val="0"/>
        <w:autoSpaceDN w:val="0"/>
        <w:spacing w:before="1" w:after="0" w:line="230" w:lineRule="auto"/>
        <w:ind w:right="84"/>
        <w:jc w:val="both"/>
        <w:rPr>
          <w:rFonts w:ascii="Times New Roman" w:eastAsia="Cambria" w:hAnsi="Times New Roman" w:cs="Times New Roman"/>
          <w:color w:val="212121"/>
        </w:rPr>
      </w:pPr>
      <w:r w:rsidRPr="002B1EF8">
        <w:rPr>
          <w:rFonts w:ascii="Times New Roman" w:eastAsia="Cambria" w:hAnsi="Times New Roman" w:cs="Times New Roman"/>
          <w:color w:val="212121"/>
          <w:spacing w:val="-6"/>
        </w:rPr>
        <w:t>Anëtarëve të</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spacing w:val="-6"/>
        </w:rPr>
        <w:t>personelit,</w:t>
      </w:r>
      <w:r w:rsidRPr="002B1EF8">
        <w:rPr>
          <w:rFonts w:ascii="Times New Roman" w:eastAsia="Cambria" w:hAnsi="Times New Roman" w:cs="Times New Roman"/>
          <w:color w:val="212121"/>
        </w:rPr>
        <w:t xml:space="preserve"> pas </w:t>
      </w:r>
      <w:r w:rsidRPr="002B1EF8">
        <w:rPr>
          <w:rFonts w:ascii="Times New Roman" w:eastAsia="Cambria" w:hAnsi="Times New Roman" w:cs="Times New Roman"/>
          <w:color w:val="212121"/>
          <w:spacing w:val="-6"/>
        </w:rPr>
        <w:t>kërkesës nga ana e tyre, do t’iu</w:t>
      </w:r>
      <w:r w:rsidRPr="002B1EF8">
        <w:rPr>
          <w:rFonts w:ascii="Times New Roman" w:eastAsia="Cambria" w:hAnsi="Times New Roman" w:cs="Times New Roman"/>
          <w:color w:val="212121"/>
        </w:rPr>
        <w:t xml:space="preserve">  jepet </w:t>
      </w:r>
      <w:r w:rsidRPr="002B1EF8">
        <w:rPr>
          <w:rFonts w:ascii="Times New Roman" w:eastAsia="Cambria" w:hAnsi="Times New Roman" w:cs="Times New Roman"/>
          <w:color w:val="212121"/>
          <w:spacing w:val="-6"/>
        </w:rPr>
        <w:t>qasje</w:t>
      </w:r>
      <w:r w:rsidRPr="002B1EF8">
        <w:rPr>
          <w:rFonts w:ascii="Times New Roman" w:eastAsia="Cambria" w:hAnsi="Times New Roman" w:cs="Times New Roman"/>
          <w:color w:val="212121"/>
        </w:rPr>
        <w:t xml:space="preserve"> n</w:t>
      </w:r>
      <w:r w:rsidRPr="002B1EF8">
        <w:rPr>
          <w:rFonts w:ascii="Times New Roman" w:eastAsia="Cambria" w:hAnsi="Times New Roman" w:cs="Times New Roman"/>
          <w:color w:val="212121"/>
          <w:spacing w:val="-6"/>
        </w:rPr>
        <w:t>ë</w:t>
      </w:r>
      <w:r w:rsidRPr="002B1EF8">
        <w:rPr>
          <w:rFonts w:ascii="Times New Roman" w:eastAsia="Cambria" w:hAnsi="Times New Roman" w:cs="Times New Roman"/>
          <w:color w:val="212121"/>
          <w:spacing w:val="-1"/>
        </w:rPr>
        <w:t xml:space="preserve"> </w:t>
      </w:r>
      <w:r w:rsidRPr="002B1EF8">
        <w:rPr>
          <w:rFonts w:ascii="Times New Roman" w:eastAsia="Cambria" w:hAnsi="Times New Roman" w:cs="Times New Roman"/>
          <w:color w:val="212121"/>
          <w:spacing w:val="-6"/>
        </w:rPr>
        <w:t>të dhënat e tyre individuale.</w:t>
      </w:r>
      <w:r w:rsidRPr="002B1EF8">
        <w:rPr>
          <w:rFonts w:ascii="Times New Roman" w:eastAsia="Cambria" w:hAnsi="Times New Roman" w:cs="Times New Roman"/>
          <w:color w:val="212121"/>
        </w:rPr>
        <w:t xml:space="preserve"> Veç kësaj</w:t>
      </w:r>
      <w:r w:rsidRPr="002B1EF8">
        <w:rPr>
          <w:rFonts w:ascii="Times New Roman" w:eastAsia="Cambria" w:hAnsi="Times New Roman" w:cs="Times New Roman"/>
          <w:color w:val="212121"/>
          <w:spacing w:val="-6"/>
        </w:rPr>
        <w:t>,</w:t>
      </w:r>
      <w:r w:rsidRPr="002B1EF8">
        <w:rPr>
          <w:rFonts w:ascii="Times New Roman" w:eastAsia="Cambria" w:hAnsi="Times New Roman" w:cs="Times New Roman"/>
          <w:color w:val="212121"/>
        </w:rPr>
        <w:t xml:space="preserve"> pas kërkesës të tyre</w:t>
      </w:r>
      <w:r w:rsidRPr="002B1EF8">
        <w:rPr>
          <w:rFonts w:ascii="Times New Roman" w:eastAsia="Cambria" w:hAnsi="Times New Roman" w:cs="Times New Roman"/>
          <w:color w:val="212121"/>
          <w:spacing w:val="-6"/>
        </w:rPr>
        <w:t>, organizata</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spacing w:val="-6"/>
        </w:rPr>
        <w:t>do t’ua ofrojë një</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spacing w:val="-6"/>
        </w:rPr>
        <w:t>kopje</w:t>
      </w:r>
      <w:r w:rsidRPr="002B1EF8">
        <w:rPr>
          <w:rFonts w:ascii="Times New Roman" w:eastAsia="Cambria" w:hAnsi="Times New Roman" w:cs="Times New Roman"/>
          <w:color w:val="212121"/>
          <w:spacing w:val="-3"/>
        </w:rPr>
        <w:t xml:space="preserve"> të </w:t>
      </w:r>
      <w:proofErr w:type="spellStart"/>
      <w:r w:rsidRPr="002B1EF8">
        <w:rPr>
          <w:rFonts w:ascii="Times New Roman" w:eastAsia="Cambria" w:hAnsi="Times New Roman" w:cs="Times New Roman"/>
          <w:color w:val="212121"/>
          <w:spacing w:val="-3"/>
        </w:rPr>
        <w:t>të</w:t>
      </w:r>
      <w:proofErr w:type="spellEnd"/>
      <w:r w:rsidRPr="002B1EF8">
        <w:rPr>
          <w:rFonts w:ascii="Times New Roman" w:eastAsia="Cambria" w:hAnsi="Times New Roman" w:cs="Times New Roman"/>
          <w:color w:val="212121"/>
          <w:spacing w:val="-3"/>
        </w:rPr>
        <w:t xml:space="preserve"> dhënave të tyre individuale </w:t>
      </w:r>
      <w:r w:rsidRPr="002B1EF8">
        <w:rPr>
          <w:rFonts w:ascii="Times New Roman" w:eastAsia="Cambria" w:hAnsi="Times New Roman" w:cs="Times New Roman"/>
          <w:color w:val="212121"/>
          <w:spacing w:val="-3"/>
        </w:rPr>
        <w:lastRenderedPageBreak/>
        <w:t>me rastin e largimit</w:t>
      </w:r>
      <w:r w:rsidRPr="002B1EF8">
        <w:rPr>
          <w:rFonts w:ascii="Times New Roman" w:eastAsia="Cambria" w:hAnsi="Times New Roman" w:cs="Times New Roman"/>
          <w:color w:val="212121"/>
        </w:rPr>
        <w:t xml:space="preserve"> nga </w:t>
      </w:r>
      <w:r w:rsidRPr="002B1EF8">
        <w:rPr>
          <w:rFonts w:ascii="Times New Roman" w:eastAsia="Cambria" w:hAnsi="Times New Roman" w:cs="Times New Roman"/>
          <w:color w:val="212121"/>
          <w:spacing w:val="-6"/>
        </w:rPr>
        <w:t>organizata.</w:t>
      </w:r>
    </w:p>
    <w:p w14:paraId="1CCCD904" w14:textId="77777777" w:rsidR="002B1EF8" w:rsidRPr="002B1EF8" w:rsidRDefault="002B1EF8" w:rsidP="002B1EF8">
      <w:pPr>
        <w:widowControl w:val="0"/>
        <w:numPr>
          <w:ilvl w:val="0"/>
          <w:numId w:val="4"/>
        </w:numPr>
        <w:tabs>
          <w:tab w:val="left" w:pos="393"/>
        </w:tabs>
        <w:autoSpaceDE w:val="0"/>
        <w:autoSpaceDN w:val="0"/>
        <w:spacing w:before="219" w:after="0" w:line="240" w:lineRule="auto"/>
        <w:ind w:left="393" w:hanging="308"/>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Formati i</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w w:val="90"/>
        </w:rPr>
        <w:t>të dhënave do të</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w w:val="90"/>
        </w:rPr>
        <w:t>specifikohet</w:t>
      </w:r>
      <w:r w:rsidRPr="002B1EF8">
        <w:rPr>
          <w:rFonts w:ascii="Times New Roman" w:eastAsia="Cambria" w:hAnsi="Times New Roman" w:cs="Times New Roman"/>
          <w:color w:val="212121"/>
          <w:spacing w:val="4"/>
        </w:rPr>
        <w:t xml:space="preserve"> në </w:t>
      </w:r>
      <w:r w:rsidRPr="002B1EF8">
        <w:rPr>
          <w:rFonts w:ascii="Times New Roman" w:eastAsia="Cambria" w:hAnsi="Times New Roman" w:cs="Times New Roman"/>
          <w:color w:val="212121"/>
          <w:spacing w:val="-2"/>
          <w:w w:val="90"/>
        </w:rPr>
        <w:t>procedurat e organizatës.</w:t>
      </w:r>
    </w:p>
    <w:p w14:paraId="79AE3F13" w14:textId="77777777" w:rsidR="002B1EF8" w:rsidRPr="002B1EF8" w:rsidRDefault="002B1EF8" w:rsidP="002B1EF8">
      <w:pPr>
        <w:widowControl w:val="0"/>
        <w:autoSpaceDE w:val="0"/>
        <w:autoSpaceDN w:val="0"/>
        <w:spacing w:before="3" w:after="0" w:line="240" w:lineRule="auto"/>
        <w:rPr>
          <w:rFonts w:ascii="Times New Roman" w:eastAsia="Cambria" w:hAnsi="Times New Roman" w:cs="Times New Roman"/>
          <w:color w:val="212121"/>
        </w:rPr>
      </w:pPr>
    </w:p>
    <w:p w14:paraId="2CB6A6D4" w14:textId="77777777" w:rsidR="002B1EF8" w:rsidRPr="002B1EF8" w:rsidRDefault="002B1EF8" w:rsidP="002B1EF8">
      <w:pPr>
        <w:widowControl w:val="0"/>
        <w:numPr>
          <w:ilvl w:val="0"/>
          <w:numId w:val="4"/>
        </w:numPr>
        <w:tabs>
          <w:tab w:val="left" w:pos="395"/>
        </w:tabs>
        <w:autoSpaceDE w:val="0"/>
        <w:autoSpaceDN w:val="0"/>
        <w:spacing w:after="0" w:line="230"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 xml:space="preserve">Të dhënat duhet të ruhen në një mënyrë që siguron mbrojtje nga dëmtimi, ndryshimi dhe vjedhja, duke përfshirë mundësinë e identifikimit të informacionit, kur kjo kërkohet, sipas nivelit të klasifikimit të sigurisë. Organizata do të sigurojë që të dhënat </w:t>
      </w:r>
      <w:r w:rsidRPr="002B1EF8">
        <w:rPr>
          <w:rFonts w:ascii="Times New Roman" w:eastAsia="Cambria" w:hAnsi="Times New Roman" w:cs="Times New Roman"/>
          <w:color w:val="212121"/>
          <w:spacing w:val="-6"/>
        </w:rPr>
        <w:t>ruhen</w:t>
      </w:r>
      <w:r w:rsidRPr="002B1EF8">
        <w:rPr>
          <w:rFonts w:ascii="Times New Roman" w:eastAsia="Cambria" w:hAnsi="Times New Roman" w:cs="Times New Roman"/>
          <w:color w:val="212121"/>
        </w:rPr>
        <w:t xml:space="preserve"> me</w:t>
      </w:r>
      <w:r w:rsidRPr="002B1EF8">
        <w:rPr>
          <w:rFonts w:ascii="Times New Roman" w:eastAsia="Cambria" w:hAnsi="Times New Roman" w:cs="Times New Roman"/>
          <w:color w:val="212121"/>
          <w:spacing w:val="-6"/>
        </w:rPr>
        <w:t xml:space="preserve"> përdorimin e mjeteve që siguron integritetin,</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spacing w:val="-6"/>
        </w:rPr>
        <w:t>autenticitetin</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spacing w:val="-6"/>
        </w:rPr>
        <w:t>dhe</w:t>
      </w:r>
      <w:r w:rsidRPr="002B1EF8">
        <w:rPr>
          <w:rFonts w:ascii="Times New Roman" w:eastAsia="Cambria" w:hAnsi="Times New Roman" w:cs="Times New Roman"/>
          <w:color w:val="212121"/>
        </w:rPr>
        <w:t xml:space="preserve"> qasjen e </w:t>
      </w:r>
      <w:r w:rsidRPr="002B1EF8">
        <w:rPr>
          <w:rFonts w:ascii="Times New Roman" w:eastAsia="Cambria" w:hAnsi="Times New Roman" w:cs="Times New Roman"/>
          <w:color w:val="212121"/>
          <w:spacing w:val="-6"/>
        </w:rPr>
        <w:t xml:space="preserve"> autorizuar.</w:t>
      </w:r>
    </w:p>
    <w:p w14:paraId="762ACE48" w14:textId="77777777" w:rsidR="002B1EF8" w:rsidRPr="002B1EF8" w:rsidRDefault="002B1EF8" w:rsidP="002B1EF8">
      <w:pPr>
        <w:widowControl w:val="0"/>
        <w:autoSpaceDE w:val="0"/>
        <w:autoSpaceDN w:val="0"/>
        <w:spacing w:before="138" w:after="0" w:line="240" w:lineRule="auto"/>
        <w:rPr>
          <w:rFonts w:ascii="Times New Roman" w:eastAsia="Cambria" w:hAnsi="Times New Roman" w:cs="Times New Roman"/>
          <w:color w:val="212121"/>
        </w:rPr>
      </w:pPr>
    </w:p>
    <w:p w14:paraId="633893FE" w14:textId="77777777" w:rsidR="002B1EF8" w:rsidRPr="002B1EF8" w:rsidRDefault="002B1EF8" w:rsidP="002B1EF8">
      <w:pPr>
        <w:widowControl w:val="0"/>
        <w:autoSpaceDE w:val="0"/>
        <w:autoSpaceDN w:val="0"/>
        <w:spacing w:after="0" w:line="240" w:lineRule="auto"/>
        <w:outlineLvl w:val="0"/>
        <w:rPr>
          <w:rFonts w:ascii="Times New Roman" w:eastAsia="Cambria" w:hAnsi="Times New Roman" w:cs="Times New Roman"/>
          <w:b/>
          <w:bCs/>
          <w:color w:val="212121"/>
        </w:rPr>
      </w:pPr>
      <w:r w:rsidRPr="002B1EF8">
        <w:rPr>
          <w:rFonts w:ascii="Times New Roman" w:eastAsia="Cambria" w:hAnsi="Times New Roman" w:cs="Times New Roman"/>
          <w:b/>
          <w:bCs/>
          <w:color w:val="212121"/>
          <w:w w:val="90"/>
        </w:rPr>
        <w:t>IS.D.OR.250</w:t>
      </w:r>
      <w:r w:rsidRPr="002B1EF8">
        <w:rPr>
          <w:rFonts w:ascii="Times New Roman" w:eastAsia="Cambria" w:hAnsi="Times New Roman" w:cs="Times New Roman"/>
          <w:b/>
          <w:bCs/>
          <w:color w:val="212121"/>
          <w:spacing w:val="40"/>
        </w:rPr>
        <w:t xml:space="preserve"> </w:t>
      </w:r>
      <w:r w:rsidRPr="002B1EF8">
        <w:rPr>
          <w:rFonts w:ascii="Times New Roman" w:eastAsia="Cambria" w:hAnsi="Times New Roman" w:cs="Times New Roman"/>
          <w:b/>
          <w:bCs/>
          <w:color w:val="212121"/>
          <w:spacing w:val="-2"/>
        </w:rPr>
        <w:t>Manuali për menaxhimin e sigurisë së informacionit</w:t>
      </w:r>
      <w:r w:rsidRPr="002B1EF8">
        <w:rPr>
          <w:rFonts w:ascii="Times New Roman" w:eastAsia="Cambria" w:hAnsi="Times New Roman" w:cs="Times New Roman"/>
          <w:b/>
          <w:bCs/>
          <w:color w:val="212121"/>
          <w:spacing w:val="-8"/>
        </w:rPr>
        <w:t xml:space="preserve"> </w:t>
      </w:r>
      <w:r w:rsidRPr="002B1EF8">
        <w:rPr>
          <w:rFonts w:ascii="Times New Roman" w:eastAsia="Cambria" w:hAnsi="Times New Roman" w:cs="Times New Roman"/>
          <w:b/>
          <w:bCs/>
          <w:color w:val="212121"/>
          <w:spacing w:val="-2"/>
        </w:rPr>
        <w:t>(MMSI</w:t>
      </w:r>
      <w:r w:rsidRPr="002B1EF8">
        <w:rPr>
          <w:rFonts w:ascii="Times New Roman" w:eastAsia="Cambria" w:hAnsi="Times New Roman" w:cs="Times New Roman"/>
          <w:b/>
          <w:bCs/>
          <w:color w:val="212121"/>
          <w:spacing w:val="-2"/>
          <w:w w:val="90"/>
        </w:rPr>
        <w:t>)</w:t>
      </w:r>
    </w:p>
    <w:p w14:paraId="0C927096" w14:textId="77777777" w:rsidR="002B1EF8" w:rsidRPr="002B1EF8" w:rsidRDefault="002B1EF8" w:rsidP="002B1EF8">
      <w:pPr>
        <w:widowControl w:val="0"/>
        <w:autoSpaceDE w:val="0"/>
        <w:autoSpaceDN w:val="0"/>
        <w:spacing w:before="3" w:after="0" w:line="240" w:lineRule="auto"/>
        <w:rPr>
          <w:rFonts w:ascii="Times New Roman" w:eastAsia="Cambria" w:hAnsi="Times New Roman" w:cs="Times New Roman"/>
          <w:b/>
          <w:color w:val="212121"/>
        </w:rPr>
      </w:pPr>
    </w:p>
    <w:p w14:paraId="68F5E0E3" w14:textId="77777777" w:rsidR="002B1EF8" w:rsidRPr="002B1EF8" w:rsidRDefault="002B1EF8" w:rsidP="002B1EF8">
      <w:pPr>
        <w:widowControl w:val="0"/>
        <w:numPr>
          <w:ilvl w:val="0"/>
          <w:numId w:val="3"/>
        </w:numPr>
        <w:tabs>
          <w:tab w:val="left" w:pos="395"/>
        </w:tabs>
        <w:autoSpaceDE w:val="0"/>
        <w:autoSpaceDN w:val="0"/>
        <w:spacing w:after="0" w:line="230" w:lineRule="auto"/>
        <w:ind w:right="84"/>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Organizata do t'i vërë në dispozicion autoritetit kompetent një manual për menaxhimin e sigurisë së informacionit (MMSI) dhe, kur është e zbatueshme, çfarëdo manuali dhe procedurë të referuar, i cili përmban</w:t>
      </w:r>
      <w:r w:rsidRPr="002B1EF8">
        <w:rPr>
          <w:rFonts w:ascii="Times New Roman" w:eastAsia="Cambria" w:hAnsi="Times New Roman" w:cs="Times New Roman"/>
          <w:color w:val="212121"/>
          <w:spacing w:val="-6"/>
        </w:rPr>
        <w:t>:</w:t>
      </w:r>
    </w:p>
    <w:p w14:paraId="3BC15FB9" w14:textId="77777777" w:rsidR="002B1EF8" w:rsidRPr="002B1EF8" w:rsidRDefault="002B1EF8" w:rsidP="002B1EF8">
      <w:pPr>
        <w:widowControl w:val="0"/>
        <w:autoSpaceDE w:val="0"/>
        <w:autoSpaceDN w:val="0"/>
        <w:spacing w:before="3" w:after="0" w:line="240" w:lineRule="auto"/>
        <w:rPr>
          <w:rFonts w:ascii="Times New Roman" w:eastAsia="Cambria" w:hAnsi="Times New Roman" w:cs="Times New Roman"/>
          <w:color w:val="212121"/>
        </w:rPr>
      </w:pPr>
    </w:p>
    <w:p w14:paraId="04820E55" w14:textId="77777777" w:rsidR="002B1EF8" w:rsidRPr="002B1EF8" w:rsidRDefault="002B1EF8" w:rsidP="002B1EF8">
      <w:pPr>
        <w:widowControl w:val="0"/>
        <w:numPr>
          <w:ilvl w:val="1"/>
          <w:numId w:val="3"/>
        </w:numPr>
        <w:tabs>
          <w:tab w:val="left" w:pos="811"/>
          <w:tab w:val="left" w:pos="813"/>
        </w:tabs>
        <w:autoSpaceDE w:val="0"/>
        <w:autoSpaceDN w:val="0"/>
        <w:spacing w:before="1" w:after="0" w:line="230" w:lineRule="auto"/>
        <w:ind w:right="84"/>
        <w:jc w:val="both"/>
        <w:rPr>
          <w:rFonts w:ascii="Times New Roman" w:eastAsia="Cambria" w:hAnsi="Times New Roman" w:cs="Times New Roman"/>
          <w:color w:val="212121"/>
        </w:rPr>
      </w:pPr>
      <w:r w:rsidRPr="002B1EF8">
        <w:rPr>
          <w:rFonts w:ascii="Times New Roman" w:eastAsia="Cambria" w:hAnsi="Times New Roman" w:cs="Times New Roman"/>
          <w:color w:val="212121"/>
          <w:spacing w:val="-6"/>
        </w:rPr>
        <w:t xml:space="preserve">një deklaratë të nënshkruar nga menaxheri përgjegjës ose, në rastin e organizatave projektuese, nga drejtuesi i organizatës së projektimit, që konfirmon se organizata do të punojë në çdo kohë në përputhje me këtë Shtojcë dhe me MMSI-në. Nëse menaxheri përgjegjës ose, në rastin e organizatave të projektimit, drejtuesi i organizatës së projektimit, nuk është </w:t>
      </w:r>
      <w:proofErr w:type="spellStart"/>
      <w:r w:rsidRPr="002B1EF8">
        <w:rPr>
          <w:rFonts w:ascii="Times New Roman" w:eastAsia="Cambria" w:hAnsi="Times New Roman" w:cs="Times New Roman"/>
          <w:color w:val="212121"/>
          <w:spacing w:val="-6"/>
        </w:rPr>
        <w:t>Kryeshefi</w:t>
      </w:r>
      <w:proofErr w:type="spellEnd"/>
      <w:r w:rsidRPr="002B1EF8">
        <w:rPr>
          <w:rFonts w:ascii="Times New Roman" w:eastAsia="Cambria" w:hAnsi="Times New Roman" w:cs="Times New Roman"/>
          <w:color w:val="212121"/>
          <w:spacing w:val="-6"/>
        </w:rPr>
        <w:t xml:space="preserve"> ekzekutiv (KE) i organizatës, atëherë edhe KE i tillë do ta nënshkruaj deklaratën(nënshkrimi  i dytë në deklaratë)</w:t>
      </w:r>
      <w:r w:rsidRPr="002B1EF8">
        <w:rPr>
          <w:rFonts w:ascii="Times New Roman" w:eastAsia="Cambria" w:hAnsi="Times New Roman" w:cs="Times New Roman"/>
          <w:color w:val="212121"/>
          <w:spacing w:val="-4"/>
        </w:rPr>
        <w:t>;</w:t>
      </w:r>
    </w:p>
    <w:p w14:paraId="0C6C895B" w14:textId="77777777" w:rsidR="002B1EF8" w:rsidRPr="002B1EF8" w:rsidRDefault="002B1EF8" w:rsidP="002B1EF8">
      <w:pPr>
        <w:widowControl w:val="0"/>
        <w:autoSpaceDE w:val="0"/>
        <w:autoSpaceDN w:val="0"/>
        <w:spacing w:before="5" w:after="0" w:line="240" w:lineRule="auto"/>
        <w:rPr>
          <w:rFonts w:ascii="Times New Roman" w:eastAsia="Cambria" w:hAnsi="Times New Roman" w:cs="Times New Roman"/>
          <w:color w:val="212121"/>
        </w:rPr>
      </w:pPr>
    </w:p>
    <w:p w14:paraId="3ADE1D8F" w14:textId="77777777" w:rsidR="002B1EF8" w:rsidRPr="002B1EF8" w:rsidRDefault="002B1EF8" w:rsidP="002B1EF8">
      <w:pPr>
        <w:widowControl w:val="0"/>
        <w:numPr>
          <w:ilvl w:val="1"/>
          <w:numId w:val="3"/>
        </w:numPr>
        <w:tabs>
          <w:tab w:val="left" w:pos="811"/>
          <w:tab w:val="left" w:pos="813"/>
        </w:tabs>
        <w:autoSpaceDE w:val="0"/>
        <w:autoSpaceDN w:val="0"/>
        <w:spacing w:after="0" w:line="230"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titullin(</w:t>
      </w:r>
      <w:proofErr w:type="spellStart"/>
      <w:r w:rsidRPr="002B1EF8">
        <w:rPr>
          <w:rFonts w:ascii="Times New Roman" w:eastAsia="Cambria" w:hAnsi="Times New Roman" w:cs="Times New Roman"/>
          <w:color w:val="212121"/>
          <w:w w:val="90"/>
        </w:rPr>
        <w:t>jtë</w:t>
      </w:r>
      <w:proofErr w:type="spellEnd"/>
      <w:r w:rsidRPr="002B1EF8">
        <w:rPr>
          <w:rFonts w:ascii="Times New Roman" w:eastAsia="Cambria" w:hAnsi="Times New Roman" w:cs="Times New Roman"/>
          <w:color w:val="212121"/>
          <w:w w:val="90"/>
        </w:rPr>
        <w:t xml:space="preserve">), emrin(at), detyrat, llogaridhënien, përgjegjësitë dhe autorizimet e personit ose personave të referuar në </w:t>
      </w:r>
      <w:r w:rsidRPr="002B1EF8">
        <w:rPr>
          <w:rFonts w:ascii="Times New Roman" w:eastAsia="Cambria" w:hAnsi="Times New Roman" w:cs="Times New Roman"/>
          <w:color w:val="212121"/>
        </w:rPr>
        <w:t>pikën IS.D.OR.240(b) dhe (c);</w:t>
      </w:r>
    </w:p>
    <w:p w14:paraId="7620C4F2" w14:textId="77777777" w:rsidR="002B1EF8" w:rsidRPr="002B1EF8" w:rsidRDefault="002B1EF8" w:rsidP="002B1EF8">
      <w:pPr>
        <w:widowControl w:val="0"/>
        <w:autoSpaceDE w:val="0"/>
        <w:autoSpaceDN w:val="0"/>
        <w:spacing w:before="5" w:after="0" w:line="240" w:lineRule="auto"/>
        <w:rPr>
          <w:rFonts w:ascii="Times New Roman" w:eastAsia="Cambria" w:hAnsi="Times New Roman" w:cs="Times New Roman"/>
          <w:color w:val="212121"/>
        </w:rPr>
      </w:pPr>
    </w:p>
    <w:p w14:paraId="62307B7D" w14:textId="77777777" w:rsidR="002B1EF8" w:rsidRPr="002B1EF8" w:rsidRDefault="002B1EF8" w:rsidP="002B1EF8">
      <w:pPr>
        <w:widowControl w:val="0"/>
        <w:numPr>
          <w:ilvl w:val="1"/>
          <w:numId w:val="3"/>
        </w:numPr>
        <w:tabs>
          <w:tab w:val="left" w:pos="811"/>
          <w:tab w:val="left" w:pos="813"/>
        </w:tabs>
        <w:autoSpaceDE w:val="0"/>
        <w:autoSpaceDN w:val="0"/>
        <w:spacing w:after="0" w:line="230" w:lineRule="auto"/>
        <w:ind w:right="84"/>
        <w:jc w:val="both"/>
        <w:rPr>
          <w:rFonts w:ascii="Times New Roman" w:eastAsia="Cambria" w:hAnsi="Times New Roman" w:cs="Times New Roman"/>
          <w:color w:val="212121"/>
        </w:rPr>
      </w:pPr>
      <w:r w:rsidRPr="002B1EF8">
        <w:rPr>
          <w:rFonts w:ascii="Times New Roman" w:eastAsia="Cambria" w:hAnsi="Times New Roman" w:cs="Times New Roman"/>
          <w:color w:val="212121"/>
        </w:rPr>
        <w:t>titullin, emrin, detyrat, llogaridhënien, përgjegjësitë dhe autorizimet e personit  të përbashkët përgjegjës të referuar në pikën IS.D.OR.240(d), nëse është e zbatueshme</w:t>
      </w:r>
      <w:r w:rsidRPr="002B1EF8">
        <w:rPr>
          <w:rFonts w:ascii="Times New Roman" w:eastAsia="Cambria" w:hAnsi="Times New Roman" w:cs="Times New Roman"/>
          <w:color w:val="212121"/>
          <w:spacing w:val="-2"/>
        </w:rPr>
        <w:t>;</w:t>
      </w:r>
    </w:p>
    <w:p w14:paraId="78FE42BF" w14:textId="77777777" w:rsidR="002B1EF8" w:rsidRPr="002B1EF8" w:rsidRDefault="002B1EF8" w:rsidP="002B1EF8">
      <w:pPr>
        <w:widowControl w:val="0"/>
        <w:numPr>
          <w:ilvl w:val="1"/>
          <w:numId w:val="3"/>
        </w:numPr>
        <w:tabs>
          <w:tab w:val="left" w:pos="813"/>
        </w:tabs>
        <w:autoSpaceDE w:val="0"/>
        <w:autoSpaceDN w:val="0"/>
        <w:spacing w:before="220" w:after="0" w:line="240" w:lineRule="auto"/>
        <w:ind w:hanging="418"/>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politikën e sigurisë së informacionit të</w:t>
      </w:r>
      <w:r w:rsidRPr="002B1EF8">
        <w:rPr>
          <w:rFonts w:ascii="Times New Roman" w:eastAsia="Cambria" w:hAnsi="Times New Roman" w:cs="Times New Roman"/>
          <w:color w:val="212121"/>
          <w:spacing w:val="6"/>
        </w:rPr>
        <w:t xml:space="preserve"> </w:t>
      </w:r>
      <w:r w:rsidRPr="002B1EF8">
        <w:rPr>
          <w:rFonts w:ascii="Times New Roman" w:eastAsia="Cambria" w:hAnsi="Times New Roman" w:cs="Times New Roman"/>
          <w:color w:val="212121"/>
          <w:w w:val="90"/>
        </w:rPr>
        <w:t>organizatës</w:t>
      </w:r>
      <w:r w:rsidRPr="002B1EF8">
        <w:rPr>
          <w:rFonts w:ascii="Times New Roman" w:eastAsia="Cambria" w:hAnsi="Times New Roman" w:cs="Times New Roman"/>
          <w:color w:val="212121"/>
          <w:spacing w:val="6"/>
        </w:rPr>
        <w:t xml:space="preserve"> të</w:t>
      </w:r>
      <w:r w:rsidRPr="002B1EF8">
        <w:rPr>
          <w:rFonts w:ascii="Times New Roman" w:eastAsia="Cambria" w:hAnsi="Times New Roman" w:cs="Times New Roman"/>
          <w:color w:val="212121"/>
          <w:spacing w:val="7"/>
        </w:rPr>
        <w:t xml:space="preserve"> </w:t>
      </w:r>
      <w:r w:rsidRPr="002B1EF8">
        <w:rPr>
          <w:rFonts w:ascii="Times New Roman" w:eastAsia="Cambria" w:hAnsi="Times New Roman" w:cs="Times New Roman"/>
          <w:color w:val="212121"/>
          <w:w w:val="90"/>
        </w:rPr>
        <w:t>referuar</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w w:val="90"/>
        </w:rPr>
        <w:t>në</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w w:val="90"/>
        </w:rPr>
        <w:t>pikën</w:t>
      </w:r>
      <w:r w:rsidRPr="002B1EF8">
        <w:rPr>
          <w:rFonts w:ascii="Times New Roman" w:eastAsia="Cambria" w:hAnsi="Times New Roman" w:cs="Times New Roman"/>
          <w:color w:val="212121"/>
          <w:spacing w:val="6"/>
        </w:rPr>
        <w:t xml:space="preserve"> </w:t>
      </w:r>
      <w:r w:rsidRPr="002B1EF8">
        <w:rPr>
          <w:rFonts w:ascii="Times New Roman" w:eastAsia="Cambria" w:hAnsi="Times New Roman" w:cs="Times New Roman"/>
          <w:color w:val="212121"/>
          <w:spacing w:val="-2"/>
          <w:w w:val="90"/>
        </w:rPr>
        <w:t>IS.D.OR.200(a)(1);</w:t>
      </w:r>
    </w:p>
    <w:p w14:paraId="4D539F82" w14:textId="77777777" w:rsidR="002B1EF8" w:rsidRPr="002B1EF8" w:rsidRDefault="002B1EF8" w:rsidP="002B1EF8">
      <w:pPr>
        <w:widowControl w:val="0"/>
        <w:autoSpaceDE w:val="0"/>
        <w:autoSpaceDN w:val="0"/>
        <w:spacing w:before="2" w:after="0" w:line="240" w:lineRule="auto"/>
        <w:rPr>
          <w:rFonts w:ascii="Times New Roman" w:eastAsia="Cambria" w:hAnsi="Times New Roman" w:cs="Times New Roman"/>
          <w:color w:val="212121"/>
        </w:rPr>
      </w:pPr>
    </w:p>
    <w:p w14:paraId="1C1B1D77" w14:textId="77777777" w:rsidR="002B1EF8" w:rsidRPr="002B1EF8" w:rsidRDefault="002B1EF8" w:rsidP="002B1EF8">
      <w:pPr>
        <w:widowControl w:val="0"/>
        <w:numPr>
          <w:ilvl w:val="1"/>
          <w:numId w:val="3"/>
        </w:numPr>
        <w:tabs>
          <w:tab w:val="left" w:pos="811"/>
          <w:tab w:val="left" w:pos="813"/>
        </w:tabs>
        <w:autoSpaceDE w:val="0"/>
        <w:autoSpaceDN w:val="0"/>
        <w:spacing w:before="1" w:after="0" w:line="230" w:lineRule="auto"/>
        <w:ind w:right="84"/>
        <w:jc w:val="both"/>
        <w:rPr>
          <w:rFonts w:ascii="Times New Roman" w:eastAsia="Cambria" w:hAnsi="Times New Roman" w:cs="Times New Roman"/>
          <w:color w:val="212121"/>
        </w:rPr>
      </w:pPr>
      <w:r w:rsidRPr="002B1EF8">
        <w:rPr>
          <w:rFonts w:ascii="Times New Roman" w:eastAsia="Cambria" w:hAnsi="Times New Roman" w:cs="Times New Roman"/>
          <w:color w:val="212121"/>
          <w:spacing w:val="-4"/>
        </w:rPr>
        <w:t xml:space="preserve">një përshkrim të përgjithshëm të numrit dhe kategorive të personelit dhe të sistemit në funksion për të planifikuar </w:t>
      </w:r>
      <w:proofErr w:type="spellStart"/>
      <w:r w:rsidRPr="002B1EF8">
        <w:rPr>
          <w:rFonts w:ascii="Times New Roman" w:eastAsia="Cambria" w:hAnsi="Times New Roman" w:cs="Times New Roman"/>
          <w:color w:val="212121"/>
          <w:spacing w:val="-4"/>
        </w:rPr>
        <w:t>disponueshmërinë</w:t>
      </w:r>
      <w:proofErr w:type="spellEnd"/>
      <w:r w:rsidRPr="002B1EF8">
        <w:rPr>
          <w:rFonts w:ascii="Times New Roman" w:eastAsia="Cambria" w:hAnsi="Times New Roman" w:cs="Times New Roman"/>
          <w:color w:val="212121"/>
          <w:spacing w:val="-4"/>
        </w:rPr>
        <w:t xml:space="preserve"> e personelit siç kërkohet nga pika IS.D.OR.240</w:t>
      </w:r>
      <w:r w:rsidRPr="002B1EF8">
        <w:rPr>
          <w:rFonts w:ascii="Times New Roman" w:eastAsia="Cambria" w:hAnsi="Times New Roman" w:cs="Times New Roman"/>
          <w:color w:val="212121"/>
        </w:rPr>
        <w:t>;</w:t>
      </w:r>
    </w:p>
    <w:p w14:paraId="57460C89" w14:textId="77777777" w:rsidR="002B1EF8" w:rsidRPr="002B1EF8" w:rsidRDefault="002B1EF8" w:rsidP="002B1EF8">
      <w:pPr>
        <w:widowControl w:val="0"/>
        <w:autoSpaceDE w:val="0"/>
        <w:autoSpaceDN w:val="0"/>
        <w:spacing w:before="3" w:after="0" w:line="240" w:lineRule="auto"/>
        <w:rPr>
          <w:rFonts w:ascii="Times New Roman" w:eastAsia="Cambria" w:hAnsi="Times New Roman" w:cs="Times New Roman"/>
          <w:color w:val="212121"/>
        </w:rPr>
      </w:pPr>
    </w:p>
    <w:p w14:paraId="355BC75A" w14:textId="77777777" w:rsidR="002B1EF8" w:rsidRPr="002B1EF8" w:rsidRDefault="002B1EF8" w:rsidP="002B1EF8">
      <w:pPr>
        <w:widowControl w:val="0"/>
        <w:numPr>
          <w:ilvl w:val="1"/>
          <w:numId w:val="3"/>
        </w:numPr>
        <w:tabs>
          <w:tab w:val="left" w:pos="811"/>
          <w:tab w:val="left" w:pos="813"/>
        </w:tabs>
        <w:autoSpaceDE w:val="0"/>
        <w:autoSpaceDN w:val="0"/>
        <w:spacing w:after="0" w:line="230"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titullin(</w:t>
      </w:r>
      <w:proofErr w:type="spellStart"/>
      <w:r w:rsidRPr="002B1EF8">
        <w:rPr>
          <w:rFonts w:ascii="Times New Roman" w:eastAsia="Cambria" w:hAnsi="Times New Roman" w:cs="Times New Roman"/>
          <w:color w:val="212121"/>
          <w:w w:val="90"/>
        </w:rPr>
        <w:t>jtë</w:t>
      </w:r>
      <w:proofErr w:type="spellEnd"/>
      <w:r w:rsidRPr="002B1EF8">
        <w:rPr>
          <w:rFonts w:ascii="Times New Roman" w:eastAsia="Cambria" w:hAnsi="Times New Roman" w:cs="Times New Roman"/>
          <w:color w:val="212121"/>
          <w:w w:val="90"/>
        </w:rPr>
        <w:t xml:space="preserve">), emrin(at), detyrat, llogaridhëniet, përgjegjësitë dhe autorizimet e personave kyç përgjegjës për </w:t>
      </w:r>
      <w:r w:rsidRPr="002B1EF8">
        <w:rPr>
          <w:rFonts w:ascii="Times New Roman" w:eastAsia="Cambria" w:hAnsi="Times New Roman" w:cs="Times New Roman"/>
          <w:color w:val="212121"/>
        </w:rPr>
        <w:t xml:space="preserve">zbatimin e pikës IS.D.OR.200, përfshirë personin ose personat përgjegjës për </w:t>
      </w:r>
      <w:r w:rsidRPr="002B1EF8">
        <w:rPr>
          <w:rFonts w:ascii="Times New Roman" w:eastAsia="Cambria" w:hAnsi="Times New Roman" w:cs="Times New Roman"/>
          <w:color w:val="212121"/>
          <w:spacing w:val="-2"/>
        </w:rPr>
        <w:t>monitorimin e funksionit të përputhshmërisë</w:t>
      </w:r>
      <w:r w:rsidRPr="002B1EF8">
        <w:rPr>
          <w:rFonts w:ascii="Times New Roman" w:eastAsia="Cambria" w:hAnsi="Times New Roman" w:cs="Times New Roman"/>
          <w:color w:val="212121"/>
          <w:spacing w:val="-9"/>
        </w:rPr>
        <w:t xml:space="preserve"> të</w:t>
      </w:r>
      <w:r w:rsidRPr="002B1EF8">
        <w:rPr>
          <w:rFonts w:ascii="Times New Roman" w:eastAsia="Cambria" w:hAnsi="Times New Roman" w:cs="Times New Roman"/>
          <w:color w:val="212121"/>
          <w:spacing w:val="-8"/>
        </w:rPr>
        <w:t xml:space="preserve"> </w:t>
      </w:r>
      <w:r w:rsidRPr="002B1EF8">
        <w:rPr>
          <w:rFonts w:ascii="Times New Roman" w:eastAsia="Cambria" w:hAnsi="Times New Roman" w:cs="Times New Roman"/>
          <w:color w:val="212121"/>
          <w:spacing w:val="-2"/>
        </w:rPr>
        <w:t>referuar</w:t>
      </w:r>
      <w:r w:rsidRPr="002B1EF8">
        <w:rPr>
          <w:rFonts w:ascii="Times New Roman" w:eastAsia="Cambria" w:hAnsi="Times New Roman" w:cs="Times New Roman"/>
          <w:color w:val="212121"/>
          <w:spacing w:val="-9"/>
        </w:rPr>
        <w:t xml:space="preserve"> </w:t>
      </w:r>
      <w:r w:rsidRPr="002B1EF8">
        <w:rPr>
          <w:rFonts w:ascii="Times New Roman" w:eastAsia="Cambria" w:hAnsi="Times New Roman" w:cs="Times New Roman"/>
          <w:color w:val="212121"/>
          <w:spacing w:val="-2"/>
        </w:rPr>
        <w:t>në</w:t>
      </w:r>
      <w:r w:rsidRPr="002B1EF8">
        <w:rPr>
          <w:rFonts w:ascii="Times New Roman" w:eastAsia="Cambria" w:hAnsi="Times New Roman" w:cs="Times New Roman"/>
          <w:color w:val="212121"/>
          <w:spacing w:val="-9"/>
        </w:rPr>
        <w:t xml:space="preserve"> </w:t>
      </w:r>
      <w:r w:rsidRPr="002B1EF8">
        <w:rPr>
          <w:rFonts w:ascii="Times New Roman" w:eastAsia="Cambria" w:hAnsi="Times New Roman" w:cs="Times New Roman"/>
          <w:color w:val="212121"/>
          <w:spacing w:val="-2"/>
        </w:rPr>
        <w:t>pikën</w:t>
      </w:r>
      <w:r w:rsidRPr="002B1EF8">
        <w:rPr>
          <w:rFonts w:ascii="Times New Roman" w:eastAsia="Cambria" w:hAnsi="Times New Roman" w:cs="Times New Roman"/>
          <w:color w:val="212121"/>
          <w:spacing w:val="-8"/>
        </w:rPr>
        <w:t xml:space="preserve"> </w:t>
      </w:r>
      <w:r w:rsidRPr="002B1EF8">
        <w:rPr>
          <w:rFonts w:ascii="Times New Roman" w:eastAsia="Cambria" w:hAnsi="Times New Roman" w:cs="Times New Roman"/>
          <w:color w:val="212121"/>
          <w:spacing w:val="-2"/>
        </w:rPr>
        <w:t>IS.D.OR.200(a)(12);</w:t>
      </w:r>
    </w:p>
    <w:p w14:paraId="1CFB8A89" w14:textId="77777777" w:rsidR="002B1EF8" w:rsidRPr="002B1EF8" w:rsidRDefault="002B1EF8" w:rsidP="002B1EF8">
      <w:pPr>
        <w:widowControl w:val="0"/>
        <w:autoSpaceDE w:val="0"/>
        <w:autoSpaceDN w:val="0"/>
        <w:spacing w:before="6" w:after="0" w:line="240" w:lineRule="auto"/>
        <w:rPr>
          <w:rFonts w:ascii="Times New Roman" w:eastAsia="Cambria" w:hAnsi="Times New Roman" w:cs="Times New Roman"/>
          <w:color w:val="212121"/>
        </w:rPr>
      </w:pPr>
    </w:p>
    <w:p w14:paraId="78FE5E24" w14:textId="77777777" w:rsidR="002B1EF8" w:rsidRPr="002B1EF8" w:rsidRDefault="002B1EF8" w:rsidP="002B1EF8">
      <w:pPr>
        <w:widowControl w:val="0"/>
        <w:numPr>
          <w:ilvl w:val="1"/>
          <w:numId w:val="3"/>
        </w:numPr>
        <w:tabs>
          <w:tab w:val="left" w:pos="811"/>
          <w:tab w:val="left" w:pos="813"/>
        </w:tabs>
        <w:autoSpaceDE w:val="0"/>
        <w:autoSpaceDN w:val="0"/>
        <w:spacing w:after="0" w:line="230"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një</w:t>
      </w:r>
      <w:r w:rsidRPr="002B1EF8">
        <w:rPr>
          <w:rFonts w:ascii="Times New Roman" w:eastAsia="Cambria" w:hAnsi="Times New Roman" w:cs="Times New Roman"/>
          <w:color w:val="212121"/>
        </w:rPr>
        <w:t xml:space="preserve"> </w:t>
      </w:r>
      <w:proofErr w:type="spellStart"/>
      <w:r w:rsidRPr="002B1EF8">
        <w:rPr>
          <w:rFonts w:ascii="Times New Roman" w:eastAsia="Cambria" w:hAnsi="Times New Roman" w:cs="Times New Roman"/>
          <w:color w:val="212121"/>
          <w:w w:val="90"/>
        </w:rPr>
        <w:t>organigram</w:t>
      </w:r>
      <w:proofErr w:type="spellEnd"/>
      <w:r w:rsidRPr="002B1EF8">
        <w:rPr>
          <w:rFonts w:ascii="Times New Roman" w:eastAsia="Cambria" w:hAnsi="Times New Roman" w:cs="Times New Roman"/>
          <w:color w:val="212121"/>
        </w:rPr>
        <w:t xml:space="preserve"> që</w:t>
      </w:r>
      <w:r w:rsidRPr="002B1EF8">
        <w:rPr>
          <w:rFonts w:ascii="Times New Roman" w:eastAsia="Cambria" w:hAnsi="Times New Roman" w:cs="Times New Roman"/>
          <w:color w:val="212121"/>
          <w:w w:val="90"/>
        </w:rPr>
        <w:t xml:space="preserve"> paraqet</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w w:val="90"/>
        </w:rPr>
        <w:t>zinxhirët e ndërlidhur</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w w:val="90"/>
        </w:rPr>
        <w:t>të llogaridhënies dhe</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w w:val="90"/>
        </w:rPr>
        <w:t>përgjegjësisë</w:t>
      </w:r>
      <w:r w:rsidRPr="002B1EF8">
        <w:rPr>
          <w:rFonts w:ascii="Times New Roman" w:eastAsia="Cambria" w:hAnsi="Times New Roman" w:cs="Times New Roman"/>
          <w:color w:val="212121"/>
        </w:rPr>
        <w:t xml:space="preserve"> p</w:t>
      </w:r>
      <w:r w:rsidRPr="002B1EF8">
        <w:rPr>
          <w:rFonts w:ascii="Times New Roman" w:eastAsia="Cambria" w:hAnsi="Times New Roman" w:cs="Times New Roman"/>
          <w:color w:val="212121"/>
          <w:w w:val="90"/>
        </w:rPr>
        <w:t>ër</w:t>
      </w:r>
      <w:r w:rsidRPr="002B1EF8">
        <w:rPr>
          <w:rFonts w:ascii="Times New Roman" w:eastAsia="Cambria" w:hAnsi="Times New Roman" w:cs="Times New Roman"/>
          <w:color w:val="212121"/>
          <w:spacing w:val="18"/>
        </w:rPr>
        <w:t xml:space="preserve"> </w:t>
      </w:r>
      <w:r w:rsidRPr="002B1EF8">
        <w:rPr>
          <w:rFonts w:ascii="Times New Roman" w:eastAsia="Cambria" w:hAnsi="Times New Roman" w:cs="Times New Roman"/>
          <w:color w:val="212121"/>
          <w:w w:val="90"/>
        </w:rPr>
        <w:t>personat</w:t>
      </w:r>
      <w:r w:rsidRPr="002B1EF8">
        <w:rPr>
          <w:rFonts w:ascii="Times New Roman" w:eastAsia="Cambria" w:hAnsi="Times New Roman" w:cs="Times New Roman"/>
          <w:color w:val="212121"/>
        </w:rPr>
        <w:t xml:space="preserve"> e </w:t>
      </w:r>
      <w:r w:rsidRPr="002B1EF8">
        <w:rPr>
          <w:rFonts w:ascii="Times New Roman" w:eastAsia="Cambria" w:hAnsi="Times New Roman" w:cs="Times New Roman"/>
          <w:color w:val="212121"/>
          <w:w w:val="90"/>
        </w:rPr>
        <w:t>referuar</w:t>
      </w:r>
      <w:r w:rsidRPr="002B1EF8">
        <w:rPr>
          <w:rFonts w:ascii="Times New Roman" w:eastAsia="Cambria" w:hAnsi="Times New Roman" w:cs="Times New Roman"/>
          <w:color w:val="212121"/>
          <w:spacing w:val="40"/>
        </w:rPr>
        <w:t xml:space="preserve"> </w:t>
      </w:r>
      <w:r w:rsidRPr="002B1EF8">
        <w:rPr>
          <w:rFonts w:ascii="Times New Roman" w:eastAsia="Cambria" w:hAnsi="Times New Roman" w:cs="Times New Roman"/>
          <w:color w:val="212121"/>
        </w:rPr>
        <w:t>në</w:t>
      </w:r>
      <w:r w:rsidRPr="002B1EF8">
        <w:rPr>
          <w:rFonts w:ascii="Times New Roman" w:eastAsia="Cambria" w:hAnsi="Times New Roman" w:cs="Times New Roman"/>
          <w:color w:val="212121"/>
          <w:spacing w:val="-5"/>
        </w:rPr>
        <w:t xml:space="preserve"> </w:t>
      </w:r>
      <w:r w:rsidRPr="002B1EF8">
        <w:rPr>
          <w:rFonts w:ascii="Times New Roman" w:eastAsia="Cambria" w:hAnsi="Times New Roman" w:cs="Times New Roman"/>
          <w:color w:val="212121"/>
        </w:rPr>
        <w:t>pikat</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rPr>
        <w:t>(2)</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rPr>
        <w:t>dhe</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rPr>
        <w:t>(6);</w:t>
      </w:r>
    </w:p>
    <w:p w14:paraId="516E8A02" w14:textId="77777777" w:rsidR="002B1EF8" w:rsidRPr="002B1EF8" w:rsidRDefault="002B1EF8" w:rsidP="002B1EF8">
      <w:pPr>
        <w:widowControl w:val="0"/>
        <w:numPr>
          <w:ilvl w:val="1"/>
          <w:numId w:val="3"/>
        </w:numPr>
        <w:tabs>
          <w:tab w:val="left" w:pos="813"/>
        </w:tabs>
        <w:autoSpaceDE w:val="0"/>
        <w:autoSpaceDN w:val="0"/>
        <w:spacing w:before="220" w:after="0" w:line="240" w:lineRule="auto"/>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përshkrimin e  skemës së raportimit të brendshëm të referuar në pikën IS.D.OR.215</w:t>
      </w:r>
      <w:r w:rsidRPr="002B1EF8">
        <w:rPr>
          <w:rFonts w:ascii="Times New Roman" w:eastAsia="Cambria" w:hAnsi="Times New Roman" w:cs="Times New Roman"/>
          <w:color w:val="212121"/>
          <w:spacing w:val="-2"/>
          <w:w w:val="90"/>
        </w:rPr>
        <w:t>;</w:t>
      </w:r>
    </w:p>
    <w:p w14:paraId="18B13D2E" w14:textId="77777777" w:rsidR="002B1EF8" w:rsidRPr="002B1EF8" w:rsidRDefault="002B1EF8" w:rsidP="002B1EF8">
      <w:pPr>
        <w:widowControl w:val="0"/>
        <w:numPr>
          <w:ilvl w:val="1"/>
          <w:numId w:val="3"/>
        </w:numPr>
        <w:tabs>
          <w:tab w:val="left" w:pos="813"/>
        </w:tabs>
        <w:autoSpaceDE w:val="0"/>
        <w:autoSpaceDN w:val="0"/>
        <w:spacing w:before="217" w:after="0" w:line="240" w:lineRule="auto"/>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procedurat të cilat përcaktojnë se si organizata e siguron përputhshmërinë me këtë Pjesë, dhe në veçanti</w:t>
      </w:r>
      <w:r w:rsidRPr="002B1EF8">
        <w:rPr>
          <w:rFonts w:ascii="Times New Roman" w:eastAsia="Cambria" w:hAnsi="Times New Roman" w:cs="Times New Roman"/>
          <w:color w:val="212121"/>
          <w:spacing w:val="-2"/>
          <w:w w:val="90"/>
        </w:rPr>
        <w:t>:</w:t>
      </w:r>
    </w:p>
    <w:p w14:paraId="6284C801" w14:textId="77777777" w:rsidR="002B1EF8" w:rsidRPr="002B1EF8" w:rsidRDefault="002B1EF8" w:rsidP="002B1EF8">
      <w:pPr>
        <w:widowControl w:val="0"/>
        <w:numPr>
          <w:ilvl w:val="2"/>
          <w:numId w:val="3"/>
        </w:numPr>
        <w:tabs>
          <w:tab w:val="left" w:pos="1168"/>
        </w:tabs>
        <w:autoSpaceDE w:val="0"/>
        <w:autoSpaceDN w:val="0"/>
        <w:spacing w:before="219" w:after="0" w:line="240" w:lineRule="auto"/>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dokumentacionin</w:t>
      </w:r>
      <w:r w:rsidRPr="002B1EF8">
        <w:rPr>
          <w:rFonts w:ascii="Times New Roman" w:eastAsia="Cambria" w:hAnsi="Times New Roman" w:cs="Times New Roman"/>
          <w:color w:val="212121"/>
          <w:spacing w:val="13"/>
        </w:rPr>
        <w:t xml:space="preserve"> </w:t>
      </w:r>
      <w:r w:rsidRPr="002B1EF8">
        <w:rPr>
          <w:rFonts w:ascii="Times New Roman" w:eastAsia="Cambria" w:hAnsi="Times New Roman" w:cs="Times New Roman"/>
          <w:color w:val="212121"/>
          <w:w w:val="90"/>
        </w:rPr>
        <w:t>pika</w:t>
      </w:r>
      <w:r w:rsidRPr="002B1EF8">
        <w:rPr>
          <w:rFonts w:ascii="Times New Roman" w:eastAsia="Cambria" w:hAnsi="Times New Roman" w:cs="Times New Roman"/>
          <w:color w:val="212121"/>
          <w:spacing w:val="17"/>
        </w:rPr>
        <w:t xml:space="preserve"> </w:t>
      </w:r>
      <w:r w:rsidRPr="002B1EF8">
        <w:rPr>
          <w:rFonts w:ascii="Times New Roman" w:eastAsia="Cambria" w:hAnsi="Times New Roman" w:cs="Times New Roman"/>
          <w:color w:val="212121"/>
          <w:spacing w:val="-2"/>
          <w:w w:val="90"/>
        </w:rPr>
        <w:t>IS.D.OR.200(c);</w:t>
      </w:r>
    </w:p>
    <w:p w14:paraId="1AF9B458" w14:textId="77777777" w:rsidR="002B1EF8" w:rsidRPr="002B1EF8" w:rsidRDefault="002B1EF8" w:rsidP="002B1EF8">
      <w:pPr>
        <w:widowControl w:val="0"/>
        <w:autoSpaceDE w:val="0"/>
        <w:autoSpaceDN w:val="0"/>
        <w:spacing w:before="1" w:after="0" w:line="240" w:lineRule="auto"/>
        <w:rPr>
          <w:rFonts w:ascii="Times New Roman" w:eastAsia="Cambria" w:hAnsi="Times New Roman" w:cs="Times New Roman"/>
          <w:color w:val="212121"/>
        </w:rPr>
      </w:pPr>
    </w:p>
    <w:p w14:paraId="78884F9C" w14:textId="77777777" w:rsidR="002B1EF8" w:rsidRPr="002B1EF8" w:rsidRDefault="002B1EF8" w:rsidP="002B1EF8">
      <w:pPr>
        <w:widowControl w:val="0"/>
        <w:numPr>
          <w:ilvl w:val="2"/>
          <w:numId w:val="3"/>
        </w:numPr>
        <w:tabs>
          <w:tab w:val="left" w:pos="1168"/>
        </w:tabs>
        <w:autoSpaceDE w:val="0"/>
        <w:autoSpaceDN w:val="0"/>
        <w:spacing w:after="0" w:line="230"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procedurat</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w w:val="90"/>
        </w:rPr>
        <w:t>të cilat</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w w:val="90"/>
        </w:rPr>
        <w:t>përcaktojnë se</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w w:val="90"/>
        </w:rPr>
        <w:t>si</w:t>
      </w:r>
      <w:r w:rsidRPr="002B1EF8">
        <w:rPr>
          <w:rFonts w:ascii="Times New Roman" w:eastAsia="Cambria" w:hAnsi="Times New Roman" w:cs="Times New Roman"/>
          <w:color w:val="212121"/>
        </w:rPr>
        <w:t xml:space="preserve"> e kontrollon </w:t>
      </w:r>
      <w:r w:rsidRPr="002B1EF8">
        <w:rPr>
          <w:rFonts w:ascii="Times New Roman" w:eastAsia="Cambria" w:hAnsi="Times New Roman" w:cs="Times New Roman"/>
          <w:color w:val="212121"/>
          <w:w w:val="90"/>
        </w:rPr>
        <w:t>organizata</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w w:val="90"/>
        </w:rPr>
        <w:t>çfarëdo aktiviteti të kontraktuar të referuar</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w w:val="90"/>
        </w:rPr>
        <w:t>në</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w w:val="90"/>
        </w:rPr>
        <w:t>pikën</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w w:val="90"/>
        </w:rPr>
        <w:t xml:space="preserve">IS.D. </w:t>
      </w:r>
      <w:r w:rsidRPr="002B1EF8">
        <w:rPr>
          <w:rFonts w:ascii="Times New Roman" w:eastAsia="Cambria" w:hAnsi="Times New Roman" w:cs="Times New Roman"/>
          <w:color w:val="212121"/>
          <w:spacing w:val="-2"/>
        </w:rPr>
        <w:t>OR.200(a)(9);</w:t>
      </w:r>
    </w:p>
    <w:p w14:paraId="206303FE" w14:textId="77777777" w:rsidR="002B1EF8" w:rsidRPr="002B1EF8" w:rsidRDefault="002B1EF8" w:rsidP="002B1EF8">
      <w:pPr>
        <w:widowControl w:val="0"/>
        <w:numPr>
          <w:ilvl w:val="2"/>
          <w:numId w:val="3"/>
        </w:numPr>
        <w:tabs>
          <w:tab w:val="left" w:pos="1167"/>
        </w:tabs>
        <w:autoSpaceDE w:val="0"/>
        <w:autoSpaceDN w:val="0"/>
        <w:spacing w:before="221" w:after="0" w:line="240" w:lineRule="auto"/>
        <w:ind w:left="1167" w:hanging="354"/>
        <w:jc w:val="both"/>
        <w:rPr>
          <w:rFonts w:ascii="Times New Roman" w:eastAsia="Cambria" w:hAnsi="Times New Roman" w:cs="Times New Roman"/>
          <w:color w:val="212121"/>
        </w:rPr>
      </w:pPr>
      <w:r w:rsidRPr="002B1EF8">
        <w:rPr>
          <w:rFonts w:ascii="Times New Roman" w:eastAsia="Cambria" w:hAnsi="Times New Roman" w:cs="Times New Roman"/>
          <w:color w:val="212121"/>
          <w:spacing w:val="7"/>
        </w:rPr>
        <w:t>Procedurën për ndryshimin e MMSI-së të</w:t>
      </w:r>
      <w:r w:rsidRPr="002B1EF8">
        <w:rPr>
          <w:rFonts w:ascii="Times New Roman" w:eastAsia="Cambria" w:hAnsi="Times New Roman" w:cs="Times New Roman"/>
          <w:color w:val="212121"/>
          <w:w w:val="90"/>
        </w:rPr>
        <w:t xml:space="preserve"> përcaktuar</w:t>
      </w:r>
      <w:r w:rsidRPr="002B1EF8">
        <w:rPr>
          <w:rFonts w:ascii="Times New Roman" w:eastAsia="Cambria" w:hAnsi="Times New Roman" w:cs="Times New Roman"/>
          <w:color w:val="212121"/>
          <w:spacing w:val="10"/>
        </w:rPr>
        <w:t xml:space="preserve"> </w:t>
      </w:r>
      <w:r w:rsidRPr="002B1EF8">
        <w:rPr>
          <w:rFonts w:ascii="Times New Roman" w:eastAsia="Cambria" w:hAnsi="Times New Roman" w:cs="Times New Roman"/>
          <w:color w:val="212121"/>
          <w:w w:val="90"/>
        </w:rPr>
        <w:t>në</w:t>
      </w:r>
      <w:r w:rsidRPr="002B1EF8">
        <w:rPr>
          <w:rFonts w:ascii="Times New Roman" w:eastAsia="Cambria" w:hAnsi="Times New Roman" w:cs="Times New Roman"/>
          <w:color w:val="212121"/>
          <w:spacing w:val="6"/>
        </w:rPr>
        <w:t xml:space="preserve"> </w:t>
      </w:r>
      <w:r w:rsidRPr="002B1EF8">
        <w:rPr>
          <w:rFonts w:ascii="Times New Roman" w:eastAsia="Cambria" w:hAnsi="Times New Roman" w:cs="Times New Roman"/>
          <w:color w:val="212121"/>
          <w:w w:val="90"/>
        </w:rPr>
        <w:t>pikën</w:t>
      </w:r>
      <w:r w:rsidRPr="002B1EF8">
        <w:rPr>
          <w:rFonts w:ascii="Times New Roman" w:eastAsia="Cambria" w:hAnsi="Times New Roman" w:cs="Times New Roman"/>
          <w:color w:val="212121"/>
          <w:spacing w:val="7"/>
        </w:rPr>
        <w:t xml:space="preserve"> </w:t>
      </w:r>
      <w:r w:rsidRPr="002B1EF8">
        <w:rPr>
          <w:rFonts w:ascii="Times New Roman" w:eastAsia="Cambria" w:hAnsi="Times New Roman" w:cs="Times New Roman"/>
          <w:color w:val="212121"/>
          <w:spacing w:val="-4"/>
          <w:w w:val="90"/>
        </w:rPr>
        <w:t>(c);</w:t>
      </w:r>
    </w:p>
    <w:p w14:paraId="119CE58B" w14:textId="77777777" w:rsidR="002B1EF8" w:rsidRPr="002B1EF8" w:rsidRDefault="002B1EF8" w:rsidP="002B1EF8">
      <w:pPr>
        <w:widowControl w:val="0"/>
        <w:numPr>
          <w:ilvl w:val="1"/>
          <w:numId w:val="3"/>
        </w:numPr>
        <w:tabs>
          <w:tab w:val="left" w:pos="813"/>
        </w:tabs>
        <w:autoSpaceDE w:val="0"/>
        <w:autoSpaceDN w:val="0"/>
        <w:spacing w:before="218" w:after="0" w:line="240" w:lineRule="auto"/>
        <w:ind w:hanging="418"/>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Hollësitë mbi mjetet alternative të përputhshmërisë të</w:t>
      </w:r>
      <w:r w:rsidRPr="002B1EF8">
        <w:rPr>
          <w:rFonts w:ascii="Times New Roman" w:eastAsia="Cambria" w:hAnsi="Times New Roman" w:cs="Times New Roman"/>
          <w:color w:val="212121"/>
          <w:spacing w:val="1"/>
        </w:rPr>
        <w:t xml:space="preserve"> </w:t>
      </w:r>
      <w:r w:rsidRPr="002B1EF8">
        <w:rPr>
          <w:rFonts w:ascii="Times New Roman" w:eastAsia="Cambria" w:hAnsi="Times New Roman" w:cs="Times New Roman"/>
          <w:color w:val="212121"/>
          <w:w w:val="90"/>
        </w:rPr>
        <w:t>miratuara aktualisht</w:t>
      </w:r>
      <w:r w:rsidRPr="002B1EF8">
        <w:rPr>
          <w:rFonts w:ascii="Times New Roman" w:eastAsia="Cambria" w:hAnsi="Times New Roman" w:cs="Times New Roman"/>
          <w:color w:val="212121"/>
          <w:spacing w:val="-2"/>
          <w:w w:val="90"/>
        </w:rPr>
        <w:t>.</w:t>
      </w:r>
    </w:p>
    <w:p w14:paraId="4B1EB6CC" w14:textId="77777777" w:rsidR="002B1EF8" w:rsidRPr="002B1EF8" w:rsidRDefault="002B1EF8" w:rsidP="002B1EF8">
      <w:pPr>
        <w:widowControl w:val="0"/>
        <w:autoSpaceDE w:val="0"/>
        <w:autoSpaceDN w:val="0"/>
        <w:spacing w:before="2" w:after="0" w:line="240" w:lineRule="auto"/>
        <w:rPr>
          <w:rFonts w:ascii="Times New Roman" w:eastAsia="Cambria" w:hAnsi="Times New Roman" w:cs="Times New Roman"/>
          <w:color w:val="212121"/>
        </w:rPr>
      </w:pPr>
    </w:p>
    <w:p w14:paraId="74579DE0" w14:textId="77777777" w:rsidR="002B1EF8" w:rsidRPr="002B1EF8" w:rsidRDefault="002B1EF8" w:rsidP="002B1EF8">
      <w:pPr>
        <w:widowControl w:val="0"/>
        <w:numPr>
          <w:ilvl w:val="0"/>
          <w:numId w:val="3"/>
        </w:numPr>
        <w:tabs>
          <w:tab w:val="left" w:pos="393"/>
          <w:tab w:val="left" w:pos="395"/>
        </w:tabs>
        <w:autoSpaceDE w:val="0"/>
        <w:autoSpaceDN w:val="0"/>
        <w:spacing w:after="0" w:line="230"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 xml:space="preserve">Versioni fillestar i nxjerrë i MMSI-së do të miratohet dhe një kopje do të ruhet nga autoriteti kompetent. MMSI </w:t>
      </w:r>
      <w:r w:rsidRPr="002B1EF8">
        <w:rPr>
          <w:rFonts w:ascii="Times New Roman" w:eastAsia="Cambria" w:hAnsi="Times New Roman" w:cs="Times New Roman"/>
          <w:color w:val="212121"/>
          <w:w w:val="90"/>
        </w:rPr>
        <w:lastRenderedPageBreak/>
        <w:t>do të ndryshohet sipas nevojës në mënyrë që të jetë një përshkrim i përditësuar i MMSI-së së organizatës. Një kopje e çfarëdo ndryshimi të MMSI-së do t'i ofrohet autoritetit kompetent</w:t>
      </w:r>
      <w:r w:rsidRPr="002B1EF8">
        <w:rPr>
          <w:rFonts w:ascii="Times New Roman" w:eastAsia="Cambria" w:hAnsi="Times New Roman" w:cs="Times New Roman"/>
          <w:color w:val="212121"/>
          <w:spacing w:val="-4"/>
        </w:rPr>
        <w:t>.</w:t>
      </w:r>
    </w:p>
    <w:p w14:paraId="60509E8C" w14:textId="77777777" w:rsidR="002B1EF8" w:rsidRPr="002B1EF8" w:rsidRDefault="002B1EF8" w:rsidP="002B1EF8">
      <w:pPr>
        <w:widowControl w:val="0"/>
        <w:autoSpaceDE w:val="0"/>
        <w:autoSpaceDN w:val="0"/>
        <w:spacing w:before="5" w:after="0" w:line="240" w:lineRule="auto"/>
        <w:rPr>
          <w:rFonts w:ascii="Times New Roman" w:eastAsia="Cambria" w:hAnsi="Times New Roman" w:cs="Times New Roman"/>
          <w:color w:val="212121"/>
        </w:rPr>
      </w:pPr>
    </w:p>
    <w:p w14:paraId="0FDF4A96" w14:textId="77777777" w:rsidR="002B1EF8" w:rsidRPr="002B1EF8" w:rsidRDefault="002B1EF8" w:rsidP="002B1EF8">
      <w:pPr>
        <w:widowControl w:val="0"/>
        <w:numPr>
          <w:ilvl w:val="0"/>
          <w:numId w:val="3"/>
        </w:numPr>
        <w:tabs>
          <w:tab w:val="left" w:pos="393"/>
          <w:tab w:val="left" w:pos="395"/>
        </w:tabs>
        <w:autoSpaceDE w:val="0"/>
        <w:autoSpaceDN w:val="0"/>
        <w:spacing w:after="0" w:line="230"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Ndryshimet në MMSI do të menaxhohen në një procedurë të vendosur nga organizata. Çfarëdo ndryshimi që nuk përfshihet në fushëveprimin e kësaj procedure dhe çfarëdo ndryshimi në lidhje me ndryshimet e referuara në pikën IS.D. OR.255(b), do të miratohet nga autoriteti kompetent</w:t>
      </w:r>
      <w:r w:rsidRPr="002B1EF8">
        <w:rPr>
          <w:rFonts w:ascii="Times New Roman" w:eastAsia="Cambria" w:hAnsi="Times New Roman" w:cs="Times New Roman"/>
          <w:color w:val="212121"/>
          <w:spacing w:val="-2"/>
        </w:rPr>
        <w:t>.</w:t>
      </w:r>
    </w:p>
    <w:p w14:paraId="043D1B49" w14:textId="77777777" w:rsidR="002B1EF8" w:rsidRPr="002B1EF8" w:rsidRDefault="002B1EF8" w:rsidP="002B1EF8">
      <w:pPr>
        <w:widowControl w:val="0"/>
        <w:numPr>
          <w:ilvl w:val="0"/>
          <w:numId w:val="3"/>
        </w:numPr>
        <w:tabs>
          <w:tab w:val="left" w:pos="1052"/>
        </w:tabs>
        <w:autoSpaceDE w:val="0"/>
        <w:autoSpaceDN w:val="0"/>
        <w:spacing w:after="0" w:line="240" w:lineRule="auto"/>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Organizata mund ta integrojë MMSI-në dokumentet e tjera shpjeguese të menaxhimit ose në manuale të tjera të menaxhimit të cilat ajo i mban, me kusht që të ketë një</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w w:val="90"/>
        </w:rPr>
        <w:t>referencë tërthore e cila tregon se cilat pjesë të dokumentit shpjegues ose manualit të menaxhimit korrespondojnë me kërkesat e ndryshme</w:t>
      </w:r>
      <w:r w:rsidRPr="002B1EF8">
        <w:rPr>
          <w:rFonts w:ascii="Times New Roman" w:eastAsia="Cambria" w:hAnsi="Times New Roman" w:cs="Times New Roman"/>
          <w:color w:val="212121"/>
        </w:rPr>
        <w:t xml:space="preserve"> </w:t>
      </w:r>
      <w:r w:rsidRPr="002B1EF8">
        <w:rPr>
          <w:rFonts w:ascii="Times New Roman" w:eastAsia="Cambria" w:hAnsi="Times New Roman" w:cs="Times New Roman"/>
          <w:color w:val="212121"/>
          <w:spacing w:val="-2"/>
        </w:rPr>
        <w:t>të përfshira në</w:t>
      </w:r>
      <w:r w:rsidRPr="002B1EF8">
        <w:rPr>
          <w:rFonts w:ascii="Times New Roman" w:eastAsia="Cambria" w:hAnsi="Times New Roman" w:cs="Times New Roman"/>
          <w:color w:val="212121"/>
          <w:spacing w:val="-4"/>
        </w:rPr>
        <w:t xml:space="preserve"> </w:t>
      </w:r>
      <w:r w:rsidRPr="002B1EF8">
        <w:rPr>
          <w:rFonts w:ascii="Times New Roman" w:eastAsia="Cambria" w:hAnsi="Times New Roman" w:cs="Times New Roman"/>
          <w:color w:val="212121"/>
          <w:spacing w:val="-2"/>
        </w:rPr>
        <w:t>këtë</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spacing w:val="-2"/>
        </w:rPr>
        <w:t>Shtojcë.</w:t>
      </w:r>
    </w:p>
    <w:p w14:paraId="374C7B3D" w14:textId="77777777" w:rsidR="002B1EF8" w:rsidRPr="002B1EF8" w:rsidRDefault="002B1EF8" w:rsidP="002B1EF8">
      <w:pPr>
        <w:widowControl w:val="0"/>
        <w:autoSpaceDE w:val="0"/>
        <w:autoSpaceDN w:val="0"/>
        <w:spacing w:before="45" w:after="0" w:line="240" w:lineRule="auto"/>
        <w:rPr>
          <w:rFonts w:ascii="Times New Roman" w:eastAsia="Cambria" w:hAnsi="Times New Roman" w:cs="Times New Roman"/>
          <w:color w:val="212121"/>
        </w:rPr>
      </w:pPr>
    </w:p>
    <w:p w14:paraId="0C20A416" w14:textId="77777777" w:rsidR="002B1EF8" w:rsidRPr="002B1EF8" w:rsidRDefault="002B1EF8" w:rsidP="002B1EF8">
      <w:pPr>
        <w:widowControl w:val="0"/>
        <w:autoSpaceDE w:val="0"/>
        <w:autoSpaceDN w:val="0"/>
        <w:spacing w:before="1" w:after="0" w:line="240" w:lineRule="auto"/>
        <w:jc w:val="both"/>
        <w:outlineLvl w:val="0"/>
        <w:rPr>
          <w:rFonts w:ascii="Times New Roman" w:eastAsia="Cambria" w:hAnsi="Times New Roman" w:cs="Times New Roman"/>
          <w:b/>
          <w:bCs/>
          <w:color w:val="212121"/>
        </w:rPr>
      </w:pPr>
      <w:r w:rsidRPr="002B1EF8">
        <w:rPr>
          <w:rFonts w:ascii="Times New Roman" w:eastAsia="Cambria" w:hAnsi="Times New Roman" w:cs="Times New Roman"/>
          <w:b/>
          <w:bCs/>
          <w:color w:val="212121"/>
          <w:spacing w:val="-6"/>
        </w:rPr>
        <w:t>IS.D.OR.255</w:t>
      </w:r>
      <w:r w:rsidRPr="002B1EF8">
        <w:rPr>
          <w:rFonts w:ascii="Times New Roman" w:eastAsia="Cambria" w:hAnsi="Times New Roman" w:cs="Times New Roman"/>
          <w:b/>
          <w:bCs/>
          <w:color w:val="212121"/>
          <w:spacing w:val="6"/>
        </w:rPr>
        <w:t xml:space="preserve"> </w:t>
      </w:r>
      <w:r w:rsidRPr="002B1EF8">
        <w:rPr>
          <w:rFonts w:ascii="Times New Roman" w:eastAsia="Cambria" w:hAnsi="Times New Roman" w:cs="Times New Roman"/>
          <w:b/>
          <w:bCs/>
          <w:color w:val="212121"/>
          <w:spacing w:val="-6"/>
        </w:rPr>
        <w:t>Ndryshimet</w:t>
      </w:r>
      <w:r w:rsidRPr="002B1EF8">
        <w:rPr>
          <w:rFonts w:ascii="Times New Roman" w:eastAsia="Cambria" w:hAnsi="Times New Roman" w:cs="Times New Roman"/>
          <w:b/>
          <w:bCs/>
          <w:color w:val="212121"/>
          <w:spacing w:val="-4"/>
        </w:rPr>
        <w:t xml:space="preserve"> </w:t>
      </w:r>
      <w:r w:rsidRPr="002B1EF8">
        <w:rPr>
          <w:rFonts w:ascii="Times New Roman" w:eastAsia="Cambria" w:hAnsi="Times New Roman" w:cs="Times New Roman"/>
          <w:b/>
          <w:bCs/>
          <w:color w:val="212121"/>
          <w:spacing w:val="-6"/>
        </w:rPr>
        <w:t xml:space="preserve">e sistemit  të </w:t>
      </w:r>
      <w:r w:rsidRPr="002B1EF8">
        <w:rPr>
          <w:rFonts w:ascii="Times New Roman" w:eastAsia="Cambria" w:hAnsi="Times New Roman" w:cs="Times New Roman"/>
          <w:b/>
          <w:bCs/>
          <w:color w:val="212121"/>
          <w:spacing w:val="-2"/>
        </w:rPr>
        <w:t xml:space="preserve">  </w:t>
      </w:r>
      <w:r w:rsidRPr="002B1EF8">
        <w:rPr>
          <w:rFonts w:ascii="Times New Roman" w:eastAsia="Cambria" w:hAnsi="Times New Roman" w:cs="Times New Roman"/>
          <w:b/>
          <w:bCs/>
          <w:color w:val="212121"/>
          <w:spacing w:val="-6"/>
        </w:rPr>
        <w:t>menaxhimit të sigurisë së informacionit</w:t>
      </w:r>
      <w:r w:rsidRPr="002B1EF8">
        <w:rPr>
          <w:rFonts w:ascii="Times New Roman" w:eastAsia="Cambria" w:hAnsi="Times New Roman" w:cs="Times New Roman"/>
          <w:b/>
          <w:bCs/>
          <w:color w:val="212121"/>
          <w:spacing w:val="-2"/>
        </w:rPr>
        <w:t xml:space="preserve"> </w:t>
      </w:r>
      <w:r w:rsidRPr="002B1EF8">
        <w:rPr>
          <w:rFonts w:ascii="Times New Roman" w:eastAsia="Cambria" w:hAnsi="Times New Roman" w:cs="Times New Roman"/>
          <w:b/>
          <w:bCs/>
          <w:color w:val="212121"/>
          <w:spacing w:val="-6"/>
        </w:rPr>
        <w:t xml:space="preserve"> </w:t>
      </w:r>
    </w:p>
    <w:p w14:paraId="5B439A0F" w14:textId="77777777" w:rsidR="002B1EF8" w:rsidRPr="002B1EF8" w:rsidRDefault="002B1EF8" w:rsidP="002B1EF8">
      <w:pPr>
        <w:widowControl w:val="0"/>
        <w:numPr>
          <w:ilvl w:val="0"/>
          <w:numId w:val="2"/>
        </w:numPr>
        <w:tabs>
          <w:tab w:val="left" w:pos="395"/>
        </w:tabs>
        <w:autoSpaceDE w:val="0"/>
        <w:autoSpaceDN w:val="0"/>
        <w:spacing w:before="104" w:after="0" w:line="230"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rPr>
        <w:t>Ndryshimet në SMSI mund të menaxhohen dhe për to t'i ofrohet njoftim autoritetit kompetent përmes një procedure të zhvilluar nga organizata. Kjo procedurë do miratohet nga autoriteti kompetent</w:t>
      </w:r>
      <w:r w:rsidRPr="002B1EF8">
        <w:rPr>
          <w:rFonts w:ascii="Times New Roman" w:eastAsia="Cambria" w:hAnsi="Times New Roman" w:cs="Times New Roman"/>
          <w:color w:val="212121"/>
          <w:spacing w:val="-4"/>
        </w:rPr>
        <w:t>.</w:t>
      </w:r>
    </w:p>
    <w:p w14:paraId="4B7A28E2" w14:textId="77777777" w:rsidR="002B1EF8" w:rsidRPr="002B1EF8" w:rsidRDefault="002B1EF8" w:rsidP="002B1EF8">
      <w:pPr>
        <w:widowControl w:val="0"/>
        <w:numPr>
          <w:ilvl w:val="0"/>
          <w:numId w:val="2"/>
        </w:numPr>
        <w:tabs>
          <w:tab w:val="left" w:pos="393"/>
          <w:tab w:val="left" w:pos="395"/>
        </w:tabs>
        <w:autoSpaceDE w:val="0"/>
        <w:autoSpaceDN w:val="0"/>
        <w:spacing w:before="105" w:after="0" w:line="230"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spacing w:val="-6"/>
        </w:rPr>
        <w:t>Në lidhje me ndryshimet në SMSI të cilat nuk mbulohen nga procedura e referuar në pikën (a), organizata duhet të parashtrojë kërkesë  dhe të marrë një miratim të lëshuar nga autoriteti kompetent</w:t>
      </w:r>
      <w:r w:rsidRPr="002B1EF8">
        <w:rPr>
          <w:rFonts w:ascii="Times New Roman" w:eastAsia="Cambria" w:hAnsi="Times New Roman" w:cs="Times New Roman"/>
          <w:color w:val="212121"/>
          <w:spacing w:val="-4"/>
        </w:rPr>
        <w:t>.</w:t>
      </w:r>
    </w:p>
    <w:p w14:paraId="287F5479" w14:textId="77777777" w:rsidR="002B1EF8" w:rsidRPr="002B1EF8" w:rsidRDefault="002B1EF8" w:rsidP="002B1EF8">
      <w:pPr>
        <w:widowControl w:val="0"/>
        <w:autoSpaceDE w:val="0"/>
        <w:autoSpaceDN w:val="0"/>
        <w:spacing w:before="98" w:after="0" w:line="240" w:lineRule="auto"/>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Në lidhje</w:t>
      </w:r>
      <w:r w:rsidRPr="002B1EF8">
        <w:rPr>
          <w:rFonts w:ascii="Times New Roman" w:eastAsia="Cambria" w:hAnsi="Times New Roman" w:cs="Times New Roman"/>
          <w:color w:val="212121"/>
          <w:spacing w:val="1"/>
        </w:rPr>
        <w:t xml:space="preserve"> me </w:t>
      </w:r>
      <w:r w:rsidRPr="002B1EF8">
        <w:rPr>
          <w:rFonts w:ascii="Times New Roman" w:eastAsia="Cambria" w:hAnsi="Times New Roman" w:cs="Times New Roman"/>
          <w:color w:val="212121"/>
          <w:w w:val="90"/>
        </w:rPr>
        <w:t>këto</w:t>
      </w:r>
      <w:r w:rsidRPr="002B1EF8">
        <w:rPr>
          <w:rFonts w:ascii="Times New Roman" w:eastAsia="Cambria" w:hAnsi="Times New Roman" w:cs="Times New Roman"/>
          <w:color w:val="212121"/>
          <w:spacing w:val="3"/>
        </w:rPr>
        <w:t xml:space="preserve"> </w:t>
      </w:r>
      <w:r w:rsidRPr="002B1EF8">
        <w:rPr>
          <w:rFonts w:ascii="Times New Roman" w:eastAsia="Cambria" w:hAnsi="Times New Roman" w:cs="Times New Roman"/>
          <w:color w:val="212121"/>
          <w:spacing w:val="-2"/>
          <w:w w:val="90"/>
        </w:rPr>
        <w:t>ndryshimet:</w:t>
      </w:r>
    </w:p>
    <w:p w14:paraId="37D86ECA" w14:textId="77777777" w:rsidR="002B1EF8" w:rsidRPr="002B1EF8" w:rsidRDefault="002B1EF8" w:rsidP="002B1EF8">
      <w:pPr>
        <w:widowControl w:val="0"/>
        <w:numPr>
          <w:ilvl w:val="1"/>
          <w:numId w:val="2"/>
        </w:numPr>
        <w:tabs>
          <w:tab w:val="left" w:pos="709"/>
          <w:tab w:val="left" w:pos="711"/>
        </w:tabs>
        <w:autoSpaceDE w:val="0"/>
        <w:autoSpaceDN w:val="0"/>
        <w:spacing w:before="105" w:after="0" w:line="230" w:lineRule="auto"/>
        <w:ind w:right="84"/>
        <w:jc w:val="both"/>
        <w:rPr>
          <w:rFonts w:ascii="Times New Roman" w:eastAsia="Cambria" w:hAnsi="Times New Roman" w:cs="Times New Roman"/>
          <w:color w:val="212121"/>
        </w:rPr>
      </w:pPr>
      <w:r w:rsidRPr="002B1EF8">
        <w:rPr>
          <w:rFonts w:ascii="Times New Roman" w:eastAsia="Cambria" w:hAnsi="Times New Roman" w:cs="Times New Roman"/>
          <w:color w:val="212121"/>
          <w:spacing w:val="-6"/>
        </w:rPr>
        <w:t>kërkesa duhet të dorëzohet përpara se të ndodhë ndonjë ndryshim i tillë, në mënyrë që t'i mundësojë autoritetit kompetent të përcaktojë përputhshmërinë e vazhdueshme me këtë Rregullore dhe të ndryshojë, nëse është e nevojshme, certifikatën e organizatës dhe kushtet përkatëse të miratimit që ndërlidhen me të</w:t>
      </w:r>
      <w:r w:rsidRPr="002B1EF8">
        <w:rPr>
          <w:rFonts w:ascii="Times New Roman" w:eastAsia="Cambria" w:hAnsi="Times New Roman" w:cs="Times New Roman"/>
          <w:color w:val="212121"/>
          <w:spacing w:val="-2"/>
        </w:rPr>
        <w:t>;</w:t>
      </w:r>
    </w:p>
    <w:p w14:paraId="051F0424" w14:textId="77777777" w:rsidR="002B1EF8" w:rsidRPr="002B1EF8" w:rsidRDefault="002B1EF8" w:rsidP="002B1EF8">
      <w:pPr>
        <w:widowControl w:val="0"/>
        <w:numPr>
          <w:ilvl w:val="1"/>
          <w:numId w:val="2"/>
        </w:numPr>
        <w:tabs>
          <w:tab w:val="left" w:pos="710"/>
        </w:tabs>
        <w:autoSpaceDE w:val="0"/>
        <w:autoSpaceDN w:val="0"/>
        <w:spacing w:before="98" w:after="0" w:line="240" w:lineRule="auto"/>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organizata do t'i vej në dispozicion autoritetit kompetent çfarëdo informacioni që ai e kërkon për të vlerësuar ndryshimin</w:t>
      </w:r>
      <w:r w:rsidRPr="002B1EF8">
        <w:rPr>
          <w:rFonts w:ascii="Times New Roman" w:eastAsia="Cambria" w:hAnsi="Times New Roman" w:cs="Times New Roman"/>
          <w:color w:val="212121"/>
          <w:spacing w:val="-2"/>
          <w:w w:val="90"/>
        </w:rPr>
        <w:t>;</w:t>
      </w:r>
    </w:p>
    <w:p w14:paraId="11EE9ADE" w14:textId="77777777" w:rsidR="002B1EF8" w:rsidRPr="002B1EF8" w:rsidRDefault="002B1EF8" w:rsidP="002B1EF8">
      <w:pPr>
        <w:widowControl w:val="0"/>
        <w:numPr>
          <w:ilvl w:val="1"/>
          <w:numId w:val="2"/>
        </w:numPr>
        <w:tabs>
          <w:tab w:val="left" w:pos="710"/>
        </w:tabs>
        <w:autoSpaceDE w:val="0"/>
        <w:autoSpaceDN w:val="0"/>
        <w:spacing w:before="97" w:after="0" w:line="240" w:lineRule="auto"/>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ndryshimi do të zbatohet vetëm pas marrjes së miratimit formal nga organi kompetent</w:t>
      </w:r>
      <w:r w:rsidRPr="002B1EF8">
        <w:rPr>
          <w:rFonts w:ascii="Times New Roman" w:eastAsia="Cambria" w:hAnsi="Times New Roman" w:cs="Times New Roman"/>
          <w:color w:val="212121"/>
          <w:spacing w:val="-2"/>
          <w:w w:val="90"/>
        </w:rPr>
        <w:t>;</w:t>
      </w:r>
    </w:p>
    <w:p w14:paraId="09B7FC8F" w14:textId="77777777" w:rsidR="002B1EF8" w:rsidRPr="002B1EF8" w:rsidRDefault="002B1EF8" w:rsidP="002B1EF8">
      <w:pPr>
        <w:widowControl w:val="0"/>
        <w:numPr>
          <w:ilvl w:val="1"/>
          <w:numId w:val="2"/>
        </w:numPr>
        <w:tabs>
          <w:tab w:val="left" w:pos="709"/>
          <w:tab w:val="left" w:pos="711"/>
        </w:tabs>
        <w:autoSpaceDE w:val="0"/>
        <w:autoSpaceDN w:val="0"/>
        <w:spacing w:before="104" w:after="0" w:line="230" w:lineRule="auto"/>
        <w:ind w:right="84"/>
        <w:jc w:val="both"/>
        <w:rPr>
          <w:rFonts w:ascii="Times New Roman" w:eastAsia="Cambria" w:hAnsi="Times New Roman" w:cs="Times New Roman"/>
          <w:color w:val="212121"/>
        </w:rPr>
      </w:pPr>
      <w:r w:rsidRPr="002B1EF8">
        <w:rPr>
          <w:rFonts w:ascii="Times New Roman" w:eastAsia="Cambria" w:hAnsi="Times New Roman" w:cs="Times New Roman"/>
          <w:color w:val="212121"/>
        </w:rPr>
        <w:t>organizata do të funksionojë sipas kushteve të përcaktuara nga organi kompetent gjatë zbatimit të ndryshimeve të tilla.</w:t>
      </w:r>
    </w:p>
    <w:p w14:paraId="7260BF7B" w14:textId="77777777" w:rsidR="002B1EF8" w:rsidRPr="002B1EF8" w:rsidRDefault="002B1EF8" w:rsidP="002B1EF8">
      <w:pPr>
        <w:widowControl w:val="0"/>
        <w:autoSpaceDE w:val="0"/>
        <w:autoSpaceDN w:val="0"/>
        <w:spacing w:before="46" w:after="0" w:line="240" w:lineRule="auto"/>
        <w:rPr>
          <w:rFonts w:ascii="Times New Roman" w:eastAsia="Cambria" w:hAnsi="Times New Roman" w:cs="Times New Roman"/>
          <w:color w:val="212121"/>
        </w:rPr>
      </w:pPr>
    </w:p>
    <w:p w14:paraId="049EC11B" w14:textId="77777777" w:rsidR="002B1EF8" w:rsidRPr="002B1EF8" w:rsidRDefault="002B1EF8" w:rsidP="002B1EF8">
      <w:pPr>
        <w:widowControl w:val="0"/>
        <w:autoSpaceDE w:val="0"/>
        <w:autoSpaceDN w:val="0"/>
        <w:spacing w:after="0" w:line="240" w:lineRule="auto"/>
        <w:jc w:val="both"/>
        <w:outlineLvl w:val="0"/>
        <w:rPr>
          <w:rFonts w:ascii="Times New Roman" w:eastAsia="Cambria" w:hAnsi="Times New Roman" w:cs="Times New Roman"/>
          <w:b/>
          <w:bCs/>
          <w:color w:val="212121"/>
        </w:rPr>
      </w:pPr>
      <w:r w:rsidRPr="002B1EF8">
        <w:rPr>
          <w:rFonts w:ascii="Times New Roman" w:eastAsia="Cambria" w:hAnsi="Times New Roman" w:cs="Times New Roman"/>
          <w:b/>
          <w:bCs/>
          <w:color w:val="212121"/>
          <w:spacing w:val="-2"/>
        </w:rPr>
        <w:t>IS.D.OR.260</w:t>
      </w:r>
      <w:r w:rsidRPr="002B1EF8">
        <w:rPr>
          <w:rFonts w:ascii="Times New Roman" w:eastAsia="Cambria" w:hAnsi="Times New Roman" w:cs="Times New Roman"/>
          <w:b/>
          <w:bCs/>
          <w:color w:val="212121"/>
          <w:spacing w:val="-1"/>
        </w:rPr>
        <w:t xml:space="preserve">  Përmirësimi i </w:t>
      </w:r>
      <w:r w:rsidRPr="002B1EF8">
        <w:rPr>
          <w:rFonts w:ascii="Times New Roman" w:eastAsia="Cambria" w:hAnsi="Times New Roman" w:cs="Times New Roman"/>
          <w:b/>
          <w:bCs/>
          <w:color w:val="212121"/>
          <w:spacing w:val="-2"/>
        </w:rPr>
        <w:t xml:space="preserve"> vazhdueshëm</w:t>
      </w:r>
      <w:r w:rsidRPr="002B1EF8">
        <w:rPr>
          <w:rFonts w:ascii="Times New Roman" w:eastAsia="Cambria" w:hAnsi="Times New Roman" w:cs="Times New Roman"/>
          <w:b/>
          <w:bCs/>
          <w:color w:val="212121"/>
          <w:spacing w:val="-5"/>
        </w:rPr>
        <w:t xml:space="preserve"> </w:t>
      </w:r>
    </w:p>
    <w:p w14:paraId="5962E02E" w14:textId="77777777" w:rsidR="002B1EF8" w:rsidRPr="002B1EF8" w:rsidRDefault="002B1EF8" w:rsidP="002B1EF8">
      <w:pPr>
        <w:widowControl w:val="0"/>
        <w:numPr>
          <w:ilvl w:val="0"/>
          <w:numId w:val="1"/>
        </w:numPr>
        <w:tabs>
          <w:tab w:val="left" w:pos="395"/>
        </w:tabs>
        <w:autoSpaceDE w:val="0"/>
        <w:autoSpaceDN w:val="0"/>
        <w:spacing w:before="105" w:after="0" w:line="230" w:lineRule="auto"/>
        <w:ind w:right="83"/>
        <w:jc w:val="both"/>
        <w:rPr>
          <w:rFonts w:ascii="Times New Roman" w:eastAsia="Cambria" w:hAnsi="Times New Roman" w:cs="Times New Roman"/>
          <w:color w:val="212121"/>
        </w:rPr>
      </w:pPr>
      <w:r w:rsidRPr="002B1EF8">
        <w:rPr>
          <w:rFonts w:ascii="Times New Roman" w:eastAsia="Cambria" w:hAnsi="Times New Roman" w:cs="Times New Roman"/>
          <w:color w:val="212121"/>
          <w:w w:val="90"/>
        </w:rPr>
        <w:t xml:space="preserve">Organizata do të vlerësojë, me përdorimin e treguesve adekuat të </w:t>
      </w:r>
      <w:proofErr w:type="spellStart"/>
      <w:r w:rsidRPr="002B1EF8">
        <w:rPr>
          <w:rFonts w:ascii="Times New Roman" w:eastAsia="Cambria" w:hAnsi="Times New Roman" w:cs="Times New Roman"/>
          <w:color w:val="212121"/>
          <w:w w:val="90"/>
        </w:rPr>
        <w:t>performancës</w:t>
      </w:r>
      <w:proofErr w:type="spellEnd"/>
      <w:r w:rsidRPr="002B1EF8">
        <w:rPr>
          <w:rFonts w:ascii="Times New Roman" w:eastAsia="Cambria" w:hAnsi="Times New Roman" w:cs="Times New Roman"/>
          <w:color w:val="212121"/>
          <w:w w:val="90"/>
        </w:rPr>
        <w:t>, efektivitetin dhe maturitetin e SMSI-së. Ky vlerësim do të kryhet mbi një bazë kalendarike të paracaktuar nga organizata ose pas një incidenti të sigurisë së informacionit</w:t>
      </w:r>
      <w:r w:rsidRPr="002B1EF8">
        <w:rPr>
          <w:rFonts w:ascii="Times New Roman" w:eastAsia="Cambria" w:hAnsi="Times New Roman" w:cs="Times New Roman"/>
          <w:color w:val="212121"/>
          <w:spacing w:val="-2"/>
        </w:rPr>
        <w:t>.</w:t>
      </w:r>
    </w:p>
    <w:p w14:paraId="4A6B73F5" w14:textId="77777777" w:rsidR="002B1EF8" w:rsidRPr="007C5924" w:rsidRDefault="002B1EF8" w:rsidP="002B1EF8">
      <w:pPr>
        <w:pStyle w:val="ListParagraph"/>
        <w:widowControl w:val="0"/>
        <w:numPr>
          <w:ilvl w:val="0"/>
          <w:numId w:val="1"/>
        </w:numPr>
        <w:tabs>
          <w:tab w:val="left" w:pos="393"/>
          <w:tab w:val="left" w:pos="395"/>
        </w:tabs>
        <w:autoSpaceDE w:val="0"/>
        <w:autoSpaceDN w:val="0"/>
        <w:spacing w:before="104" w:after="0" w:line="230" w:lineRule="auto"/>
        <w:ind w:right="82"/>
        <w:contextualSpacing w:val="0"/>
        <w:jc w:val="both"/>
        <w:rPr>
          <w:rFonts w:ascii="Times New Roman" w:hAnsi="Times New Roman" w:cs="Times New Roman"/>
          <w:color w:val="212121"/>
        </w:rPr>
      </w:pPr>
      <w:r w:rsidRPr="007C5924">
        <w:rPr>
          <w:rFonts w:ascii="Times New Roman" w:eastAsia="Cambria" w:hAnsi="Times New Roman" w:cs="Times New Roman"/>
          <w:color w:val="212121"/>
          <w:w w:val="90"/>
        </w:rPr>
        <w:t xml:space="preserve">Në rast se konstatohen mangësi pas vlerësimit të kryer në përputhje me pikën (a), organizata do të ndërmerr masat e nevojshme të përmirësimit për të siguruar që SMSI të vazhdojë të jetë në përputhje me kërkesat e zbatueshme dhe që të mbajë rreziqet e sigurisë së informacionit në një nivel të pranueshëm. Përveç kësaj, organizata do të rivlerësojë ata elementë të SMSI-së të cilët preken </w:t>
      </w:r>
      <w:r w:rsidRPr="007C5924">
        <w:rPr>
          <w:rFonts w:ascii="Times New Roman" w:hAnsi="Times New Roman" w:cs="Times New Roman"/>
          <w:color w:val="212121"/>
          <w:w w:val="90"/>
        </w:rPr>
        <w:t>nga masat e miratuara</w:t>
      </w:r>
      <w:r w:rsidRPr="007C5924">
        <w:rPr>
          <w:rFonts w:ascii="Times New Roman" w:hAnsi="Times New Roman" w:cs="Times New Roman"/>
          <w:color w:val="212121"/>
          <w:spacing w:val="-4"/>
        </w:rPr>
        <w:t>.</w:t>
      </w:r>
    </w:p>
    <w:p w14:paraId="1586D611" w14:textId="174C58E5" w:rsidR="00A9544E" w:rsidRPr="007C5924" w:rsidRDefault="00A9544E" w:rsidP="002B1EF8">
      <w:pPr>
        <w:rPr>
          <w:rFonts w:ascii="Times New Roman" w:hAnsi="Times New Roman" w:cs="Times New Roman"/>
        </w:rPr>
      </w:pPr>
    </w:p>
    <w:p w14:paraId="01693595" w14:textId="77777777" w:rsidR="002B1EF8" w:rsidRPr="007C5924" w:rsidRDefault="002B1EF8" w:rsidP="002B1EF8">
      <w:pPr>
        <w:rPr>
          <w:rFonts w:ascii="Times New Roman" w:hAnsi="Times New Roman" w:cs="Times New Roman"/>
        </w:rPr>
      </w:pPr>
    </w:p>
    <w:p w14:paraId="7B6FA1D1" w14:textId="77777777" w:rsidR="002B1EF8" w:rsidRPr="007C5924" w:rsidRDefault="002B1EF8" w:rsidP="002B1EF8">
      <w:pPr>
        <w:rPr>
          <w:rFonts w:ascii="Times New Roman" w:hAnsi="Times New Roman" w:cs="Times New Roman"/>
        </w:rPr>
      </w:pPr>
    </w:p>
    <w:p w14:paraId="00980539" w14:textId="77777777" w:rsidR="002B1EF8" w:rsidRPr="007C5924" w:rsidRDefault="002B1EF8" w:rsidP="002B1EF8">
      <w:pPr>
        <w:rPr>
          <w:rFonts w:ascii="Times New Roman" w:hAnsi="Times New Roman" w:cs="Times New Roman"/>
        </w:rPr>
      </w:pPr>
    </w:p>
    <w:p w14:paraId="0834626E" w14:textId="77777777" w:rsidR="002B1EF8" w:rsidRPr="007C5924" w:rsidRDefault="002B1EF8" w:rsidP="002B1EF8">
      <w:pPr>
        <w:rPr>
          <w:rFonts w:ascii="Times New Roman" w:hAnsi="Times New Roman" w:cs="Times New Roman"/>
        </w:rPr>
      </w:pPr>
    </w:p>
    <w:p w14:paraId="508E3D95" w14:textId="77777777" w:rsidR="007C5924" w:rsidRPr="007C5924" w:rsidRDefault="007C5924" w:rsidP="002B1EF8">
      <w:pPr>
        <w:rPr>
          <w:rFonts w:ascii="Times New Roman" w:hAnsi="Times New Roman" w:cs="Times New Roman"/>
        </w:rPr>
      </w:pPr>
    </w:p>
    <w:p w14:paraId="755E39C3" w14:textId="77777777" w:rsidR="007C5924" w:rsidRPr="007C5924" w:rsidRDefault="007C5924" w:rsidP="002B1EF8">
      <w:pPr>
        <w:rPr>
          <w:rFonts w:ascii="Times New Roman" w:hAnsi="Times New Roman" w:cs="Times New Roman"/>
        </w:rPr>
      </w:pPr>
    </w:p>
    <w:p w14:paraId="7BDF6E42" w14:textId="77777777" w:rsidR="007C5924" w:rsidRPr="007C5924" w:rsidRDefault="007C5924" w:rsidP="002B1EF8">
      <w:pPr>
        <w:rPr>
          <w:rFonts w:ascii="Times New Roman" w:hAnsi="Times New Roman" w:cs="Times New Roman"/>
        </w:rPr>
      </w:pPr>
    </w:p>
    <w:p w14:paraId="1E92A30C" w14:textId="77777777" w:rsidR="007C5924" w:rsidRPr="007C5924" w:rsidRDefault="007C5924" w:rsidP="002B1EF8">
      <w:pPr>
        <w:rPr>
          <w:rFonts w:ascii="Times New Roman" w:hAnsi="Times New Roman" w:cs="Times New Roman"/>
        </w:rPr>
      </w:pPr>
    </w:p>
    <w:p w14:paraId="667768DD" w14:textId="77777777" w:rsidR="007C5924" w:rsidRPr="007C5924" w:rsidRDefault="007C5924" w:rsidP="002B1EF8">
      <w:pPr>
        <w:rPr>
          <w:rFonts w:ascii="Times New Roman" w:hAnsi="Times New Roman" w:cs="Times New Roman"/>
        </w:rPr>
      </w:pPr>
    </w:p>
    <w:p w14:paraId="0674509F" w14:textId="77777777" w:rsidR="002B1EF8" w:rsidRPr="007C5924" w:rsidRDefault="002B1EF8" w:rsidP="002B1EF8">
      <w:pPr>
        <w:rPr>
          <w:rFonts w:ascii="Times New Roman" w:hAnsi="Times New Roman" w:cs="Times New Roman"/>
        </w:rPr>
      </w:pPr>
    </w:p>
    <w:p w14:paraId="77584352" w14:textId="77777777" w:rsidR="007C5924" w:rsidRPr="007C5924" w:rsidRDefault="007C5924" w:rsidP="007C5924">
      <w:pPr>
        <w:widowControl w:val="0"/>
        <w:autoSpaceDE w:val="0"/>
        <w:autoSpaceDN w:val="0"/>
        <w:spacing w:before="97" w:after="0" w:line="240" w:lineRule="auto"/>
        <w:ind w:right="571"/>
        <w:jc w:val="center"/>
        <w:rPr>
          <w:rFonts w:ascii="Times New Roman" w:eastAsia="Cambria" w:hAnsi="Times New Roman" w:cs="Times New Roman"/>
          <w:i/>
          <w:color w:val="212121"/>
          <w:lang w:val="en-US"/>
        </w:rPr>
      </w:pPr>
      <w:r w:rsidRPr="007C5924">
        <w:rPr>
          <w:rFonts w:ascii="Times New Roman" w:eastAsia="Cambria" w:hAnsi="Times New Roman" w:cs="Times New Roman"/>
          <w:i/>
          <w:color w:val="212121"/>
          <w:spacing w:val="-2"/>
          <w:w w:val="105"/>
          <w:lang w:val="en-US"/>
        </w:rPr>
        <w:t>ANNEX</w:t>
      </w:r>
    </w:p>
    <w:p w14:paraId="101B8B6A" w14:textId="77777777" w:rsidR="007C5924" w:rsidRPr="007C5924" w:rsidRDefault="007C5924" w:rsidP="007C5924">
      <w:pPr>
        <w:widowControl w:val="0"/>
        <w:autoSpaceDE w:val="0"/>
        <w:autoSpaceDN w:val="0"/>
        <w:spacing w:before="81" w:after="0" w:line="240" w:lineRule="auto"/>
        <w:rPr>
          <w:rFonts w:ascii="Times New Roman" w:eastAsia="Cambria" w:hAnsi="Times New Roman" w:cs="Times New Roman"/>
          <w:i/>
          <w:color w:val="212121"/>
          <w:lang w:val="en-US"/>
        </w:rPr>
      </w:pPr>
    </w:p>
    <w:p w14:paraId="0BC02745" w14:textId="77777777" w:rsidR="007C5924" w:rsidRPr="007C5924" w:rsidRDefault="007C5924" w:rsidP="007C5924">
      <w:pPr>
        <w:widowControl w:val="0"/>
        <w:autoSpaceDE w:val="0"/>
        <w:autoSpaceDN w:val="0"/>
        <w:spacing w:after="0" w:line="240" w:lineRule="auto"/>
        <w:ind w:right="571"/>
        <w:jc w:val="center"/>
        <w:rPr>
          <w:rFonts w:ascii="Times New Roman" w:eastAsia="Cambria" w:hAnsi="Times New Roman" w:cs="Times New Roman"/>
          <w:b/>
          <w:color w:val="212121"/>
          <w:lang w:val="en-US"/>
        </w:rPr>
      </w:pPr>
      <w:r w:rsidRPr="007C5924">
        <w:rPr>
          <w:rFonts w:ascii="Times New Roman" w:eastAsia="Cambria" w:hAnsi="Times New Roman" w:cs="Times New Roman"/>
          <w:b/>
          <w:color w:val="212121"/>
          <w:lang w:val="en-US"/>
        </w:rPr>
        <w:t>INFORMATION</w:t>
      </w:r>
      <w:r w:rsidRPr="007C5924">
        <w:rPr>
          <w:rFonts w:ascii="Times New Roman" w:eastAsia="Cambria" w:hAnsi="Times New Roman" w:cs="Times New Roman"/>
          <w:b/>
          <w:color w:val="212121"/>
          <w:spacing w:val="21"/>
          <w:lang w:val="en-US"/>
        </w:rPr>
        <w:t xml:space="preserve"> </w:t>
      </w:r>
      <w:r w:rsidRPr="007C5924">
        <w:rPr>
          <w:rFonts w:ascii="Times New Roman" w:eastAsia="Cambria" w:hAnsi="Times New Roman" w:cs="Times New Roman"/>
          <w:b/>
          <w:color w:val="212121"/>
          <w:lang w:val="en-US"/>
        </w:rPr>
        <w:t>SECURITY</w:t>
      </w:r>
      <w:r w:rsidRPr="007C5924">
        <w:rPr>
          <w:rFonts w:ascii="Times New Roman" w:eastAsia="Cambria" w:hAnsi="Times New Roman" w:cs="Times New Roman"/>
          <w:b/>
          <w:color w:val="212121"/>
          <w:spacing w:val="24"/>
          <w:lang w:val="en-US"/>
        </w:rPr>
        <w:t xml:space="preserve"> </w:t>
      </w:r>
      <w:r w:rsidRPr="007C5924">
        <w:rPr>
          <w:rFonts w:ascii="Times New Roman" w:eastAsia="Cambria" w:hAnsi="Times New Roman" w:cs="Times New Roman"/>
          <w:b/>
          <w:color w:val="212121"/>
          <w:lang w:val="en-US"/>
        </w:rPr>
        <w:t>–</w:t>
      </w:r>
      <w:r w:rsidRPr="007C5924">
        <w:rPr>
          <w:rFonts w:ascii="Times New Roman" w:eastAsia="Cambria" w:hAnsi="Times New Roman" w:cs="Times New Roman"/>
          <w:b/>
          <w:color w:val="212121"/>
          <w:spacing w:val="20"/>
          <w:lang w:val="en-US"/>
        </w:rPr>
        <w:t xml:space="preserve"> </w:t>
      </w:r>
      <w:r w:rsidRPr="007C5924">
        <w:rPr>
          <w:rFonts w:ascii="Times New Roman" w:eastAsia="Cambria" w:hAnsi="Times New Roman" w:cs="Times New Roman"/>
          <w:b/>
          <w:color w:val="212121"/>
          <w:lang w:val="en-US"/>
        </w:rPr>
        <w:t>ORGANISATION</w:t>
      </w:r>
      <w:r w:rsidRPr="007C5924">
        <w:rPr>
          <w:rFonts w:ascii="Times New Roman" w:eastAsia="Cambria" w:hAnsi="Times New Roman" w:cs="Times New Roman"/>
          <w:b/>
          <w:color w:val="212121"/>
          <w:spacing w:val="22"/>
          <w:lang w:val="en-US"/>
        </w:rPr>
        <w:t xml:space="preserve"> </w:t>
      </w:r>
      <w:r w:rsidRPr="007C5924">
        <w:rPr>
          <w:rFonts w:ascii="Times New Roman" w:eastAsia="Cambria" w:hAnsi="Times New Roman" w:cs="Times New Roman"/>
          <w:b/>
          <w:color w:val="212121"/>
          <w:spacing w:val="-2"/>
          <w:lang w:val="en-US"/>
        </w:rPr>
        <w:t>REQUIREMENTS</w:t>
      </w:r>
    </w:p>
    <w:p w14:paraId="65AF39A9" w14:textId="77777777" w:rsidR="007C5924" w:rsidRPr="007C5924" w:rsidRDefault="007C5924" w:rsidP="007C5924">
      <w:pPr>
        <w:widowControl w:val="0"/>
        <w:autoSpaceDE w:val="0"/>
        <w:autoSpaceDN w:val="0"/>
        <w:spacing w:before="82" w:after="0" w:line="240" w:lineRule="auto"/>
        <w:rPr>
          <w:rFonts w:ascii="Times New Roman" w:eastAsia="Cambria" w:hAnsi="Times New Roman" w:cs="Times New Roman"/>
          <w:b/>
          <w:color w:val="212121"/>
          <w:lang w:val="en-US"/>
        </w:rPr>
      </w:pPr>
    </w:p>
    <w:p w14:paraId="0E44000F" w14:textId="77777777" w:rsidR="007C5924" w:rsidRPr="007C5924" w:rsidRDefault="007C5924" w:rsidP="007C5924">
      <w:pPr>
        <w:widowControl w:val="0"/>
        <w:autoSpaceDE w:val="0"/>
        <w:autoSpaceDN w:val="0"/>
        <w:spacing w:after="0" w:line="240" w:lineRule="auto"/>
        <w:ind w:right="571"/>
        <w:jc w:val="center"/>
        <w:rPr>
          <w:rFonts w:ascii="Times New Roman" w:eastAsia="Cambria" w:hAnsi="Times New Roman" w:cs="Times New Roman"/>
          <w:b/>
          <w:color w:val="212121"/>
          <w:lang w:val="en-US"/>
        </w:rPr>
      </w:pPr>
      <w:r w:rsidRPr="007C5924">
        <w:rPr>
          <w:rFonts w:ascii="Times New Roman" w:eastAsia="Cambria" w:hAnsi="Times New Roman" w:cs="Times New Roman"/>
          <w:b/>
          <w:color w:val="212121"/>
          <w:spacing w:val="-6"/>
          <w:lang w:val="en-US"/>
        </w:rPr>
        <w:t>[PART-</w:t>
      </w:r>
      <w:r w:rsidRPr="007C5924">
        <w:rPr>
          <w:rFonts w:ascii="Times New Roman" w:eastAsia="Cambria" w:hAnsi="Times New Roman" w:cs="Times New Roman"/>
          <w:b/>
          <w:color w:val="212121"/>
          <w:spacing w:val="-2"/>
          <w:lang w:val="en-US"/>
        </w:rPr>
        <w:t>IS.</w:t>
      </w:r>
      <w:proofErr w:type="gramStart"/>
      <w:r w:rsidRPr="007C5924">
        <w:rPr>
          <w:rFonts w:ascii="Times New Roman" w:eastAsia="Cambria" w:hAnsi="Times New Roman" w:cs="Times New Roman"/>
          <w:b/>
          <w:color w:val="212121"/>
          <w:spacing w:val="-2"/>
          <w:lang w:val="en-US"/>
        </w:rPr>
        <w:t>D.OR</w:t>
      </w:r>
      <w:proofErr w:type="gramEnd"/>
      <w:r w:rsidRPr="007C5924">
        <w:rPr>
          <w:rFonts w:ascii="Times New Roman" w:eastAsia="Cambria" w:hAnsi="Times New Roman" w:cs="Times New Roman"/>
          <w:b/>
          <w:color w:val="212121"/>
          <w:spacing w:val="-2"/>
          <w:lang w:val="en-US"/>
        </w:rPr>
        <w:t>]</w:t>
      </w:r>
    </w:p>
    <w:p w14:paraId="61C2F5FF" w14:textId="77777777" w:rsidR="007C5924" w:rsidRPr="007C5924" w:rsidRDefault="007C5924" w:rsidP="007C5924">
      <w:pPr>
        <w:widowControl w:val="0"/>
        <w:autoSpaceDE w:val="0"/>
        <w:autoSpaceDN w:val="0"/>
        <w:spacing w:before="180" w:after="0" w:line="240" w:lineRule="auto"/>
        <w:rPr>
          <w:rFonts w:ascii="Times New Roman" w:eastAsia="Cambria" w:hAnsi="Times New Roman" w:cs="Times New Roman"/>
          <w:color w:val="212121"/>
          <w:lang w:val="en-US"/>
        </w:rPr>
      </w:pPr>
      <w:r w:rsidRPr="007C5924">
        <w:rPr>
          <w:rFonts w:ascii="Times New Roman" w:eastAsia="Cambria" w:hAnsi="Times New Roman" w:cs="Times New Roman"/>
          <w:color w:val="212121"/>
          <w:lang w:val="en-US"/>
        </w:rPr>
        <w:t>IS.D.OR.100</w:t>
      </w:r>
      <w:r w:rsidRPr="007C5924">
        <w:rPr>
          <w:rFonts w:ascii="Times New Roman" w:eastAsia="Cambria" w:hAnsi="Times New Roman" w:cs="Times New Roman"/>
          <w:color w:val="212121"/>
          <w:spacing w:val="70"/>
          <w:lang w:val="en-US"/>
        </w:rPr>
        <w:t xml:space="preserve"> </w:t>
      </w:r>
      <w:r w:rsidRPr="007C5924">
        <w:rPr>
          <w:rFonts w:ascii="Times New Roman" w:eastAsia="Cambria" w:hAnsi="Times New Roman" w:cs="Times New Roman"/>
          <w:color w:val="212121"/>
          <w:spacing w:val="-2"/>
          <w:lang w:val="en-US"/>
        </w:rPr>
        <w:t>Scope</w:t>
      </w:r>
    </w:p>
    <w:p w14:paraId="0F641A78" w14:textId="77777777" w:rsidR="007C5924" w:rsidRPr="007C5924" w:rsidRDefault="007C5924" w:rsidP="007C5924">
      <w:pPr>
        <w:widowControl w:val="0"/>
        <w:autoSpaceDE w:val="0"/>
        <w:autoSpaceDN w:val="0"/>
        <w:spacing w:before="182" w:after="0" w:line="436" w:lineRule="auto"/>
        <w:ind w:right="4522"/>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2"/>
          <w:lang w:val="en-US"/>
        </w:rPr>
        <w:t>IS.D.OR.200</w:t>
      </w:r>
      <w:r w:rsidRPr="007C5924">
        <w:rPr>
          <w:rFonts w:ascii="Times New Roman" w:eastAsia="Cambria" w:hAnsi="Times New Roman" w:cs="Times New Roman"/>
          <w:color w:val="212121"/>
          <w:spacing w:val="40"/>
          <w:lang w:val="en-US"/>
        </w:rPr>
        <w:t xml:space="preserve"> </w:t>
      </w:r>
      <w:r w:rsidRPr="007C5924">
        <w:rPr>
          <w:rFonts w:ascii="Times New Roman" w:eastAsia="Cambria" w:hAnsi="Times New Roman" w:cs="Times New Roman"/>
          <w:color w:val="212121"/>
          <w:spacing w:val="-2"/>
          <w:lang w:val="en-US"/>
        </w:rPr>
        <w:t>Information</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2"/>
          <w:lang w:val="en-US"/>
        </w:rPr>
        <w:t>security management</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2"/>
          <w:lang w:val="en-US"/>
        </w:rPr>
        <w:t>system</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2"/>
          <w:lang w:val="en-US"/>
        </w:rPr>
        <w:t>IS.D.OR.205</w:t>
      </w:r>
      <w:r w:rsidRPr="007C5924">
        <w:rPr>
          <w:rFonts w:ascii="Times New Roman" w:eastAsia="Cambria" w:hAnsi="Times New Roman" w:cs="Times New Roman"/>
          <w:color w:val="212121"/>
          <w:spacing w:val="40"/>
          <w:lang w:val="en-US"/>
        </w:rPr>
        <w:t xml:space="preserve"> </w:t>
      </w:r>
      <w:r w:rsidRPr="007C5924">
        <w:rPr>
          <w:rFonts w:ascii="Times New Roman" w:eastAsia="Cambria" w:hAnsi="Times New Roman" w:cs="Times New Roman"/>
          <w:color w:val="212121"/>
          <w:spacing w:val="-2"/>
          <w:lang w:val="en-US"/>
        </w:rPr>
        <w:t>Information</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2"/>
          <w:lang w:val="en-US"/>
        </w:rPr>
        <w:t>security risk</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2"/>
          <w:lang w:val="en-US"/>
        </w:rPr>
        <w:t>assessment</w:t>
      </w:r>
      <w:r w:rsidRPr="007C5924">
        <w:rPr>
          <w:rFonts w:ascii="Times New Roman" w:eastAsia="Cambria" w:hAnsi="Times New Roman" w:cs="Times New Roman"/>
          <w:color w:val="212121"/>
          <w:lang w:val="en-US"/>
        </w:rPr>
        <w:t xml:space="preserve"> IS.D.OR.210</w:t>
      </w:r>
      <w:r w:rsidRPr="007C5924">
        <w:rPr>
          <w:rFonts w:ascii="Times New Roman" w:eastAsia="Cambria" w:hAnsi="Times New Roman" w:cs="Times New Roman"/>
          <w:color w:val="212121"/>
          <w:spacing w:val="30"/>
          <w:lang w:val="en-US"/>
        </w:rPr>
        <w:t xml:space="preserve"> </w:t>
      </w:r>
      <w:r w:rsidRPr="007C5924">
        <w:rPr>
          <w:rFonts w:ascii="Times New Roman" w:eastAsia="Cambria" w:hAnsi="Times New Roman" w:cs="Times New Roman"/>
          <w:color w:val="212121"/>
          <w:lang w:val="en-US"/>
        </w:rPr>
        <w:t>Information</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security</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risk</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 xml:space="preserve">treatment </w:t>
      </w:r>
      <w:r w:rsidRPr="007C5924">
        <w:rPr>
          <w:rFonts w:ascii="Times New Roman" w:eastAsia="Cambria" w:hAnsi="Times New Roman" w:cs="Times New Roman"/>
          <w:color w:val="212121"/>
          <w:spacing w:val="-6"/>
          <w:lang w:val="en-US"/>
        </w:rPr>
        <w:t>IS.D.OR.215</w:t>
      </w:r>
      <w:r w:rsidRPr="007C5924">
        <w:rPr>
          <w:rFonts w:ascii="Times New Roman" w:eastAsia="Cambria" w:hAnsi="Times New Roman" w:cs="Times New Roman"/>
          <w:color w:val="212121"/>
          <w:spacing w:val="54"/>
          <w:lang w:val="en-US"/>
        </w:rPr>
        <w:t xml:space="preserve"> </w:t>
      </w:r>
      <w:r w:rsidRPr="007C5924">
        <w:rPr>
          <w:rFonts w:ascii="Times New Roman" w:eastAsia="Cambria" w:hAnsi="Times New Roman" w:cs="Times New Roman"/>
          <w:color w:val="212121"/>
          <w:spacing w:val="-6"/>
          <w:lang w:val="en-US"/>
        </w:rPr>
        <w:t>Information</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security</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internal</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reporting</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scheme</w:t>
      </w:r>
    </w:p>
    <w:p w14:paraId="0E58377A" w14:textId="77777777" w:rsidR="007C5924" w:rsidRPr="007C5924" w:rsidRDefault="007C5924" w:rsidP="007C5924">
      <w:pPr>
        <w:widowControl w:val="0"/>
        <w:autoSpaceDE w:val="0"/>
        <w:autoSpaceDN w:val="0"/>
        <w:spacing w:after="0" w:line="436" w:lineRule="auto"/>
        <w:ind w:right="3428"/>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IS.D.OR.220</w:t>
      </w:r>
      <w:r w:rsidRPr="007C5924">
        <w:rPr>
          <w:rFonts w:ascii="Times New Roman" w:eastAsia="Cambria" w:hAnsi="Times New Roman" w:cs="Times New Roman"/>
          <w:color w:val="212121"/>
          <w:spacing w:val="40"/>
          <w:lang w:val="en-US"/>
        </w:rPr>
        <w:t xml:space="preserve"> </w:t>
      </w:r>
      <w:r w:rsidRPr="007C5924">
        <w:rPr>
          <w:rFonts w:ascii="Times New Roman" w:eastAsia="Cambria" w:hAnsi="Times New Roman" w:cs="Times New Roman"/>
          <w:color w:val="212121"/>
          <w:w w:val="90"/>
          <w:lang w:val="en-US"/>
        </w:rPr>
        <w:t>Information security incidents – detection, response, and recovery</w:t>
      </w:r>
      <w:r w:rsidRPr="007C5924">
        <w:rPr>
          <w:rFonts w:ascii="Times New Roman" w:eastAsia="Cambria" w:hAnsi="Times New Roman" w:cs="Times New Roman"/>
          <w:color w:val="212121"/>
          <w:spacing w:val="40"/>
          <w:lang w:val="en-US"/>
        </w:rPr>
        <w:t xml:space="preserve"> </w:t>
      </w:r>
      <w:r w:rsidRPr="007C5924">
        <w:rPr>
          <w:rFonts w:ascii="Times New Roman" w:eastAsia="Cambria" w:hAnsi="Times New Roman" w:cs="Times New Roman"/>
          <w:color w:val="212121"/>
          <w:spacing w:val="-2"/>
          <w:lang w:val="en-US"/>
        </w:rPr>
        <w:t>IS.D.OR.225</w:t>
      </w:r>
      <w:r w:rsidRPr="007C5924">
        <w:rPr>
          <w:rFonts w:ascii="Times New Roman" w:eastAsia="Cambria" w:hAnsi="Times New Roman" w:cs="Times New Roman"/>
          <w:color w:val="212121"/>
          <w:spacing w:val="40"/>
          <w:lang w:val="en-US"/>
        </w:rPr>
        <w:t xml:space="preserve"> </w:t>
      </w:r>
      <w:r w:rsidRPr="007C5924">
        <w:rPr>
          <w:rFonts w:ascii="Times New Roman" w:eastAsia="Cambria" w:hAnsi="Times New Roman" w:cs="Times New Roman"/>
          <w:color w:val="212121"/>
          <w:spacing w:val="-2"/>
          <w:lang w:val="en-US"/>
        </w:rPr>
        <w:t>Response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lang w:val="en-US"/>
        </w:rPr>
        <w:t>to</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findings</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notified</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lang w:val="en-US"/>
        </w:rPr>
        <w:t>by</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competent</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authority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2"/>
          <w:lang w:val="en-US"/>
        </w:rPr>
        <w:t>IS.D.OR.230</w:t>
      </w:r>
      <w:r w:rsidRPr="007C5924">
        <w:rPr>
          <w:rFonts w:ascii="Times New Roman" w:eastAsia="Cambria" w:hAnsi="Times New Roman" w:cs="Times New Roman"/>
          <w:color w:val="212121"/>
          <w:spacing w:val="40"/>
          <w:lang w:val="en-US"/>
        </w:rPr>
        <w:t xml:space="preserve"> </w:t>
      </w:r>
      <w:r w:rsidRPr="007C5924">
        <w:rPr>
          <w:rFonts w:ascii="Times New Roman" w:eastAsia="Cambria" w:hAnsi="Times New Roman" w:cs="Times New Roman"/>
          <w:color w:val="212121"/>
          <w:spacing w:val="-2"/>
          <w:lang w:val="en-US"/>
        </w:rPr>
        <w:t>Information</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security</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external</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reporting</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scheme</w:t>
      </w:r>
    </w:p>
    <w:p w14:paraId="6954FA8A" w14:textId="77777777" w:rsidR="007C5924" w:rsidRPr="007C5924" w:rsidRDefault="007C5924" w:rsidP="007C5924">
      <w:pPr>
        <w:widowControl w:val="0"/>
        <w:autoSpaceDE w:val="0"/>
        <w:autoSpaceDN w:val="0"/>
        <w:spacing w:after="0" w:line="436" w:lineRule="auto"/>
        <w:ind w:right="3428"/>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6"/>
          <w:lang w:val="en-US"/>
        </w:rPr>
        <w:t>IS.D.OR.235</w:t>
      </w:r>
      <w:r w:rsidRPr="007C5924">
        <w:rPr>
          <w:rFonts w:ascii="Times New Roman" w:eastAsia="Cambria" w:hAnsi="Times New Roman" w:cs="Times New Roman"/>
          <w:color w:val="212121"/>
          <w:spacing w:val="62"/>
          <w:lang w:val="en-US"/>
        </w:rPr>
        <w:t xml:space="preserve"> </w:t>
      </w:r>
      <w:r w:rsidRPr="007C5924">
        <w:rPr>
          <w:rFonts w:ascii="Times New Roman" w:eastAsia="Cambria" w:hAnsi="Times New Roman" w:cs="Times New Roman"/>
          <w:color w:val="212121"/>
          <w:spacing w:val="-6"/>
          <w:lang w:val="en-US"/>
        </w:rPr>
        <w:t>Contracting</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of</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information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security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management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activities</w:t>
      </w:r>
      <w:r w:rsidRPr="007C5924">
        <w:rPr>
          <w:rFonts w:ascii="Times New Roman" w:eastAsia="Cambria" w:hAnsi="Times New Roman" w:cs="Times New Roman"/>
          <w:color w:val="212121"/>
          <w:lang w:val="en-US"/>
        </w:rPr>
        <w:t xml:space="preserve"> IS.D.OR.240</w:t>
      </w:r>
      <w:r w:rsidRPr="007C5924">
        <w:rPr>
          <w:rFonts w:ascii="Times New Roman" w:eastAsia="Cambria" w:hAnsi="Times New Roman" w:cs="Times New Roman"/>
          <w:color w:val="212121"/>
          <w:spacing w:val="31"/>
          <w:lang w:val="en-US"/>
        </w:rPr>
        <w:t xml:space="preserve"> </w:t>
      </w:r>
      <w:r w:rsidRPr="007C5924">
        <w:rPr>
          <w:rFonts w:ascii="Times New Roman" w:eastAsia="Cambria" w:hAnsi="Times New Roman" w:cs="Times New Roman"/>
          <w:color w:val="212121"/>
          <w:lang w:val="en-US"/>
        </w:rPr>
        <w:t>Personnel</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requirements</w:t>
      </w:r>
    </w:p>
    <w:p w14:paraId="7C1C7B50"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2"/>
          <w:lang w:val="en-US"/>
        </w:rPr>
        <w:t>IS.D.OR.245</w:t>
      </w:r>
      <w:r w:rsidRPr="007C5924">
        <w:rPr>
          <w:rFonts w:ascii="Times New Roman" w:eastAsia="Cambria" w:hAnsi="Times New Roman" w:cs="Times New Roman"/>
          <w:color w:val="212121"/>
          <w:spacing w:val="48"/>
          <w:lang w:val="en-US"/>
        </w:rPr>
        <w:t xml:space="preserve"> </w:t>
      </w:r>
      <w:r w:rsidRPr="007C5924">
        <w:rPr>
          <w:rFonts w:ascii="Times New Roman" w:eastAsia="Cambria" w:hAnsi="Times New Roman" w:cs="Times New Roman"/>
          <w:color w:val="212121"/>
          <w:spacing w:val="-2"/>
          <w:lang w:val="en-US"/>
        </w:rPr>
        <w:t>Record-keeping</w:t>
      </w:r>
    </w:p>
    <w:p w14:paraId="6BB39D94" w14:textId="77777777" w:rsidR="007C5924" w:rsidRPr="007C5924" w:rsidRDefault="007C5924" w:rsidP="007C5924">
      <w:pPr>
        <w:widowControl w:val="0"/>
        <w:autoSpaceDE w:val="0"/>
        <w:autoSpaceDN w:val="0"/>
        <w:spacing w:before="182" w:after="0" w:line="436" w:lineRule="auto"/>
        <w:ind w:right="3428"/>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2"/>
          <w:lang w:val="en-US"/>
        </w:rPr>
        <w:t>IS.D.OR.250</w:t>
      </w:r>
      <w:r w:rsidRPr="007C5924">
        <w:rPr>
          <w:rFonts w:ascii="Times New Roman" w:eastAsia="Cambria" w:hAnsi="Times New Roman" w:cs="Times New Roman"/>
          <w:color w:val="212121"/>
          <w:spacing w:val="40"/>
          <w:lang w:val="en-US"/>
        </w:rPr>
        <w:t xml:space="preserve"> </w:t>
      </w:r>
      <w:r w:rsidRPr="007C5924">
        <w:rPr>
          <w:rFonts w:ascii="Times New Roman" w:eastAsia="Cambria" w:hAnsi="Times New Roman" w:cs="Times New Roman"/>
          <w:color w:val="212121"/>
          <w:spacing w:val="-2"/>
          <w:lang w:val="en-US"/>
        </w:rPr>
        <w:t>Information</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security</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management</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manual</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(ISMM)</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IS.D.OR.255</w:t>
      </w:r>
      <w:r w:rsidRPr="007C5924">
        <w:rPr>
          <w:rFonts w:ascii="Times New Roman" w:eastAsia="Cambria" w:hAnsi="Times New Roman" w:cs="Times New Roman"/>
          <w:color w:val="212121"/>
          <w:spacing w:val="54"/>
          <w:lang w:val="en-US"/>
        </w:rPr>
        <w:t xml:space="preserve"> </w:t>
      </w:r>
      <w:r w:rsidRPr="007C5924">
        <w:rPr>
          <w:rFonts w:ascii="Times New Roman" w:eastAsia="Cambria" w:hAnsi="Times New Roman" w:cs="Times New Roman"/>
          <w:color w:val="212121"/>
          <w:spacing w:val="-6"/>
          <w:lang w:val="en-US"/>
        </w:rPr>
        <w:t>Changes</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information</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security</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management</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system</w:t>
      </w:r>
      <w:r w:rsidRPr="007C5924">
        <w:rPr>
          <w:rFonts w:ascii="Times New Roman" w:eastAsia="Cambria" w:hAnsi="Times New Roman" w:cs="Times New Roman"/>
          <w:color w:val="212121"/>
          <w:lang w:val="en-US"/>
        </w:rPr>
        <w:t xml:space="preserve"> IS.D.OR.260</w:t>
      </w:r>
      <w:r w:rsidRPr="007C5924">
        <w:rPr>
          <w:rFonts w:ascii="Times New Roman" w:eastAsia="Cambria" w:hAnsi="Times New Roman" w:cs="Times New Roman"/>
          <w:color w:val="212121"/>
          <w:spacing w:val="40"/>
          <w:lang w:val="en-US"/>
        </w:rPr>
        <w:t xml:space="preserve"> </w:t>
      </w:r>
      <w:r w:rsidRPr="007C5924">
        <w:rPr>
          <w:rFonts w:ascii="Times New Roman" w:eastAsia="Cambria" w:hAnsi="Times New Roman" w:cs="Times New Roman"/>
          <w:color w:val="212121"/>
          <w:lang w:val="en-US"/>
        </w:rPr>
        <w:t>Continuous improvement</w:t>
      </w:r>
    </w:p>
    <w:p w14:paraId="64B117CC" w14:textId="77777777" w:rsidR="007C5924" w:rsidRPr="007C5924" w:rsidRDefault="007C5924" w:rsidP="007C5924">
      <w:pPr>
        <w:widowControl w:val="0"/>
        <w:autoSpaceDE w:val="0"/>
        <w:autoSpaceDN w:val="0"/>
        <w:spacing w:before="2" w:after="0" w:line="240" w:lineRule="auto"/>
        <w:rPr>
          <w:rFonts w:ascii="Times New Roman" w:eastAsia="Cambria" w:hAnsi="Times New Roman" w:cs="Times New Roman"/>
          <w:color w:val="212121"/>
          <w:lang w:val="en-US"/>
        </w:rPr>
      </w:pPr>
    </w:p>
    <w:p w14:paraId="78EACFA3" w14:textId="77777777" w:rsidR="007C5924" w:rsidRPr="007C5924" w:rsidRDefault="007C5924" w:rsidP="007C5924">
      <w:pPr>
        <w:widowControl w:val="0"/>
        <w:autoSpaceDE w:val="0"/>
        <w:autoSpaceDN w:val="0"/>
        <w:spacing w:after="0" w:line="240" w:lineRule="auto"/>
        <w:outlineLvl w:val="0"/>
        <w:rPr>
          <w:rFonts w:ascii="Times New Roman" w:eastAsia="Cambria" w:hAnsi="Times New Roman" w:cs="Times New Roman"/>
          <w:b/>
          <w:bCs/>
          <w:color w:val="212121"/>
          <w:lang w:val="en-US"/>
        </w:rPr>
      </w:pPr>
      <w:r w:rsidRPr="007C5924">
        <w:rPr>
          <w:rFonts w:ascii="Times New Roman" w:eastAsia="Cambria" w:hAnsi="Times New Roman" w:cs="Times New Roman"/>
          <w:b/>
          <w:bCs/>
          <w:color w:val="212121"/>
          <w:lang w:val="en-US"/>
        </w:rPr>
        <w:t>IS.D.OR.100</w:t>
      </w:r>
      <w:r w:rsidRPr="007C5924">
        <w:rPr>
          <w:rFonts w:ascii="Times New Roman" w:eastAsia="Cambria" w:hAnsi="Times New Roman" w:cs="Times New Roman"/>
          <w:b/>
          <w:bCs/>
          <w:color w:val="212121"/>
          <w:spacing w:val="-2"/>
          <w:lang w:val="en-US"/>
        </w:rPr>
        <w:t xml:space="preserve"> Scope</w:t>
      </w:r>
    </w:p>
    <w:p w14:paraId="632C9AF2" w14:textId="77777777" w:rsidR="007C5924" w:rsidRPr="007C5924" w:rsidRDefault="007C5924" w:rsidP="007C5924">
      <w:pPr>
        <w:widowControl w:val="0"/>
        <w:autoSpaceDE w:val="0"/>
        <w:autoSpaceDN w:val="0"/>
        <w:spacing w:before="150" w:after="0" w:line="240" w:lineRule="auto"/>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This</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Part</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establishes</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requirements</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be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met</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by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1"/>
          <w:lang w:val="en-US"/>
        </w:rPr>
        <w:t xml:space="preserve"> </w:t>
      </w:r>
      <w:proofErr w:type="spellStart"/>
      <w:r w:rsidRPr="007C5924">
        <w:rPr>
          <w:rFonts w:ascii="Times New Roman" w:eastAsia="Cambria" w:hAnsi="Times New Roman" w:cs="Times New Roman"/>
          <w:color w:val="212121"/>
          <w:w w:val="90"/>
          <w:lang w:val="en-US"/>
        </w:rPr>
        <w:t>organisations</w:t>
      </w:r>
      <w:proofErr w:type="spellEnd"/>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referred</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in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Article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2</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of</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this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2"/>
          <w:w w:val="90"/>
          <w:lang w:val="en-US"/>
        </w:rPr>
        <w:t>Regulation.</w:t>
      </w:r>
    </w:p>
    <w:p w14:paraId="41412422" w14:textId="77777777" w:rsidR="007C5924" w:rsidRPr="007C5924" w:rsidRDefault="007C5924" w:rsidP="007C5924">
      <w:pPr>
        <w:widowControl w:val="0"/>
        <w:autoSpaceDE w:val="0"/>
        <w:autoSpaceDN w:val="0"/>
        <w:spacing w:before="184" w:after="0" w:line="240" w:lineRule="auto"/>
        <w:rPr>
          <w:rFonts w:ascii="Times New Roman" w:eastAsia="Cambria" w:hAnsi="Times New Roman" w:cs="Times New Roman"/>
          <w:color w:val="212121"/>
          <w:lang w:val="en-US"/>
        </w:rPr>
      </w:pPr>
    </w:p>
    <w:p w14:paraId="7B140D9B" w14:textId="77777777" w:rsidR="007C5924" w:rsidRPr="007C5924" w:rsidRDefault="007C5924" w:rsidP="007C5924">
      <w:pPr>
        <w:widowControl w:val="0"/>
        <w:autoSpaceDE w:val="0"/>
        <w:autoSpaceDN w:val="0"/>
        <w:spacing w:after="0" w:line="240" w:lineRule="auto"/>
        <w:outlineLvl w:val="0"/>
        <w:rPr>
          <w:rFonts w:ascii="Times New Roman" w:eastAsia="Cambria" w:hAnsi="Times New Roman" w:cs="Times New Roman"/>
          <w:b/>
          <w:bCs/>
          <w:color w:val="212121"/>
          <w:lang w:val="en-US"/>
        </w:rPr>
      </w:pPr>
      <w:r w:rsidRPr="007C5924">
        <w:rPr>
          <w:rFonts w:ascii="Times New Roman" w:eastAsia="Cambria" w:hAnsi="Times New Roman" w:cs="Times New Roman"/>
          <w:b/>
          <w:bCs/>
          <w:color w:val="212121"/>
          <w:spacing w:val="-6"/>
          <w:lang w:val="en-US"/>
        </w:rPr>
        <w:t>IS.D.OR.200</w:t>
      </w:r>
      <w:r w:rsidRPr="007C5924">
        <w:rPr>
          <w:rFonts w:ascii="Times New Roman" w:eastAsia="Cambria" w:hAnsi="Times New Roman" w:cs="Times New Roman"/>
          <w:b/>
          <w:bCs/>
          <w:color w:val="212121"/>
          <w:spacing w:val="5"/>
          <w:lang w:val="en-US"/>
        </w:rPr>
        <w:t xml:space="preserve"> </w:t>
      </w:r>
      <w:r w:rsidRPr="007C5924">
        <w:rPr>
          <w:rFonts w:ascii="Times New Roman" w:eastAsia="Cambria" w:hAnsi="Times New Roman" w:cs="Times New Roman"/>
          <w:b/>
          <w:bCs/>
          <w:color w:val="212121"/>
          <w:spacing w:val="-6"/>
          <w:lang w:val="en-US"/>
        </w:rPr>
        <w:t>Information</w:t>
      </w:r>
      <w:r w:rsidRPr="007C5924">
        <w:rPr>
          <w:rFonts w:ascii="Times New Roman" w:eastAsia="Cambria" w:hAnsi="Times New Roman" w:cs="Times New Roman"/>
          <w:b/>
          <w:bCs/>
          <w:color w:val="212121"/>
          <w:spacing w:val="1"/>
          <w:lang w:val="en-US"/>
        </w:rPr>
        <w:t xml:space="preserve"> </w:t>
      </w:r>
      <w:r w:rsidRPr="007C5924">
        <w:rPr>
          <w:rFonts w:ascii="Times New Roman" w:eastAsia="Cambria" w:hAnsi="Times New Roman" w:cs="Times New Roman"/>
          <w:b/>
          <w:bCs/>
          <w:color w:val="212121"/>
          <w:spacing w:val="-6"/>
          <w:lang w:val="en-US"/>
        </w:rPr>
        <w:t>security</w:t>
      </w:r>
      <w:r w:rsidRPr="007C5924">
        <w:rPr>
          <w:rFonts w:ascii="Times New Roman" w:eastAsia="Cambria" w:hAnsi="Times New Roman" w:cs="Times New Roman"/>
          <w:b/>
          <w:bCs/>
          <w:color w:val="212121"/>
          <w:spacing w:val="1"/>
          <w:lang w:val="en-US"/>
        </w:rPr>
        <w:t xml:space="preserve"> </w:t>
      </w:r>
      <w:r w:rsidRPr="007C5924">
        <w:rPr>
          <w:rFonts w:ascii="Times New Roman" w:eastAsia="Cambria" w:hAnsi="Times New Roman" w:cs="Times New Roman"/>
          <w:b/>
          <w:bCs/>
          <w:color w:val="212121"/>
          <w:spacing w:val="-6"/>
          <w:lang w:val="en-US"/>
        </w:rPr>
        <w:t>management</w:t>
      </w:r>
      <w:r w:rsidRPr="007C5924">
        <w:rPr>
          <w:rFonts w:ascii="Times New Roman" w:eastAsia="Cambria" w:hAnsi="Times New Roman" w:cs="Times New Roman"/>
          <w:b/>
          <w:bCs/>
          <w:color w:val="212121"/>
          <w:spacing w:val="1"/>
          <w:lang w:val="en-US"/>
        </w:rPr>
        <w:t xml:space="preserve"> </w:t>
      </w:r>
      <w:r w:rsidRPr="007C5924">
        <w:rPr>
          <w:rFonts w:ascii="Times New Roman" w:eastAsia="Cambria" w:hAnsi="Times New Roman" w:cs="Times New Roman"/>
          <w:b/>
          <w:bCs/>
          <w:color w:val="212121"/>
          <w:spacing w:val="-6"/>
          <w:lang w:val="en-US"/>
        </w:rPr>
        <w:t>system</w:t>
      </w:r>
      <w:r w:rsidRPr="007C5924">
        <w:rPr>
          <w:rFonts w:ascii="Times New Roman" w:eastAsia="Cambria" w:hAnsi="Times New Roman" w:cs="Times New Roman"/>
          <w:b/>
          <w:bCs/>
          <w:color w:val="212121"/>
          <w:spacing w:val="1"/>
          <w:lang w:val="en-US"/>
        </w:rPr>
        <w:t xml:space="preserve"> </w:t>
      </w:r>
      <w:r w:rsidRPr="007C5924">
        <w:rPr>
          <w:rFonts w:ascii="Times New Roman" w:eastAsia="Cambria" w:hAnsi="Times New Roman" w:cs="Times New Roman"/>
          <w:b/>
          <w:bCs/>
          <w:color w:val="212121"/>
          <w:spacing w:val="-6"/>
          <w:lang w:val="en-US"/>
        </w:rPr>
        <w:t>(ISMS)</w:t>
      </w:r>
    </w:p>
    <w:p w14:paraId="4B5AEAAB" w14:textId="77777777" w:rsidR="007C5924" w:rsidRPr="007C5924" w:rsidRDefault="007C5924" w:rsidP="007C5924">
      <w:pPr>
        <w:widowControl w:val="0"/>
        <w:numPr>
          <w:ilvl w:val="0"/>
          <w:numId w:val="14"/>
        </w:numPr>
        <w:tabs>
          <w:tab w:val="left" w:pos="395"/>
        </w:tabs>
        <w:autoSpaceDE w:val="0"/>
        <w:autoSpaceDN w:val="0"/>
        <w:spacing w:before="158" w:after="0" w:line="230"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2"/>
          <w:lang w:val="en-US"/>
        </w:rPr>
        <w:t>In</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order</w:t>
      </w:r>
      <w:r w:rsidRPr="007C5924">
        <w:rPr>
          <w:rFonts w:ascii="Times New Roman" w:eastAsia="Cambria" w:hAnsi="Times New Roman" w:cs="Times New Roman"/>
          <w:color w:val="212121"/>
          <w:spacing w:val="12"/>
          <w:lang w:val="en-US"/>
        </w:rPr>
        <w:t xml:space="preserve"> </w:t>
      </w:r>
      <w:r w:rsidRPr="007C5924">
        <w:rPr>
          <w:rFonts w:ascii="Times New Roman" w:eastAsia="Cambria" w:hAnsi="Times New Roman" w:cs="Times New Roman"/>
          <w:color w:val="212121"/>
          <w:spacing w:val="-2"/>
          <w:lang w:val="en-US"/>
        </w:rPr>
        <w:t>to</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achieve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the</w:t>
      </w:r>
      <w:r w:rsidRPr="007C5924">
        <w:rPr>
          <w:rFonts w:ascii="Times New Roman" w:eastAsia="Cambria" w:hAnsi="Times New Roman" w:cs="Times New Roman"/>
          <w:color w:val="212121"/>
          <w:spacing w:val="9"/>
          <w:lang w:val="en-US"/>
        </w:rPr>
        <w:t xml:space="preserve"> </w:t>
      </w:r>
      <w:proofErr w:type="gramStart"/>
      <w:r w:rsidRPr="007C5924">
        <w:rPr>
          <w:rFonts w:ascii="Times New Roman" w:eastAsia="Cambria" w:hAnsi="Times New Roman" w:cs="Times New Roman"/>
          <w:color w:val="212121"/>
          <w:spacing w:val="-2"/>
          <w:lang w:val="en-US"/>
        </w:rPr>
        <w:t>objectives</w:t>
      </w:r>
      <w:proofErr w:type="gramEnd"/>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set</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out</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in</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Article</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1,</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the</w:t>
      </w:r>
      <w:r w:rsidRPr="007C5924">
        <w:rPr>
          <w:rFonts w:ascii="Times New Roman" w:eastAsia="Cambria" w:hAnsi="Times New Roman" w:cs="Times New Roman"/>
          <w:color w:val="212121"/>
          <w:spacing w:val="8"/>
          <w:lang w:val="en-US"/>
        </w:rPr>
        <w:t xml:space="preserve"> </w:t>
      </w:r>
      <w:proofErr w:type="spellStart"/>
      <w:r w:rsidRPr="007C5924">
        <w:rPr>
          <w:rFonts w:ascii="Times New Roman" w:eastAsia="Cambria" w:hAnsi="Times New Roman" w:cs="Times New Roman"/>
          <w:color w:val="212121"/>
          <w:spacing w:val="-2"/>
          <w:lang w:val="en-US"/>
        </w:rPr>
        <w:t>organisation</w:t>
      </w:r>
      <w:proofErr w:type="spellEnd"/>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shall</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set</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up,</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implement</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and</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maintain</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an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information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security</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management</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system</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(ISMS)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which</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ensures</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that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proofErr w:type="spellStart"/>
      <w:r w:rsidRPr="007C5924">
        <w:rPr>
          <w:rFonts w:ascii="Times New Roman" w:eastAsia="Cambria" w:hAnsi="Times New Roman" w:cs="Times New Roman"/>
          <w:color w:val="212121"/>
          <w:spacing w:val="-6"/>
          <w:lang w:val="en-US"/>
        </w:rPr>
        <w:t>organisation</w:t>
      </w:r>
      <w:proofErr w:type="spellEnd"/>
      <w:r w:rsidRPr="007C5924">
        <w:rPr>
          <w:rFonts w:ascii="Times New Roman" w:eastAsia="Cambria" w:hAnsi="Times New Roman" w:cs="Times New Roman"/>
          <w:color w:val="212121"/>
          <w:spacing w:val="-6"/>
          <w:lang w:val="en-US"/>
        </w:rPr>
        <w:t>:</w:t>
      </w:r>
    </w:p>
    <w:p w14:paraId="79E98998" w14:textId="77777777" w:rsidR="007C5924" w:rsidRPr="007C5924" w:rsidRDefault="007C5924" w:rsidP="007C5924">
      <w:pPr>
        <w:widowControl w:val="0"/>
        <w:numPr>
          <w:ilvl w:val="1"/>
          <w:numId w:val="14"/>
        </w:numPr>
        <w:tabs>
          <w:tab w:val="left" w:pos="811"/>
          <w:tab w:val="left" w:pos="813"/>
        </w:tabs>
        <w:autoSpaceDE w:val="0"/>
        <w:autoSpaceDN w:val="0"/>
        <w:spacing w:before="159" w:after="0" w:line="230" w:lineRule="auto"/>
        <w:ind w:right="81"/>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6"/>
          <w:lang w:val="en-US"/>
        </w:rPr>
        <w:t>establishes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policy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on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information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security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setting</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out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overall</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principles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of</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proofErr w:type="spellStart"/>
      <w:r w:rsidRPr="007C5924">
        <w:rPr>
          <w:rFonts w:ascii="Times New Roman" w:eastAsia="Cambria" w:hAnsi="Times New Roman" w:cs="Times New Roman"/>
          <w:color w:val="212121"/>
          <w:spacing w:val="-6"/>
          <w:lang w:val="en-US"/>
        </w:rPr>
        <w:t>organisation</w:t>
      </w:r>
      <w:proofErr w:type="spellEnd"/>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with</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regard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4"/>
          <w:lang w:val="en-US"/>
        </w:rPr>
        <w:t>the potential impact</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of information security risks on aviation safety;</w:t>
      </w:r>
    </w:p>
    <w:p w14:paraId="0F508681" w14:textId="77777777" w:rsidR="007C5924" w:rsidRPr="007C5924" w:rsidRDefault="007C5924" w:rsidP="007C5924">
      <w:pPr>
        <w:widowControl w:val="0"/>
        <w:numPr>
          <w:ilvl w:val="1"/>
          <w:numId w:val="14"/>
        </w:numPr>
        <w:tabs>
          <w:tab w:val="left" w:pos="813"/>
        </w:tabs>
        <w:autoSpaceDE w:val="0"/>
        <w:autoSpaceDN w:val="0"/>
        <w:spacing w:before="153" w:after="0" w:line="240" w:lineRule="auto"/>
        <w:ind w:hanging="418"/>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lastRenderedPageBreak/>
        <w:t>identifies</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and</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reviews</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information</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security</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risks</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in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accordance</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with</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point</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2"/>
          <w:w w:val="90"/>
          <w:lang w:val="en-US"/>
        </w:rPr>
        <w:t>IS.D.OR.205;</w:t>
      </w:r>
    </w:p>
    <w:p w14:paraId="1F44C720" w14:textId="77777777" w:rsidR="007C5924" w:rsidRPr="007C5924" w:rsidRDefault="007C5924" w:rsidP="007C5924">
      <w:pPr>
        <w:widowControl w:val="0"/>
        <w:numPr>
          <w:ilvl w:val="1"/>
          <w:numId w:val="14"/>
        </w:numPr>
        <w:tabs>
          <w:tab w:val="left" w:pos="813"/>
        </w:tabs>
        <w:autoSpaceDE w:val="0"/>
        <w:autoSpaceDN w:val="0"/>
        <w:spacing w:before="150" w:after="0" w:line="240" w:lineRule="auto"/>
        <w:ind w:hanging="418"/>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defines</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and</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implements</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information</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security</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risk</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treatment</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measures</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in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accordance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with</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point</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w w:val="90"/>
          <w:lang w:val="en-US"/>
        </w:rPr>
        <w:t>IS.D.OR.210;</w:t>
      </w:r>
    </w:p>
    <w:p w14:paraId="2C97DC4F" w14:textId="77777777" w:rsidR="007C5924" w:rsidRPr="007C5924" w:rsidRDefault="007C5924" w:rsidP="007C5924">
      <w:pPr>
        <w:widowControl w:val="0"/>
        <w:numPr>
          <w:ilvl w:val="1"/>
          <w:numId w:val="14"/>
        </w:numPr>
        <w:tabs>
          <w:tab w:val="left" w:pos="813"/>
        </w:tabs>
        <w:autoSpaceDE w:val="0"/>
        <w:autoSpaceDN w:val="0"/>
        <w:spacing w:before="150" w:after="0" w:line="240" w:lineRule="auto"/>
        <w:ind w:hanging="418"/>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implements</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an</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w w:val="90"/>
          <w:lang w:val="en-US"/>
        </w:rPr>
        <w:t>information</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w w:val="90"/>
          <w:lang w:val="en-US"/>
        </w:rPr>
        <w:t>security</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w w:val="90"/>
          <w:lang w:val="en-US"/>
        </w:rPr>
        <w:t>internal</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w w:val="90"/>
          <w:lang w:val="en-US"/>
        </w:rPr>
        <w:t>reporting</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w w:val="90"/>
          <w:lang w:val="en-US"/>
        </w:rPr>
        <w:t>scheme</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w w:val="90"/>
          <w:lang w:val="en-US"/>
        </w:rPr>
        <w:t>in</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accordance</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w w:val="90"/>
          <w:lang w:val="en-US"/>
        </w:rPr>
        <w:t>with</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point</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spacing w:val="-2"/>
          <w:w w:val="90"/>
          <w:lang w:val="en-US"/>
        </w:rPr>
        <w:t>IS.D.OR.215;</w:t>
      </w:r>
    </w:p>
    <w:p w14:paraId="58EB99B1" w14:textId="77777777" w:rsidR="007C5924" w:rsidRPr="007C5924" w:rsidRDefault="007C5924" w:rsidP="007C5924">
      <w:pPr>
        <w:widowControl w:val="0"/>
        <w:numPr>
          <w:ilvl w:val="1"/>
          <w:numId w:val="14"/>
        </w:numPr>
        <w:tabs>
          <w:tab w:val="left" w:pos="811"/>
          <w:tab w:val="left" w:pos="813"/>
        </w:tabs>
        <w:autoSpaceDE w:val="0"/>
        <w:autoSpaceDN w:val="0"/>
        <w:spacing w:before="159" w:after="0" w:line="230" w:lineRule="auto"/>
        <w:ind w:right="81"/>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2"/>
          <w:lang w:val="en-US"/>
        </w:rPr>
        <w:t>defines</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and</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implements,</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in</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accordance</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with</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point</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IS.D.OR.220,</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the</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measures</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required</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to</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detect</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information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security events, identifies those events which are considered incidents with a potential impact on aviation safety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2"/>
          <w:lang w:val="en-US"/>
        </w:rPr>
        <w:t>except</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as</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permitted</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by</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point</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IS.D.OR.205(e),</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and</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responds</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to,</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and</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recovers</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from,</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those</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information</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security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2"/>
          <w:lang w:val="en-US"/>
        </w:rPr>
        <w:t>incidents;</w:t>
      </w:r>
    </w:p>
    <w:p w14:paraId="6173F0B8" w14:textId="77777777" w:rsidR="007C5924" w:rsidRPr="007C5924" w:rsidRDefault="007C5924" w:rsidP="007C5924">
      <w:pPr>
        <w:widowControl w:val="0"/>
        <w:numPr>
          <w:ilvl w:val="1"/>
          <w:numId w:val="14"/>
        </w:numPr>
        <w:tabs>
          <w:tab w:val="left" w:pos="811"/>
          <w:tab w:val="left" w:pos="813"/>
        </w:tabs>
        <w:autoSpaceDE w:val="0"/>
        <w:autoSpaceDN w:val="0"/>
        <w:spacing w:before="158" w:after="0" w:line="230"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4"/>
          <w:lang w:val="en-US"/>
        </w:rPr>
        <w:t>implements the measures that have been notified by the competent authority as an immediate reaction to an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4"/>
          <w:lang w:val="en-US"/>
        </w:rPr>
        <w:t>information</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security</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incident</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or vulnerability</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with</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an</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impact</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on</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aviation</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safety;</w:t>
      </w:r>
    </w:p>
    <w:p w14:paraId="37E69F62" w14:textId="77777777" w:rsidR="007C5924" w:rsidRPr="007C5924" w:rsidRDefault="007C5924" w:rsidP="007C5924">
      <w:pPr>
        <w:widowControl w:val="0"/>
        <w:numPr>
          <w:ilvl w:val="1"/>
          <w:numId w:val="14"/>
        </w:numPr>
        <w:tabs>
          <w:tab w:val="left" w:pos="811"/>
          <w:tab w:val="left" w:pos="813"/>
        </w:tabs>
        <w:autoSpaceDE w:val="0"/>
        <w:autoSpaceDN w:val="0"/>
        <w:spacing w:before="160" w:after="0" w:line="230"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4"/>
          <w:lang w:val="en-US"/>
        </w:rPr>
        <w:t>takes appropriate action, in accordance with point IS.D.OR.225, to address findings notified by the competent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2"/>
          <w:lang w:val="en-US"/>
        </w:rPr>
        <w:t>authority;</w:t>
      </w:r>
    </w:p>
    <w:p w14:paraId="257D3298" w14:textId="77777777" w:rsidR="007C5924" w:rsidRPr="007C5924" w:rsidRDefault="007C5924" w:rsidP="007C5924">
      <w:pPr>
        <w:widowControl w:val="0"/>
        <w:numPr>
          <w:ilvl w:val="1"/>
          <w:numId w:val="14"/>
        </w:numPr>
        <w:tabs>
          <w:tab w:val="left" w:pos="811"/>
          <w:tab w:val="left" w:pos="813"/>
        </w:tabs>
        <w:autoSpaceDE w:val="0"/>
        <w:autoSpaceDN w:val="0"/>
        <w:spacing w:before="160" w:after="0" w:line="230"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lang w:val="en-US"/>
        </w:rPr>
        <w:t xml:space="preserve">implements an external reporting scheme in accordance with point IS.D.OR.230 in order to enable the </w:t>
      </w:r>
      <w:r w:rsidRPr="007C5924">
        <w:rPr>
          <w:rFonts w:ascii="Times New Roman" w:eastAsia="Cambria" w:hAnsi="Times New Roman" w:cs="Times New Roman"/>
          <w:color w:val="212121"/>
          <w:spacing w:val="-4"/>
          <w:lang w:val="en-US"/>
        </w:rPr>
        <w:t>competent authority to take appropriate actions;</w:t>
      </w:r>
    </w:p>
    <w:p w14:paraId="4F0AA957" w14:textId="77777777" w:rsidR="007C5924" w:rsidRPr="007C5924" w:rsidRDefault="007C5924" w:rsidP="007C5924">
      <w:pPr>
        <w:widowControl w:val="0"/>
        <w:numPr>
          <w:ilvl w:val="1"/>
          <w:numId w:val="14"/>
        </w:numPr>
        <w:tabs>
          <w:tab w:val="left" w:pos="811"/>
          <w:tab w:val="left" w:pos="813"/>
        </w:tabs>
        <w:autoSpaceDE w:val="0"/>
        <w:autoSpaceDN w:val="0"/>
        <w:spacing w:before="158" w:after="0" w:line="230"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lang w:val="en-US"/>
        </w:rPr>
        <w:t>complies</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with</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the</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requirements</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contained</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in</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point</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IS.D.OR.235</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when</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contracting</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any</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part</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of</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lang w:val="en-US"/>
        </w:rPr>
        <w:t>the</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 xml:space="preserve">activities </w:t>
      </w:r>
      <w:r w:rsidRPr="007C5924">
        <w:rPr>
          <w:rFonts w:ascii="Times New Roman" w:eastAsia="Cambria" w:hAnsi="Times New Roman" w:cs="Times New Roman"/>
          <w:color w:val="212121"/>
          <w:spacing w:val="-2"/>
          <w:lang w:val="en-US"/>
        </w:rPr>
        <w:t>referred</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2"/>
          <w:lang w:val="en-US"/>
        </w:rPr>
        <w:t>to</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in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lang w:val="en-US"/>
        </w:rPr>
        <w:t>point</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2"/>
          <w:lang w:val="en-US"/>
        </w:rPr>
        <w:t>IS.D.OR.200</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2"/>
          <w:lang w:val="en-US"/>
        </w:rPr>
        <w:t>to</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other</w:t>
      </w:r>
      <w:r w:rsidRPr="007C5924">
        <w:rPr>
          <w:rFonts w:ascii="Times New Roman" w:eastAsia="Cambria" w:hAnsi="Times New Roman" w:cs="Times New Roman"/>
          <w:color w:val="212121"/>
          <w:spacing w:val="-4"/>
          <w:lang w:val="en-US"/>
        </w:rPr>
        <w:t xml:space="preserve"> </w:t>
      </w:r>
      <w:proofErr w:type="spellStart"/>
      <w:r w:rsidRPr="007C5924">
        <w:rPr>
          <w:rFonts w:ascii="Times New Roman" w:eastAsia="Cambria" w:hAnsi="Times New Roman" w:cs="Times New Roman"/>
          <w:color w:val="212121"/>
          <w:spacing w:val="-2"/>
          <w:lang w:val="en-US"/>
        </w:rPr>
        <w:t>organisations</w:t>
      </w:r>
      <w:proofErr w:type="spellEnd"/>
      <w:r w:rsidRPr="007C5924">
        <w:rPr>
          <w:rFonts w:ascii="Times New Roman" w:eastAsia="Cambria" w:hAnsi="Times New Roman" w:cs="Times New Roman"/>
          <w:color w:val="212121"/>
          <w:spacing w:val="-2"/>
          <w:lang w:val="en-US"/>
        </w:rPr>
        <w:t>;</w:t>
      </w:r>
    </w:p>
    <w:p w14:paraId="50A2EBDA" w14:textId="77777777" w:rsidR="007C5924" w:rsidRPr="007C5924" w:rsidRDefault="007C5924" w:rsidP="007C5924">
      <w:pPr>
        <w:widowControl w:val="0"/>
        <w:numPr>
          <w:ilvl w:val="1"/>
          <w:numId w:val="14"/>
        </w:numPr>
        <w:tabs>
          <w:tab w:val="left" w:pos="813"/>
        </w:tabs>
        <w:autoSpaceDE w:val="0"/>
        <w:autoSpaceDN w:val="0"/>
        <w:spacing w:before="92" w:after="0" w:line="240" w:lineRule="auto"/>
        <w:ind w:hanging="418"/>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complies</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with</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personnel</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w w:val="90"/>
          <w:lang w:val="en-US"/>
        </w:rPr>
        <w:t>requirements</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laid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down</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in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point</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w w:val="90"/>
          <w:lang w:val="en-US"/>
        </w:rPr>
        <w:t>IS.D.OR.240;</w:t>
      </w:r>
    </w:p>
    <w:p w14:paraId="153EEFA7" w14:textId="77777777" w:rsidR="007C5924" w:rsidRPr="007C5924" w:rsidRDefault="007C5924" w:rsidP="007C5924">
      <w:pPr>
        <w:widowControl w:val="0"/>
        <w:autoSpaceDE w:val="0"/>
        <w:autoSpaceDN w:val="0"/>
        <w:spacing w:before="40" w:after="0" w:line="240" w:lineRule="auto"/>
        <w:rPr>
          <w:rFonts w:ascii="Times New Roman" w:eastAsia="Cambria" w:hAnsi="Times New Roman" w:cs="Times New Roman"/>
          <w:color w:val="212121"/>
          <w:lang w:val="en-US"/>
        </w:rPr>
      </w:pPr>
    </w:p>
    <w:p w14:paraId="2A7C8AE6" w14:textId="77777777" w:rsidR="007C5924" w:rsidRPr="007C5924" w:rsidRDefault="007C5924" w:rsidP="007C5924">
      <w:pPr>
        <w:widowControl w:val="0"/>
        <w:numPr>
          <w:ilvl w:val="1"/>
          <w:numId w:val="14"/>
        </w:numPr>
        <w:tabs>
          <w:tab w:val="left" w:pos="813"/>
        </w:tabs>
        <w:autoSpaceDE w:val="0"/>
        <w:autoSpaceDN w:val="0"/>
        <w:spacing w:after="0" w:line="240" w:lineRule="auto"/>
        <w:ind w:hanging="418"/>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complies</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with</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record-keeping</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requirements</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w w:val="90"/>
          <w:lang w:val="en-US"/>
        </w:rPr>
        <w:t>laid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down</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in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point</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w w:val="90"/>
          <w:lang w:val="en-US"/>
        </w:rPr>
        <w:t>IS.D.OR.245;</w:t>
      </w:r>
    </w:p>
    <w:p w14:paraId="06E959FF" w14:textId="77777777" w:rsidR="007C5924" w:rsidRPr="007C5924" w:rsidRDefault="007C5924" w:rsidP="007C5924">
      <w:pPr>
        <w:widowControl w:val="0"/>
        <w:autoSpaceDE w:val="0"/>
        <w:autoSpaceDN w:val="0"/>
        <w:spacing w:before="47" w:after="0" w:line="240" w:lineRule="auto"/>
        <w:rPr>
          <w:rFonts w:ascii="Times New Roman" w:eastAsia="Cambria" w:hAnsi="Times New Roman" w:cs="Times New Roman"/>
          <w:color w:val="212121"/>
          <w:lang w:val="en-US"/>
        </w:rPr>
      </w:pPr>
    </w:p>
    <w:p w14:paraId="412E4734" w14:textId="77777777" w:rsidR="007C5924" w:rsidRPr="007C5924" w:rsidRDefault="007C5924" w:rsidP="007C5924">
      <w:pPr>
        <w:widowControl w:val="0"/>
        <w:numPr>
          <w:ilvl w:val="1"/>
          <w:numId w:val="14"/>
        </w:numPr>
        <w:tabs>
          <w:tab w:val="left" w:pos="813"/>
        </w:tabs>
        <w:autoSpaceDE w:val="0"/>
        <w:autoSpaceDN w:val="0"/>
        <w:spacing w:after="0" w:line="230"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2"/>
          <w:lang w:val="en-US"/>
        </w:rPr>
        <w:t>monitors</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compliance</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of</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the</w:t>
      </w:r>
      <w:r w:rsidRPr="007C5924">
        <w:rPr>
          <w:rFonts w:ascii="Times New Roman" w:eastAsia="Cambria" w:hAnsi="Times New Roman" w:cs="Times New Roman"/>
          <w:color w:val="212121"/>
          <w:spacing w:val="-8"/>
          <w:lang w:val="en-US"/>
        </w:rPr>
        <w:t xml:space="preserve"> </w:t>
      </w:r>
      <w:proofErr w:type="spellStart"/>
      <w:r w:rsidRPr="007C5924">
        <w:rPr>
          <w:rFonts w:ascii="Times New Roman" w:eastAsia="Cambria" w:hAnsi="Times New Roman" w:cs="Times New Roman"/>
          <w:color w:val="212121"/>
          <w:spacing w:val="-2"/>
          <w:lang w:val="en-US"/>
        </w:rPr>
        <w:t>organisation</w:t>
      </w:r>
      <w:proofErr w:type="spellEnd"/>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with</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the</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requirements</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of</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this</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Regulation</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and</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provides</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feedback</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on</w:t>
      </w:r>
      <w:r w:rsidRPr="007C5924">
        <w:rPr>
          <w:rFonts w:ascii="Times New Roman" w:eastAsia="Cambria" w:hAnsi="Times New Roman" w:cs="Times New Roman"/>
          <w:color w:val="212121"/>
          <w:lang w:val="en-US"/>
        </w:rPr>
        <w:t xml:space="preserve"> findings to the accountable manager or, in the case of design </w:t>
      </w:r>
      <w:proofErr w:type="spellStart"/>
      <w:r w:rsidRPr="007C5924">
        <w:rPr>
          <w:rFonts w:ascii="Times New Roman" w:eastAsia="Cambria" w:hAnsi="Times New Roman" w:cs="Times New Roman"/>
          <w:color w:val="212121"/>
          <w:lang w:val="en-US"/>
        </w:rPr>
        <w:t>organisations</w:t>
      </w:r>
      <w:proofErr w:type="spellEnd"/>
      <w:r w:rsidRPr="007C5924">
        <w:rPr>
          <w:rFonts w:ascii="Times New Roman" w:eastAsia="Cambria" w:hAnsi="Times New Roman" w:cs="Times New Roman"/>
          <w:color w:val="212121"/>
          <w:lang w:val="en-US"/>
        </w:rPr>
        <w:t xml:space="preserve">, to the head of the design </w:t>
      </w:r>
      <w:proofErr w:type="spellStart"/>
      <w:r w:rsidRPr="007C5924">
        <w:rPr>
          <w:rFonts w:ascii="Times New Roman" w:eastAsia="Cambria" w:hAnsi="Times New Roman" w:cs="Times New Roman"/>
          <w:color w:val="212121"/>
          <w:spacing w:val="-4"/>
          <w:lang w:val="en-US"/>
        </w:rPr>
        <w:t>organisation</w:t>
      </w:r>
      <w:proofErr w:type="spellEnd"/>
      <w:r w:rsidRPr="007C5924">
        <w:rPr>
          <w:rFonts w:ascii="Times New Roman" w:eastAsia="Cambria" w:hAnsi="Times New Roman" w:cs="Times New Roman"/>
          <w:color w:val="212121"/>
          <w:spacing w:val="-4"/>
          <w:lang w:val="en-US"/>
        </w:rPr>
        <w:t>,</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in</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order</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to</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ensure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effective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implementation</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of</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corrective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actions;</w:t>
      </w:r>
    </w:p>
    <w:p w14:paraId="276E7F3E" w14:textId="77777777" w:rsidR="007C5924" w:rsidRPr="007C5924" w:rsidRDefault="007C5924" w:rsidP="007C5924">
      <w:pPr>
        <w:widowControl w:val="0"/>
        <w:autoSpaceDE w:val="0"/>
        <w:autoSpaceDN w:val="0"/>
        <w:spacing w:before="49" w:after="0" w:line="240" w:lineRule="auto"/>
        <w:rPr>
          <w:rFonts w:ascii="Times New Roman" w:eastAsia="Cambria" w:hAnsi="Times New Roman" w:cs="Times New Roman"/>
          <w:color w:val="212121"/>
          <w:lang w:val="en-US"/>
        </w:rPr>
      </w:pPr>
    </w:p>
    <w:p w14:paraId="55142FD6" w14:textId="77777777" w:rsidR="007C5924" w:rsidRPr="007C5924" w:rsidRDefault="007C5924" w:rsidP="007C5924">
      <w:pPr>
        <w:widowControl w:val="0"/>
        <w:numPr>
          <w:ilvl w:val="1"/>
          <w:numId w:val="14"/>
        </w:numPr>
        <w:tabs>
          <w:tab w:val="left" w:pos="813"/>
        </w:tabs>
        <w:autoSpaceDE w:val="0"/>
        <w:autoSpaceDN w:val="0"/>
        <w:spacing w:after="0" w:line="232"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protects, without prejudice to applicable incident reporting requirements, the confidentiality of any information</w:t>
      </w:r>
      <w:r w:rsidRPr="007C5924">
        <w:rPr>
          <w:rFonts w:ascii="Times New Roman" w:eastAsia="Cambria" w:hAnsi="Times New Roman" w:cs="Times New Roman"/>
          <w:color w:val="212121"/>
          <w:spacing w:val="40"/>
          <w:lang w:val="en-US"/>
        </w:rPr>
        <w:t xml:space="preserve"> </w:t>
      </w:r>
      <w:r w:rsidRPr="007C5924">
        <w:rPr>
          <w:rFonts w:ascii="Times New Roman" w:eastAsia="Cambria" w:hAnsi="Times New Roman" w:cs="Times New Roman"/>
          <w:color w:val="212121"/>
          <w:spacing w:val="-6"/>
          <w:lang w:val="en-US"/>
        </w:rPr>
        <w:t>that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proofErr w:type="spellStart"/>
      <w:r w:rsidRPr="007C5924">
        <w:rPr>
          <w:rFonts w:ascii="Times New Roman" w:eastAsia="Cambria" w:hAnsi="Times New Roman" w:cs="Times New Roman"/>
          <w:color w:val="212121"/>
          <w:spacing w:val="-6"/>
          <w:lang w:val="en-US"/>
        </w:rPr>
        <w:t>organisation</w:t>
      </w:r>
      <w:proofErr w:type="spellEnd"/>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may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have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received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from</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other</w:t>
      </w:r>
      <w:r w:rsidRPr="007C5924">
        <w:rPr>
          <w:rFonts w:ascii="Times New Roman" w:eastAsia="Cambria" w:hAnsi="Times New Roman" w:cs="Times New Roman"/>
          <w:color w:val="212121"/>
          <w:lang w:val="en-US"/>
        </w:rPr>
        <w:t xml:space="preserve"> </w:t>
      </w:r>
      <w:proofErr w:type="spellStart"/>
      <w:r w:rsidRPr="007C5924">
        <w:rPr>
          <w:rFonts w:ascii="Times New Roman" w:eastAsia="Cambria" w:hAnsi="Times New Roman" w:cs="Times New Roman"/>
          <w:color w:val="212121"/>
          <w:spacing w:val="-6"/>
          <w:lang w:val="en-US"/>
        </w:rPr>
        <w:t>organisations</w:t>
      </w:r>
      <w:proofErr w:type="spellEnd"/>
      <w:r w:rsidRPr="007C5924">
        <w:rPr>
          <w:rFonts w:ascii="Times New Roman" w:eastAsia="Cambria" w:hAnsi="Times New Roman" w:cs="Times New Roman"/>
          <w:color w:val="212121"/>
          <w:spacing w:val="-6"/>
          <w:lang w:val="en-US"/>
        </w:rPr>
        <w: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according</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its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level</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of</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sensitivity.</w:t>
      </w:r>
    </w:p>
    <w:p w14:paraId="027BF512" w14:textId="77777777" w:rsidR="007C5924" w:rsidRPr="007C5924" w:rsidRDefault="007C5924" w:rsidP="007C5924">
      <w:pPr>
        <w:widowControl w:val="0"/>
        <w:autoSpaceDE w:val="0"/>
        <w:autoSpaceDN w:val="0"/>
        <w:spacing w:before="48" w:after="0" w:line="240" w:lineRule="auto"/>
        <w:rPr>
          <w:rFonts w:ascii="Times New Roman" w:eastAsia="Cambria" w:hAnsi="Times New Roman" w:cs="Times New Roman"/>
          <w:color w:val="212121"/>
          <w:lang w:val="en-US"/>
        </w:rPr>
      </w:pPr>
    </w:p>
    <w:p w14:paraId="68755C39" w14:textId="77777777" w:rsidR="007C5924" w:rsidRPr="007C5924" w:rsidRDefault="007C5924" w:rsidP="007C5924">
      <w:pPr>
        <w:widowControl w:val="0"/>
        <w:numPr>
          <w:ilvl w:val="0"/>
          <w:numId w:val="14"/>
        </w:numPr>
        <w:tabs>
          <w:tab w:val="left" w:pos="393"/>
          <w:tab w:val="left" w:pos="395"/>
        </w:tabs>
        <w:autoSpaceDE w:val="0"/>
        <w:autoSpaceDN w:val="0"/>
        <w:spacing w:after="0" w:line="230"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 xml:space="preserve">In order to continuously meet the requirements referred to in Article 1, the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w w:val="90"/>
          <w:lang w:val="en-US"/>
        </w:rPr>
        <w:t xml:space="preserve"> shall implement a continuous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2"/>
          <w:lang w:val="en-US"/>
        </w:rPr>
        <w:t>improvement</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2"/>
          <w:lang w:val="en-US"/>
        </w:rPr>
        <w:t>process</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2"/>
          <w:lang w:val="en-US"/>
        </w:rPr>
        <w:t>in</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2"/>
          <w:lang w:val="en-US"/>
        </w:rPr>
        <w:t>accordance</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2"/>
          <w:lang w:val="en-US"/>
        </w:rPr>
        <w:t>with</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lang w:val="en-US"/>
        </w:rPr>
        <w:t>point</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2"/>
          <w:lang w:val="en-US"/>
        </w:rPr>
        <w:t>IS.D.OR.260.</w:t>
      </w:r>
    </w:p>
    <w:p w14:paraId="795FE8BF" w14:textId="77777777" w:rsidR="007C5924" w:rsidRPr="007C5924" w:rsidRDefault="007C5924" w:rsidP="007C5924">
      <w:pPr>
        <w:widowControl w:val="0"/>
        <w:autoSpaceDE w:val="0"/>
        <w:autoSpaceDN w:val="0"/>
        <w:spacing w:before="50" w:after="0" w:line="240" w:lineRule="auto"/>
        <w:rPr>
          <w:rFonts w:ascii="Times New Roman" w:eastAsia="Cambria" w:hAnsi="Times New Roman" w:cs="Times New Roman"/>
          <w:color w:val="212121"/>
          <w:lang w:val="en-US"/>
        </w:rPr>
      </w:pPr>
    </w:p>
    <w:p w14:paraId="6F70E9C2" w14:textId="77777777" w:rsidR="007C5924" w:rsidRPr="007C5924" w:rsidRDefault="007C5924" w:rsidP="007C5924">
      <w:pPr>
        <w:widowControl w:val="0"/>
        <w:numPr>
          <w:ilvl w:val="0"/>
          <w:numId w:val="14"/>
        </w:numPr>
        <w:tabs>
          <w:tab w:val="left" w:pos="393"/>
          <w:tab w:val="left" w:pos="395"/>
        </w:tabs>
        <w:autoSpaceDE w:val="0"/>
        <w:autoSpaceDN w:val="0"/>
        <w:spacing w:after="0" w:line="230"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2"/>
          <w:lang w:val="en-US"/>
        </w:rPr>
        <w:t xml:space="preserve">The </w:t>
      </w:r>
      <w:proofErr w:type="spellStart"/>
      <w:r w:rsidRPr="007C5924">
        <w:rPr>
          <w:rFonts w:ascii="Times New Roman" w:eastAsia="Cambria" w:hAnsi="Times New Roman" w:cs="Times New Roman"/>
          <w:color w:val="212121"/>
          <w:spacing w:val="-2"/>
          <w:lang w:val="en-US"/>
        </w:rPr>
        <w:t>organisation</w:t>
      </w:r>
      <w:proofErr w:type="spellEnd"/>
      <w:r w:rsidRPr="007C5924">
        <w:rPr>
          <w:rFonts w:ascii="Times New Roman" w:eastAsia="Cambria" w:hAnsi="Times New Roman" w:cs="Times New Roman"/>
          <w:color w:val="212121"/>
          <w:spacing w:val="-2"/>
          <w:lang w:val="en-US"/>
        </w:rPr>
        <w:t xml:space="preserve"> shall document, in accordance with point IS.D.OR.250, all key processes, procedures, roles and</w:t>
      </w:r>
      <w:r w:rsidRPr="007C5924">
        <w:rPr>
          <w:rFonts w:ascii="Times New Roman" w:eastAsia="Cambria" w:hAnsi="Times New Roman" w:cs="Times New Roman"/>
          <w:color w:val="212121"/>
          <w:lang w:val="en-US"/>
        </w:rPr>
        <w:t xml:space="preserve"> responsibilities required to comply with point IS.D.OR.200(a) and establish a process for amending that </w:t>
      </w:r>
      <w:r w:rsidRPr="007C5924">
        <w:rPr>
          <w:rFonts w:ascii="Times New Roman" w:eastAsia="Cambria" w:hAnsi="Times New Roman" w:cs="Times New Roman"/>
          <w:color w:val="212121"/>
          <w:spacing w:val="-4"/>
          <w:lang w:val="en-US"/>
        </w:rPr>
        <w:t>documentation. Changes to those processes, procedures, roles and responsibilities shall be managed in accordance</w:t>
      </w:r>
      <w:r w:rsidRPr="007C5924">
        <w:rPr>
          <w:rFonts w:ascii="Times New Roman" w:eastAsia="Cambria" w:hAnsi="Times New Roman" w:cs="Times New Roman"/>
          <w:color w:val="212121"/>
          <w:lang w:val="en-US"/>
        </w:rPr>
        <w:t xml:space="preserve"> with point IS.D.OR.255.</w:t>
      </w:r>
    </w:p>
    <w:p w14:paraId="59C4B9C7" w14:textId="77777777" w:rsidR="007C5924" w:rsidRPr="007C5924" w:rsidRDefault="007C5924" w:rsidP="007C5924">
      <w:pPr>
        <w:widowControl w:val="0"/>
        <w:autoSpaceDE w:val="0"/>
        <w:autoSpaceDN w:val="0"/>
        <w:spacing w:before="51" w:after="0" w:line="240" w:lineRule="auto"/>
        <w:rPr>
          <w:rFonts w:ascii="Times New Roman" w:eastAsia="Cambria" w:hAnsi="Times New Roman" w:cs="Times New Roman"/>
          <w:color w:val="212121"/>
          <w:lang w:val="en-US"/>
        </w:rPr>
      </w:pPr>
    </w:p>
    <w:p w14:paraId="6B17DC56" w14:textId="77777777" w:rsidR="007C5924" w:rsidRPr="007C5924" w:rsidRDefault="007C5924" w:rsidP="007C5924">
      <w:pPr>
        <w:widowControl w:val="0"/>
        <w:numPr>
          <w:ilvl w:val="0"/>
          <w:numId w:val="14"/>
        </w:numPr>
        <w:tabs>
          <w:tab w:val="left" w:pos="395"/>
        </w:tabs>
        <w:autoSpaceDE w:val="0"/>
        <w:autoSpaceDN w:val="0"/>
        <w:spacing w:before="1" w:after="0" w:line="230"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 xml:space="preserve">The processes, procedures, roles and responsibilities established by the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w w:val="90"/>
          <w:lang w:val="en-US"/>
        </w:rPr>
        <w:t xml:space="preserve"> in order to comply with point IS.D.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4"/>
          <w:lang w:val="en-US"/>
        </w:rPr>
        <w:t>OR.200(a)</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shall</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correspond</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to</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nature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and</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complexity</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of</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its</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activities,</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based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on</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an</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assessment</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of</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information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security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risks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inherent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those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activities,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and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may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be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integrated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within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other</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existing</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management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systems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already</w:t>
      </w:r>
      <w:r w:rsidRPr="007C5924">
        <w:rPr>
          <w:rFonts w:ascii="Times New Roman" w:eastAsia="Cambria" w:hAnsi="Times New Roman" w:cs="Times New Roman"/>
          <w:color w:val="212121"/>
          <w:lang w:val="en-US"/>
        </w:rPr>
        <w:t xml:space="preserve"> implemented</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by</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the</w:t>
      </w:r>
      <w:r w:rsidRPr="007C5924">
        <w:rPr>
          <w:rFonts w:ascii="Times New Roman" w:eastAsia="Cambria" w:hAnsi="Times New Roman" w:cs="Times New Roman"/>
          <w:color w:val="212121"/>
          <w:spacing w:val="-11"/>
          <w:lang w:val="en-US"/>
        </w:rPr>
        <w:t xml:space="preserve"> </w:t>
      </w:r>
      <w:proofErr w:type="spellStart"/>
      <w:r w:rsidRPr="007C5924">
        <w:rPr>
          <w:rFonts w:ascii="Times New Roman" w:eastAsia="Cambria" w:hAnsi="Times New Roman" w:cs="Times New Roman"/>
          <w:color w:val="212121"/>
          <w:lang w:val="en-US"/>
        </w:rPr>
        <w:t>organisation</w:t>
      </w:r>
      <w:proofErr w:type="spellEnd"/>
      <w:r w:rsidRPr="007C5924">
        <w:rPr>
          <w:rFonts w:ascii="Times New Roman" w:eastAsia="Cambria" w:hAnsi="Times New Roman" w:cs="Times New Roman"/>
          <w:color w:val="212121"/>
          <w:lang w:val="en-US"/>
        </w:rPr>
        <w:t>.</w:t>
      </w:r>
    </w:p>
    <w:p w14:paraId="0D6CAF4E" w14:textId="77777777" w:rsidR="007C5924" w:rsidRPr="007C5924" w:rsidRDefault="007C5924" w:rsidP="007C5924">
      <w:pPr>
        <w:widowControl w:val="0"/>
        <w:autoSpaceDE w:val="0"/>
        <w:autoSpaceDN w:val="0"/>
        <w:spacing w:before="52" w:after="0" w:line="240" w:lineRule="auto"/>
        <w:rPr>
          <w:rFonts w:ascii="Times New Roman" w:eastAsia="Cambria" w:hAnsi="Times New Roman" w:cs="Times New Roman"/>
          <w:color w:val="212121"/>
          <w:lang w:val="en-US"/>
        </w:rPr>
      </w:pPr>
    </w:p>
    <w:p w14:paraId="1D8DF1B8" w14:textId="77777777" w:rsidR="007C5924" w:rsidRPr="007C5924" w:rsidRDefault="007C5924" w:rsidP="007C5924">
      <w:pPr>
        <w:widowControl w:val="0"/>
        <w:numPr>
          <w:ilvl w:val="0"/>
          <w:numId w:val="14"/>
        </w:numPr>
        <w:tabs>
          <w:tab w:val="left" w:pos="393"/>
          <w:tab w:val="left" w:pos="395"/>
        </w:tabs>
        <w:autoSpaceDE w:val="0"/>
        <w:autoSpaceDN w:val="0"/>
        <w:spacing w:after="0" w:line="230" w:lineRule="auto"/>
        <w:ind w:right="82"/>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lang w:val="en-US"/>
        </w:rPr>
        <w:t>Without prejudice to the obligation to comply with the reporting requirements contained Regulation (CAA) no. 09/2017 on the reporting, analysis and follow-up of occurrences in civil aviation</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and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requirements</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of</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point</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IS.D.OR.200</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(a)</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(13),</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3"/>
          <w:lang w:val="en-US"/>
        </w:rPr>
        <w:t xml:space="preserve"> </w:t>
      </w:r>
      <w:proofErr w:type="spellStart"/>
      <w:r w:rsidRPr="007C5924">
        <w:rPr>
          <w:rFonts w:ascii="Times New Roman" w:eastAsia="Cambria" w:hAnsi="Times New Roman" w:cs="Times New Roman"/>
          <w:color w:val="212121"/>
          <w:spacing w:val="-6"/>
          <w:lang w:val="en-US"/>
        </w:rPr>
        <w:t>organisation</w:t>
      </w:r>
      <w:proofErr w:type="spellEnd"/>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may</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be</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granted</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approval</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by</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competent</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authority</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not</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implement</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requirements</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referred</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lang w:val="en-US"/>
        </w:rPr>
        <w:t xml:space="preserve"> in points (a) to (d)) and the related requirements contained in points IS.D.OR.205 through IS.D.OR.260, if it </w:t>
      </w:r>
      <w:r w:rsidRPr="007C5924">
        <w:rPr>
          <w:rFonts w:ascii="Times New Roman" w:eastAsia="Cambria" w:hAnsi="Times New Roman" w:cs="Times New Roman"/>
          <w:color w:val="212121"/>
          <w:spacing w:val="-4"/>
          <w:lang w:val="en-US"/>
        </w:rPr>
        <w:t>demonstrates to</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the satisfaction of that authority that its activities, facilities and resources, as well as the services it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2"/>
          <w:lang w:val="en-US"/>
        </w:rPr>
        <w:t>operates,</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provides,</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receives</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lang w:val="en-US"/>
        </w:rPr>
        <w:lastRenderedPageBreak/>
        <w:t>and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maintains,</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lang w:val="en-US"/>
        </w:rPr>
        <w:t>do</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not</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pose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any</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information</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security</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risks</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lang w:val="en-US"/>
        </w:rPr>
        <w:t>with</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lang w:val="en-US"/>
        </w:rPr>
        <w:t>a</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potential</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impact</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on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aviation</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safety</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neither</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itself</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nor</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other</w:t>
      </w:r>
      <w:r w:rsidRPr="007C5924">
        <w:rPr>
          <w:rFonts w:ascii="Times New Roman" w:eastAsia="Cambria" w:hAnsi="Times New Roman" w:cs="Times New Roman"/>
          <w:color w:val="212121"/>
          <w:lang w:val="en-US"/>
        </w:rPr>
        <w:t xml:space="preserve"> </w:t>
      </w:r>
      <w:proofErr w:type="spellStart"/>
      <w:r w:rsidRPr="007C5924">
        <w:rPr>
          <w:rFonts w:ascii="Times New Roman" w:eastAsia="Cambria" w:hAnsi="Times New Roman" w:cs="Times New Roman"/>
          <w:color w:val="212121"/>
          <w:spacing w:val="-6"/>
          <w:lang w:val="en-US"/>
        </w:rPr>
        <w:t>organisations</w:t>
      </w:r>
      <w:proofErr w:type="spellEnd"/>
      <w:r w:rsidRPr="007C5924">
        <w:rPr>
          <w:rFonts w:ascii="Times New Roman" w:eastAsia="Cambria" w:hAnsi="Times New Roman" w:cs="Times New Roman"/>
          <w:color w:val="212121"/>
          <w:spacing w:val="-6"/>
          <w:lang w:val="en-US"/>
        </w:rPr>
        <w: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approval</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shall</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be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based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on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documented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information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2"/>
          <w:lang w:val="en-US"/>
        </w:rPr>
        <w:t>security</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risk</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assessment</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carried</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out</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by</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the</w:t>
      </w:r>
      <w:r w:rsidRPr="007C5924">
        <w:rPr>
          <w:rFonts w:ascii="Times New Roman" w:eastAsia="Cambria" w:hAnsi="Times New Roman" w:cs="Times New Roman"/>
          <w:color w:val="212121"/>
          <w:spacing w:val="-9"/>
          <w:lang w:val="en-US"/>
        </w:rPr>
        <w:t xml:space="preserve"> </w:t>
      </w:r>
      <w:proofErr w:type="spellStart"/>
      <w:r w:rsidRPr="007C5924">
        <w:rPr>
          <w:rFonts w:ascii="Times New Roman" w:eastAsia="Cambria" w:hAnsi="Times New Roman" w:cs="Times New Roman"/>
          <w:color w:val="212121"/>
          <w:spacing w:val="-2"/>
          <w:lang w:val="en-US"/>
        </w:rPr>
        <w:t>organisation</w:t>
      </w:r>
      <w:proofErr w:type="spellEnd"/>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or</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a</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third</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party</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in</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accordance</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with</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point</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IS.D.OR.205</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and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4"/>
          <w:lang w:val="en-US"/>
        </w:rPr>
        <w:t>reviewed and approved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by</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its competent</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authority.</w:t>
      </w:r>
    </w:p>
    <w:p w14:paraId="697EE407" w14:textId="77777777" w:rsidR="007C5924" w:rsidRPr="007C5924" w:rsidRDefault="007C5924" w:rsidP="007C5924">
      <w:pPr>
        <w:widowControl w:val="0"/>
        <w:autoSpaceDE w:val="0"/>
        <w:autoSpaceDN w:val="0"/>
        <w:spacing w:before="56" w:after="0" w:line="240" w:lineRule="auto"/>
        <w:rPr>
          <w:rFonts w:ascii="Times New Roman" w:eastAsia="Cambria" w:hAnsi="Times New Roman" w:cs="Times New Roman"/>
          <w:color w:val="212121"/>
          <w:lang w:val="en-US"/>
        </w:rPr>
      </w:pPr>
    </w:p>
    <w:p w14:paraId="43FEC59F" w14:textId="77777777" w:rsidR="007C5924" w:rsidRPr="007C5924" w:rsidRDefault="007C5924" w:rsidP="007C5924">
      <w:pPr>
        <w:widowControl w:val="0"/>
        <w:autoSpaceDE w:val="0"/>
        <w:autoSpaceDN w:val="0"/>
        <w:spacing w:after="0" w:line="230" w:lineRule="auto"/>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The continued validity of that approval will be reviewed by the competent authority following the applicable oversight</w:t>
      </w:r>
      <w:r w:rsidRPr="007C5924">
        <w:rPr>
          <w:rFonts w:ascii="Times New Roman" w:eastAsia="Cambria" w:hAnsi="Times New Roman" w:cs="Times New Roman"/>
          <w:color w:val="212121"/>
          <w:spacing w:val="40"/>
          <w:lang w:val="en-US"/>
        </w:rPr>
        <w:t xml:space="preserve"> </w:t>
      </w:r>
      <w:r w:rsidRPr="007C5924">
        <w:rPr>
          <w:rFonts w:ascii="Times New Roman" w:eastAsia="Cambria" w:hAnsi="Times New Roman" w:cs="Times New Roman"/>
          <w:color w:val="212121"/>
          <w:spacing w:val="-4"/>
          <w:lang w:val="en-US"/>
        </w:rPr>
        <w:t>audit</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cycle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and</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whenever</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changes</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are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implemented</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in</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scope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of</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work</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of</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7"/>
          <w:lang w:val="en-US"/>
        </w:rPr>
        <w:t xml:space="preserve"> </w:t>
      </w:r>
      <w:proofErr w:type="spellStart"/>
      <w:r w:rsidRPr="007C5924">
        <w:rPr>
          <w:rFonts w:ascii="Times New Roman" w:eastAsia="Cambria" w:hAnsi="Times New Roman" w:cs="Times New Roman"/>
          <w:color w:val="212121"/>
          <w:spacing w:val="-4"/>
          <w:lang w:val="en-US"/>
        </w:rPr>
        <w:t>organisation</w:t>
      </w:r>
      <w:proofErr w:type="spellEnd"/>
      <w:r w:rsidRPr="007C5924">
        <w:rPr>
          <w:rFonts w:ascii="Times New Roman" w:eastAsia="Cambria" w:hAnsi="Times New Roman" w:cs="Times New Roman"/>
          <w:color w:val="212121"/>
          <w:spacing w:val="-4"/>
          <w:lang w:val="en-US"/>
        </w:rPr>
        <w:t>.</w:t>
      </w:r>
    </w:p>
    <w:p w14:paraId="1FF03FE0"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en-US"/>
        </w:rPr>
      </w:pPr>
    </w:p>
    <w:p w14:paraId="5ECF496B"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en-US"/>
        </w:rPr>
      </w:pPr>
    </w:p>
    <w:p w14:paraId="51406DEE" w14:textId="77777777" w:rsidR="007C5924" w:rsidRPr="007C5924" w:rsidRDefault="007C5924" w:rsidP="007C5924">
      <w:pPr>
        <w:widowControl w:val="0"/>
        <w:autoSpaceDE w:val="0"/>
        <w:autoSpaceDN w:val="0"/>
        <w:spacing w:before="32" w:after="0" w:line="240" w:lineRule="auto"/>
        <w:rPr>
          <w:rFonts w:ascii="Times New Roman" w:eastAsia="Cambria" w:hAnsi="Times New Roman" w:cs="Times New Roman"/>
          <w:color w:val="212121"/>
          <w:lang w:val="en-US"/>
        </w:rPr>
      </w:pPr>
    </w:p>
    <w:p w14:paraId="2FC6180E" w14:textId="77777777" w:rsidR="007C5924" w:rsidRPr="007C5924" w:rsidRDefault="007C5924" w:rsidP="007C5924">
      <w:pPr>
        <w:widowControl w:val="0"/>
        <w:autoSpaceDE w:val="0"/>
        <w:autoSpaceDN w:val="0"/>
        <w:spacing w:before="1" w:after="0" w:line="240" w:lineRule="auto"/>
        <w:outlineLvl w:val="0"/>
        <w:rPr>
          <w:rFonts w:ascii="Times New Roman" w:eastAsia="Cambria" w:hAnsi="Times New Roman" w:cs="Times New Roman"/>
          <w:b/>
          <w:bCs/>
          <w:color w:val="212121"/>
          <w:lang w:val="en-US"/>
        </w:rPr>
      </w:pPr>
      <w:r w:rsidRPr="007C5924">
        <w:rPr>
          <w:rFonts w:ascii="Times New Roman" w:eastAsia="Cambria" w:hAnsi="Times New Roman" w:cs="Times New Roman"/>
          <w:b/>
          <w:bCs/>
          <w:color w:val="212121"/>
          <w:spacing w:val="-4"/>
          <w:lang w:val="en-US"/>
        </w:rPr>
        <w:t>IS.D.OR.205</w:t>
      </w:r>
      <w:r w:rsidRPr="007C5924">
        <w:rPr>
          <w:rFonts w:ascii="Times New Roman" w:eastAsia="Cambria" w:hAnsi="Times New Roman" w:cs="Times New Roman"/>
          <w:b/>
          <w:bCs/>
          <w:color w:val="212121"/>
          <w:spacing w:val="-2"/>
          <w:lang w:val="en-US"/>
        </w:rPr>
        <w:t xml:space="preserve"> </w:t>
      </w:r>
      <w:r w:rsidRPr="007C5924">
        <w:rPr>
          <w:rFonts w:ascii="Times New Roman" w:eastAsia="Cambria" w:hAnsi="Times New Roman" w:cs="Times New Roman"/>
          <w:b/>
          <w:bCs/>
          <w:color w:val="212121"/>
          <w:spacing w:val="-4"/>
          <w:lang w:val="en-US"/>
        </w:rPr>
        <w:t>Information</w:t>
      </w:r>
      <w:r w:rsidRPr="007C5924">
        <w:rPr>
          <w:rFonts w:ascii="Times New Roman" w:eastAsia="Cambria" w:hAnsi="Times New Roman" w:cs="Times New Roman"/>
          <w:b/>
          <w:bCs/>
          <w:color w:val="212121"/>
          <w:spacing w:val="-6"/>
          <w:lang w:val="en-US"/>
        </w:rPr>
        <w:t xml:space="preserve"> </w:t>
      </w:r>
      <w:r w:rsidRPr="007C5924">
        <w:rPr>
          <w:rFonts w:ascii="Times New Roman" w:eastAsia="Cambria" w:hAnsi="Times New Roman" w:cs="Times New Roman"/>
          <w:b/>
          <w:bCs/>
          <w:color w:val="212121"/>
          <w:spacing w:val="-4"/>
          <w:lang w:val="en-US"/>
        </w:rPr>
        <w:t>security</w:t>
      </w:r>
      <w:r w:rsidRPr="007C5924">
        <w:rPr>
          <w:rFonts w:ascii="Times New Roman" w:eastAsia="Cambria" w:hAnsi="Times New Roman" w:cs="Times New Roman"/>
          <w:b/>
          <w:bCs/>
          <w:color w:val="212121"/>
          <w:spacing w:val="-6"/>
          <w:lang w:val="en-US"/>
        </w:rPr>
        <w:t xml:space="preserve"> </w:t>
      </w:r>
      <w:r w:rsidRPr="007C5924">
        <w:rPr>
          <w:rFonts w:ascii="Times New Roman" w:eastAsia="Cambria" w:hAnsi="Times New Roman" w:cs="Times New Roman"/>
          <w:b/>
          <w:bCs/>
          <w:color w:val="212121"/>
          <w:spacing w:val="-4"/>
          <w:lang w:val="en-US"/>
        </w:rPr>
        <w:t>risk</w:t>
      </w:r>
      <w:r w:rsidRPr="007C5924">
        <w:rPr>
          <w:rFonts w:ascii="Times New Roman" w:eastAsia="Cambria" w:hAnsi="Times New Roman" w:cs="Times New Roman"/>
          <w:b/>
          <w:bCs/>
          <w:color w:val="212121"/>
          <w:spacing w:val="-5"/>
          <w:lang w:val="en-US"/>
        </w:rPr>
        <w:t xml:space="preserve"> </w:t>
      </w:r>
      <w:r w:rsidRPr="007C5924">
        <w:rPr>
          <w:rFonts w:ascii="Times New Roman" w:eastAsia="Cambria" w:hAnsi="Times New Roman" w:cs="Times New Roman"/>
          <w:b/>
          <w:bCs/>
          <w:color w:val="212121"/>
          <w:spacing w:val="-4"/>
          <w:lang w:val="en-US"/>
        </w:rPr>
        <w:t>assessment</w:t>
      </w:r>
    </w:p>
    <w:p w14:paraId="5D95ADB2" w14:textId="77777777" w:rsidR="007C5924" w:rsidRPr="007C5924" w:rsidRDefault="007C5924" w:rsidP="007C5924">
      <w:pPr>
        <w:widowControl w:val="0"/>
        <w:autoSpaceDE w:val="0"/>
        <w:autoSpaceDN w:val="0"/>
        <w:spacing w:before="45" w:after="0" w:line="240" w:lineRule="auto"/>
        <w:rPr>
          <w:rFonts w:ascii="Times New Roman" w:eastAsia="Cambria" w:hAnsi="Times New Roman" w:cs="Times New Roman"/>
          <w:b/>
          <w:color w:val="212121"/>
          <w:lang w:val="en-US"/>
        </w:rPr>
      </w:pPr>
    </w:p>
    <w:p w14:paraId="523572FC" w14:textId="77777777" w:rsidR="007C5924" w:rsidRPr="007C5924" w:rsidRDefault="007C5924" w:rsidP="007C5924">
      <w:pPr>
        <w:widowControl w:val="0"/>
        <w:numPr>
          <w:ilvl w:val="0"/>
          <w:numId w:val="13"/>
        </w:numPr>
        <w:tabs>
          <w:tab w:val="left" w:pos="395"/>
        </w:tabs>
        <w:autoSpaceDE w:val="0"/>
        <w:autoSpaceDN w:val="0"/>
        <w:spacing w:after="0" w:line="232"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2"/>
          <w:lang w:val="en-US"/>
        </w:rPr>
        <w:t>The</w:t>
      </w:r>
      <w:r w:rsidRPr="007C5924">
        <w:rPr>
          <w:rFonts w:ascii="Times New Roman" w:eastAsia="Cambria" w:hAnsi="Times New Roman" w:cs="Times New Roman"/>
          <w:color w:val="212121"/>
          <w:spacing w:val="-8"/>
          <w:lang w:val="en-US"/>
        </w:rPr>
        <w:t xml:space="preserve"> </w:t>
      </w:r>
      <w:proofErr w:type="spellStart"/>
      <w:r w:rsidRPr="007C5924">
        <w:rPr>
          <w:rFonts w:ascii="Times New Roman" w:eastAsia="Cambria" w:hAnsi="Times New Roman" w:cs="Times New Roman"/>
          <w:color w:val="212121"/>
          <w:spacing w:val="-2"/>
          <w:lang w:val="en-US"/>
        </w:rPr>
        <w:t>organisation</w:t>
      </w:r>
      <w:proofErr w:type="spellEnd"/>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shall</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identify</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all</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of</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its</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elements,</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which</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could</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be</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exposed</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to</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information</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security</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risks.</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That</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shall</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2"/>
          <w:lang w:val="en-US"/>
        </w:rPr>
        <w:t>include:</w:t>
      </w:r>
    </w:p>
    <w:p w14:paraId="678907E9" w14:textId="77777777" w:rsidR="007C5924" w:rsidRPr="007C5924" w:rsidRDefault="007C5924" w:rsidP="007C5924">
      <w:pPr>
        <w:widowControl w:val="0"/>
        <w:autoSpaceDE w:val="0"/>
        <w:autoSpaceDN w:val="0"/>
        <w:spacing w:before="47" w:after="0" w:line="240" w:lineRule="auto"/>
        <w:rPr>
          <w:rFonts w:ascii="Times New Roman" w:eastAsia="Cambria" w:hAnsi="Times New Roman" w:cs="Times New Roman"/>
          <w:color w:val="212121"/>
          <w:lang w:val="en-US"/>
        </w:rPr>
      </w:pPr>
    </w:p>
    <w:p w14:paraId="0F0151BC" w14:textId="77777777" w:rsidR="007C5924" w:rsidRPr="007C5924" w:rsidRDefault="007C5924" w:rsidP="007C5924">
      <w:pPr>
        <w:widowControl w:val="0"/>
        <w:numPr>
          <w:ilvl w:val="1"/>
          <w:numId w:val="13"/>
        </w:numPr>
        <w:tabs>
          <w:tab w:val="left" w:pos="709"/>
          <w:tab w:val="left" w:pos="711"/>
        </w:tabs>
        <w:autoSpaceDE w:val="0"/>
        <w:autoSpaceDN w:val="0"/>
        <w:spacing w:before="1" w:after="0" w:line="230"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4"/>
          <w:lang w:val="en-US"/>
        </w:rPr>
        <w:t xml:space="preserve">the </w:t>
      </w:r>
      <w:proofErr w:type="spellStart"/>
      <w:r w:rsidRPr="007C5924">
        <w:rPr>
          <w:rFonts w:ascii="Times New Roman" w:eastAsia="Cambria" w:hAnsi="Times New Roman" w:cs="Times New Roman"/>
          <w:color w:val="212121"/>
          <w:spacing w:val="-4"/>
          <w:lang w:val="en-US"/>
        </w:rPr>
        <w:t>organisation’s</w:t>
      </w:r>
      <w:proofErr w:type="spellEnd"/>
      <w:r w:rsidRPr="007C5924">
        <w:rPr>
          <w:rFonts w:ascii="Times New Roman" w:eastAsia="Cambria" w:hAnsi="Times New Roman" w:cs="Times New Roman"/>
          <w:color w:val="212121"/>
          <w:spacing w:val="-4"/>
          <w:lang w:val="en-US"/>
        </w:rPr>
        <w:t xml:space="preserve"> activities, facilities and</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 xml:space="preserve">resources, as well as the services the </w:t>
      </w:r>
      <w:proofErr w:type="spellStart"/>
      <w:r w:rsidRPr="007C5924">
        <w:rPr>
          <w:rFonts w:ascii="Times New Roman" w:eastAsia="Cambria" w:hAnsi="Times New Roman" w:cs="Times New Roman"/>
          <w:color w:val="212121"/>
          <w:spacing w:val="-4"/>
          <w:lang w:val="en-US"/>
        </w:rPr>
        <w:t>organisation</w:t>
      </w:r>
      <w:proofErr w:type="spellEnd"/>
      <w:r w:rsidRPr="007C5924">
        <w:rPr>
          <w:rFonts w:ascii="Times New Roman" w:eastAsia="Cambria" w:hAnsi="Times New Roman" w:cs="Times New Roman"/>
          <w:color w:val="212121"/>
          <w:spacing w:val="-4"/>
          <w:lang w:val="en-US"/>
        </w:rPr>
        <w:t xml:space="preserve"> operates, provides,</w:t>
      </w:r>
      <w:r w:rsidRPr="007C5924">
        <w:rPr>
          <w:rFonts w:ascii="Times New Roman" w:eastAsia="Cambria" w:hAnsi="Times New Roman" w:cs="Times New Roman"/>
          <w:color w:val="212121"/>
          <w:lang w:val="en-US"/>
        </w:rPr>
        <w:t xml:space="preserve"> receives</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lang w:val="en-US"/>
        </w:rPr>
        <w:t>or</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lang w:val="en-US"/>
        </w:rPr>
        <w:t>maintains;</w:t>
      </w:r>
    </w:p>
    <w:p w14:paraId="40A955D7" w14:textId="77777777" w:rsidR="007C5924" w:rsidRPr="007C5924" w:rsidRDefault="007C5924" w:rsidP="007C5924">
      <w:pPr>
        <w:widowControl w:val="0"/>
        <w:autoSpaceDE w:val="0"/>
        <w:autoSpaceDN w:val="0"/>
        <w:spacing w:before="42" w:after="0" w:line="240" w:lineRule="auto"/>
        <w:rPr>
          <w:rFonts w:ascii="Times New Roman" w:eastAsia="Cambria" w:hAnsi="Times New Roman" w:cs="Times New Roman"/>
          <w:color w:val="212121"/>
          <w:lang w:val="en-US"/>
        </w:rPr>
      </w:pPr>
    </w:p>
    <w:p w14:paraId="3B4EE9F4" w14:textId="77777777" w:rsidR="007C5924" w:rsidRPr="007C5924" w:rsidRDefault="007C5924" w:rsidP="007C5924">
      <w:pPr>
        <w:widowControl w:val="0"/>
        <w:numPr>
          <w:ilvl w:val="1"/>
          <w:numId w:val="13"/>
        </w:numPr>
        <w:tabs>
          <w:tab w:val="left" w:pos="710"/>
        </w:tabs>
        <w:autoSpaceDE w:val="0"/>
        <w:autoSpaceDN w:val="0"/>
        <w:spacing w:before="1" w:after="0" w:line="240" w:lineRule="auto"/>
        <w:ind w:left="710" w:hanging="315"/>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w w:val="90"/>
          <w:lang w:val="en-US"/>
        </w:rPr>
        <w:t>equipment,</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systems,</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w w:val="90"/>
          <w:lang w:val="en-US"/>
        </w:rPr>
        <w:t>data</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and</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information</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w w:val="90"/>
          <w:lang w:val="en-US"/>
        </w:rPr>
        <w:t>that</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contribute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functioning</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of</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elements</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listed</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in</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point</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w w:val="90"/>
          <w:lang w:val="en-US"/>
        </w:rPr>
        <w:t>(1).</w:t>
      </w:r>
    </w:p>
    <w:p w14:paraId="5D720F1B" w14:textId="77777777" w:rsidR="007C5924" w:rsidRPr="007C5924" w:rsidRDefault="007C5924" w:rsidP="007C5924">
      <w:pPr>
        <w:widowControl w:val="0"/>
        <w:autoSpaceDE w:val="0"/>
        <w:autoSpaceDN w:val="0"/>
        <w:spacing w:before="46" w:after="0" w:line="240" w:lineRule="auto"/>
        <w:rPr>
          <w:rFonts w:ascii="Times New Roman" w:eastAsia="Cambria" w:hAnsi="Times New Roman" w:cs="Times New Roman"/>
          <w:color w:val="212121"/>
          <w:lang w:val="en-US"/>
        </w:rPr>
      </w:pPr>
    </w:p>
    <w:p w14:paraId="7BBA5400" w14:textId="77777777" w:rsidR="007C5924" w:rsidRPr="007C5924" w:rsidRDefault="007C5924" w:rsidP="007C5924">
      <w:pPr>
        <w:widowControl w:val="0"/>
        <w:numPr>
          <w:ilvl w:val="0"/>
          <w:numId w:val="13"/>
        </w:numPr>
        <w:tabs>
          <w:tab w:val="left" w:pos="393"/>
          <w:tab w:val="left" w:pos="395"/>
        </w:tabs>
        <w:autoSpaceDE w:val="0"/>
        <w:autoSpaceDN w:val="0"/>
        <w:spacing w:before="1" w:after="0" w:line="230"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 xml:space="preserve">The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w w:val="90"/>
          <w:lang w:val="en-US"/>
        </w:rPr>
        <w:t xml:space="preserve"> shall identify the interfaces that it has with other </w:t>
      </w:r>
      <w:proofErr w:type="spellStart"/>
      <w:r w:rsidRPr="007C5924">
        <w:rPr>
          <w:rFonts w:ascii="Times New Roman" w:eastAsia="Cambria" w:hAnsi="Times New Roman" w:cs="Times New Roman"/>
          <w:color w:val="212121"/>
          <w:w w:val="90"/>
          <w:lang w:val="en-US"/>
        </w:rPr>
        <w:t>organisations</w:t>
      </w:r>
      <w:proofErr w:type="spellEnd"/>
      <w:r w:rsidRPr="007C5924">
        <w:rPr>
          <w:rFonts w:ascii="Times New Roman" w:eastAsia="Cambria" w:hAnsi="Times New Roman" w:cs="Times New Roman"/>
          <w:color w:val="212121"/>
          <w:w w:val="90"/>
          <w:lang w:val="en-US"/>
        </w:rPr>
        <w:t>, and which could result in the mutual</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2"/>
          <w:lang w:val="en-US"/>
        </w:rPr>
        <w:t>exposure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lang w:val="en-US"/>
        </w:rPr>
        <w:t>to</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information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lang w:val="en-US"/>
        </w:rPr>
        <w:t>security</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risks.</w:t>
      </w:r>
    </w:p>
    <w:p w14:paraId="363571FF" w14:textId="77777777" w:rsidR="007C5924" w:rsidRPr="007C5924" w:rsidRDefault="007C5924" w:rsidP="007C5924">
      <w:pPr>
        <w:widowControl w:val="0"/>
        <w:autoSpaceDE w:val="0"/>
        <w:autoSpaceDN w:val="0"/>
        <w:spacing w:before="50" w:after="0" w:line="240" w:lineRule="auto"/>
        <w:rPr>
          <w:rFonts w:ascii="Times New Roman" w:eastAsia="Cambria" w:hAnsi="Times New Roman" w:cs="Times New Roman"/>
          <w:color w:val="212121"/>
          <w:lang w:val="en-US"/>
        </w:rPr>
      </w:pPr>
    </w:p>
    <w:p w14:paraId="3B630FFD" w14:textId="77777777" w:rsidR="007C5924" w:rsidRPr="007C5924" w:rsidRDefault="007C5924" w:rsidP="007C5924">
      <w:pPr>
        <w:widowControl w:val="0"/>
        <w:numPr>
          <w:ilvl w:val="0"/>
          <w:numId w:val="13"/>
        </w:numPr>
        <w:tabs>
          <w:tab w:val="left" w:pos="393"/>
          <w:tab w:val="left" w:pos="395"/>
        </w:tabs>
        <w:autoSpaceDE w:val="0"/>
        <w:autoSpaceDN w:val="0"/>
        <w:spacing w:after="0" w:line="230"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lang w:val="en-US"/>
        </w:rPr>
        <w:t>With</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lang w:val="en-US"/>
        </w:rPr>
        <w:t>regard</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lang w:val="en-US"/>
        </w:rPr>
        <w:t>to</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lang w:val="en-US"/>
        </w:rPr>
        <w:t>the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lang w:val="en-US"/>
        </w:rPr>
        <w:t>elements</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lang w:val="en-US"/>
        </w:rPr>
        <w:t>and</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lang w:val="en-US"/>
        </w:rPr>
        <w:t>interfaces</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lang w:val="en-US"/>
        </w:rPr>
        <w:t>referred</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lang w:val="en-US"/>
        </w:rPr>
        <w:t>to</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lang w:val="en-US"/>
        </w:rPr>
        <w:t>in</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lang w:val="en-US"/>
        </w:rPr>
        <w:t>points</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lang w:val="en-US"/>
        </w:rPr>
        <w:t>(a)</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lang w:val="en-US"/>
        </w:rPr>
        <w:t>and</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lang w:val="en-US"/>
        </w:rPr>
        <w:t>(b),</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lang w:val="en-US"/>
        </w:rPr>
        <w:t>the</w:t>
      </w:r>
      <w:r w:rsidRPr="007C5924">
        <w:rPr>
          <w:rFonts w:ascii="Times New Roman" w:eastAsia="Cambria" w:hAnsi="Times New Roman" w:cs="Times New Roman"/>
          <w:color w:val="212121"/>
          <w:spacing w:val="-1"/>
          <w:lang w:val="en-US"/>
        </w:rPr>
        <w:t xml:space="preserve"> </w:t>
      </w:r>
      <w:proofErr w:type="spellStart"/>
      <w:r w:rsidRPr="007C5924">
        <w:rPr>
          <w:rFonts w:ascii="Times New Roman" w:eastAsia="Cambria" w:hAnsi="Times New Roman" w:cs="Times New Roman"/>
          <w:color w:val="212121"/>
          <w:lang w:val="en-US"/>
        </w:rPr>
        <w:t>organisation</w:t>
      </w:r>
      <w:proofErr w:type="spellEnd"/>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lang w:val="en-US"/>
        </w:rPr>
        <w:t>shall</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lang w:val="en-US"/>
        </w:rPr>
        <w:t>identify</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lang w:val="en-US"/>
        </w:rPr>
        <w:t xml:space="preserve">the information security risks which may have a potential impact on aviation safety. For each identified risk, the </w:t>
      </w:r>
      <w:proofErr w:type="spellStart"/>
      <w:r w:rsidRPr="007C5924">
        <w:rPr>
          <w:rFonts w:ascii="Times New Roman" w:eastAsia="Cambria" w:hAnsi="Times New Roman" w:cs="Times New Roman"/>
          <w:color w:val="212121"/>
          <w:lang w:val="en-US"/>
        </w:rPr>
        <w:t>organisation</w:t>
      </w:r>
      <w:proofErr w:type="spellEnd"/>
      <w:r w:rsidRPr="007C5924">
        <w:rPr>
          <w:rFonts w:ascii="Times New Roman" w:eastAsia="Cambria" w:hAnsi="Times New Roman" w:cs="Times New Roman"/>
          <w:color w:val="212121"/>
          <w:lang w:val="en-US"/>
        </w:rPr>
        <w:t xml:space="preserve"> shall:</w:t>
      </w:r>
    </w:p>
    <w:p w14:paraId="62693A45" w14:textId="77777777" w:rsidR="007C5924" w:rsidRPr="007C5924" w:rsidRDefault="007C5924" w:rsidP="007C5924">
      <w:pPr>
        <w:widowControl w:val="0"/>
        <w:autoSpaceDE w:val="0"/>
        <w:autoSpaceDN w:val="0"/>
        <w:spacing w:before="43" w:after="0" w:line="240" w:lineRule="auto"/>
        <w:rPr>
          <w:rFonts w:ascii="Times New Roman" w:eastAsia="Cambria" w:hAnsi="Times New Roman" w:cs="Times New Roman"/>
          <w:color w:val="212121"/>
          <w:lang w:val="en-US"/>
        </w:rPr>
      </w:pPr>
    </w:p>
    <w:p w14:paraId="79ED4F57" w14:textId="77777777" w:rsidR="007C5924" w:rsidRPr="007C5924" w:rsidRDefault="007C5924" w:rsidP="007C5924">
      <w:pPr>
        <w:widowControl w:val="0"/>
        <w:numPr>
          <w:ilvl w:val="1"/>
          <w:numId w:val="13"/>
        </w:numPr>
        <w:tabs>
          <w:tab w:val="left" w:pos="710"/>
        </w:tabs>
        <w:autoSpaceDE w:val="0"/>
        <w:autoSpaceDN w:val="0"/>
        <w:spacing w:after="0" w:line="240" w:lineRule="auto"/>
        <w:ind w:left="710" w:hanging="315"/>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assign</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a</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risk</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level</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according</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a</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predefined</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classification</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established</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by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2"/>
          <w:lang w:val="en-US"/>
        </w:rPr>
        <w:t xml:space="preserve"> </w:t>
      </w:r>
      <w:proofErr w:type="spellStart"/>
      <w:r w:rsidRPr="007C5924">
        <w:rPr>
          <w:rFonts w:ascii="Times New Roman" w:eastAsia="Cambria" w:hAnsi="Times New Roman" w:cs="Times New Roman"/>
          <w:color w:val="212121"/>
          <w:spacing w:val="-2"/>
          <w:w w:val="90"/>
          <w:lang w:val="en-US"/>
        </w:rPr>
        <w:t>organisation</w:t>
      </w:r>
      <w:proofErr w:type="spellEnd"/>
      <w:r w:rsidRPr="007C5924">
        <w:rPr>
          <w:rFonts w:ascii="Times New Roman" w:eastAsia="Cambria" w:hAnsi="Times New Roman" w:cs="Times New Roman"/>
          <w:color w:val="212121"/>
          <w:spacing w:val="-2"/>
          <w:w w:val="90"/>
          <w:lang w:val="en-US"/>
        </w:rPr>
        <w:t>;</w:t>
      </w:r>
    </w:p>
    <w:p w14:paraId="2009BA7D" w14:textId="77777777" w:rsidR="007C5924" w:rsidRPr="007C5924" w:rsidRDefault="007C5924" w:rsidP="007C5924">
      <w:pPr>
        <w:widowControl w:val="0"/>
        <w:tabs>
          <w:tab w:val="left" w:pos="709"/>
          <w:tab w:val="left" w:pos="711"/>
        </w:tabs>
        <w:autoSpaceDE w:val="0"/>
        <w:autoSpaceDN w:val="0"/>
        <w:spacing w:before="99" w:after="0" w:line="230" w:lineRule="auto"/>
        <w:ind w:right="83"/>
        <w:rPr>
          <w:rFonts w:ascii="Times New Roman" w:eastAsia="Cambria" w:hAnsi="Times New Roman" w:cs="Times New Roman"/>
          <w:color w:val="212121"/>
          <w:lang w:val="en-US"/>
        </w:rPr>
      </w:pPr>
    </w:p>
    <w:p w14:paraId="304406E2" w14:textId="77777777" w:rsidR="007C5924" w:rsidRPr="007C5924" w:rsidRDefault="007C5924" w:rsidP="007C5924">
      <w:pPr>
        <w:widowControl w:val="0"/>
        <w:numPr>
          <w:ilvl w:val="1"/>
          <w:numId w:val="13"/>
        </w:numPr>
        <w:tabs>
          <w:tab w:val="left" w:pos="709"/>
          <w:tab w:val="left" w:pos="711"/>
        </w:tabs>
        <w:autoSpaceDE w:val="0"/>
        <w:autoSpaceDN w:val="0"/>
        <w:spacing w:before="99" w:after="0" w:line="230"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associate each risk and its level with the corresponding element or interface identified in accordance with points (a)</w:t>
      </w:r>
      <w:r w:rsidRPr="007C5924">
        <w:rPr>
          <w:rFonts w:ascii="Times New Roman" w:eastAsia="Cambria" w:hAnsi="Times New Roman" w:cs="Times New Roman"/>
          <w:color w:val="212121"/>
          <w:lang w:val="en-US"/>
        </w:rPr>
        <w:t xml:space="preserve"> and (b).</w:t>
      </w:r>
    </w:p>
    <w:p w14:paraId="3CC8CBCB" w14:textId="77777777" w:rsidR="007C5924" w:rsidRPr="007C5924" w:rsidRDefault="007C5924" w:rsidP="007C5924">
      <w:pPr>
        <w:widowControl w:val="0"/>
        <w:autoSpaceDE w:val="0"/>
        <w:autoSpaceDN w:val="0"/>
        <w:spacing w:before="16" w:after="0" w:line="240" w:lineRule="auto"/>
        <w:rPr>
          <w:rFonts w:ascii="Times New Roman" w:eastAsia="Cambria" w:hAnsi="Times New Roman" w:cs="Times New Roman"/>
          <w:color w:val="212121"/>
          <w:lang w:val="en-US"/>
        </w:rPr>
      </w:pPr>
    </w:p>
    <w:p w14:paraId="7E3EED5B" w14:textId="77777777" w:rsidR="007C5924" w:rsidRPr="007C5924" w:rsidRDefault="007C5924" w:rsidP="007C5924">
      <w:pPr>
        <w:widowControl w:val="0"/>
        <w:autoSpaceDE w:val="0"/>
        <w:autoSpaceDN w:val="0"/>
        <w:spacing w:after="0" w:line="230" w:lineRule="auto"/>
        <w:ind w:right="81"/>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predefined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classification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referred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to</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in</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point</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(1)</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shall</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take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into</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account</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potential</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of</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occurrence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of 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threat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scenario</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and</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severity</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of</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its</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safety</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consequences.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Based</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on</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that</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classification,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and</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taking</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into</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account</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whether</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w w:val="90"/>
          <w:lang w:val="en-US"/>
        </w:rPr>
        <w:t xml:space="preserve"> has a structured and repeatable risk management process for operations, the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w w:val="90"/>
          <w:lang w:val="en-US"/>
        </w:rPr>
        <w:t xml:space="preserve"> shall be able to</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4"/>
          <w:lang w:val="en-US"/>
        </w:rPr>
        <w:t>establish</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whether</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risk</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is</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acceptable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or needs</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to</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be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treated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in</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accordance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with</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point</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IS.D.OR.210.</w:t>
      </w:r>
    </w:p>
    <w:p w14:paraId="4F24A841" w14:textId="77777777" w:rsidR="007C5924" w:rsidRPr="007C5924" w:rsidRDefault="007C5924" w:rsidP="007C5924">
      <w:pPr>
        <w:widowControl w:val="0"/>
        <w:autoSpaceDE w:val="0"/>
        <w:autoSpaceDN w:val="0"/>
        <w:spacing w:before="10" w:after="0" w:line="240" w:lineRule="auto"/>
        <w:rPr>
          <w:rFonts w:ascii="Times New Roman" w:eastAsia="Cambria" w:hAnsi="Times New Roman" w:cs="Times New Roman"/>
          <w:color w:val="212121"/>
          <w:lang w:val="en-US"/>
        </w:rPr>
      </w:pPr>
    </w:p>
    <w:p w14:paraId="4C57AA8B" w14:textId="77777777" w:rsidR="007C5924" w:rsidRPr="007C5924" w:rsidRDefault="007C5924" w:rsidP="007C5924">
      <w:pPr>
        <w:widowControl w:val="0"/>
        <w:autoSpaceDE w:val="0"/>
        <w:autoSpaceDN w:val="0"/>
        <w:spacing w:after="0" w:line="219" w:lineRule="exact"/>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In</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w w:val="90"/>
          <w:lang w:val="en-US"/>
        </w:rPr>
        <w:t>order</w:t>
      </w:r>
      <w:r w:rsidRPr="007C5924">
        <w:rPr>
          <w:rFonts w:ascii="Times New Roman" w:eastAsia="Cambria" w:hAnsi="Times New Roman" w:cs="Times New Roman"/>
          <w:color w:val="212121"/>
          <w:spacing w:val="17"/>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w w:val="90"/>
          <w:lang w:val="en-US"/>
        </w:rPr>
        <w:t>facilitate</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w w:val="90"/>
          <w:lang w:val="en-US"/>
        </w:rPr>
        <w:t>mutual</w:t>
      </w:r>
      <w:r w:rsidRPr="007C5924">
        <w:rPr>
          <w:rFonts w:ascii="Times New Roman" w:eastAsia="Cambria" w:hAnsi="Times New Roman" w:cs="Times New Roman"/>
          <w:color w:val="212121"/>
          <w:spacing w:val="12"/>
          <w:lang w:val="en-US"/>
        </w:rPr>
        <w:t xml:space="preserve"> </w:t>
      </w:r>
      <w:r w:rsidRPr="007C5924">
        <w:rPr>
          <w:rFonts w:ascii="Times New Roman" w:eastAsia="Cambria" w:hAnsi="Times New Roman" w:cs="Times New Roman"/>
          <w:color w:val="212121"/>
          <w:w w:val="90"/>
          <w:lang w:val="en-US"/>
        </w:rPr>
        <w:t>comparability</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of</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w w:val="90"/>
          <w:lang w:val="en-US"/>
        </w:rPr>
        <w:t>risks</w:t>
      </w:r>
      <w:r w:rsidRPr="007C5924">
        <w:rPr>
          <w:rFonts w:ascii="Times New Roman" w:eastAsia="Cambria" w:hAnsi="Times New Roman" w:cs="Times New Roman"/>
          <w:color w:val="212121"/>
          <w:spacing w:val="13"/>
          <w:lang w:val="en-US"/>
        </w:rPr>
        <w:t xml:space="preserve"> </w:t>
      </w:r>
      <w:r w:rsidRPr="007C5924">
        <w:rPr>
          <w:rFonts w:ascii="Times New Roman" w:eastAsia="Cambria" w:hAnsi="Times New Roman" w:cs="Times New Roman"/>
          <w:color w:val="212121"/>
          <w:w w:val="90"/>
          <w:lang w:val="en-US"/>
        </w:rPr>
        <w:t>assessments,</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12"/>
          <w:lang w:val="en-US"/>
        </w:rPr>
        <w:t xml:space="preserve"> </w:t>
      </w:r>
      <w:r w:rsidRPr="007C5924">
        <w:rPr>
          <w:rFonts w:ascii="Times New Roman" w:eastAsia="Cambria" w:hAnsi="Times New Roman" w:cs="Times New Roman"/>
          <w:color w:val="212121"/>
          <w:w w:val="90"/>
          <w:lang w:val="en-US"/>
        </w:rPr>
        <w:t>assignment</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w w:val="90"/>
          <w:lang w:val="en-US"/>
        </w:rPr>
        <w:t>of</w:t>
      </w:r>
      <w:r w:rsidRPr="007C5924">
        <w:rPr>
          <w:rFonts w:ascii="Times New Roman" w:eastAsia="Cambria" w:hAnsi="Times New Roman" w:cs="Times New Roman"/>
          <w:color w:val="212121"/>
          <w:spacing w:val="14"/>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w w:val="90"/>
          <w:lang w:val="en-US"/>
        </w:rPr>
        <w:t>risk</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w w:val="90"/>
          <w:lang w:val="en-US"/>
        </w:rPr>
        <w:t>level</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w w:val="90"/>
          <w:lang w:val="en-US"/>
        </w:rPr>
        <w:t>pursuant</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w w:val="90"/>
          <w:lang w:val="en-US"/>
        </w:rPr>
        <w:t>point</w:t>
      </w:r>
    </w:p>
    <w:p w14:paraId="5A3663AC" w14:textId="77777777" w:rsidR="007C5924" w:rsidRPr="007C5924" w:rsidRDefault="007C5924" w:rsidP="007C5924">
      <w:pPr>
        <w:widowControl w:val="0"/>
        <w:numPr>
          <w:ilvl w:val="0"/>
          <w:numId w:val="12"/>
        </w:numPr>
        <w:tabs>
          <w:tab w:val="left" w:pos="643"/>
        </w:tabs>
        <w:autoSpaceDE w:val="0"/>
        <w:autoSpaceDN w:val="0"/>
        <w:spacing w:after="0" w:line="219" w:lineRule="exact"/>
        <w:ind w:hanging="248"/>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shall</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take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into</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account</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w w:val="90"/>
          <w:lang w:val="en-US"/>
        </w:rPr>
        <w:t>relevant</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w w:val="90"/>
          <w:lang w:val="en-US"/>
        </w:rPr>
        <w:t>information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acquired</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w w:val="90"/>
          <w:lang w:val="en-US"/>
        </w:rPr>
        <w:t>in</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coordination</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with</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7"/>
          <w:lang w:val="en-US"/>
        </w:rPr>
        <w:t xml:space="preserve"> </w:t>
      </w:r>
      <w:proofErr w:type="spellStart"/>
      <w:r w:rsidRPr="007C5924">
        <w:rPr>
          <w:rFonts w:ascii="Times New Roman" w:eastAsia="Cambria" w:hAnsi="Times New Roman" w:cs="Times New Roman"/>
          <w:color w:val="212121"/>
          <w:w w:val="90"/>
          <w:lang w:val="en-US"/>
        </w:rPr>
        <w:t>organisations</w:t>
      </w:r>
      <w:proofErr w:type="spellEnd"/>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referred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in</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point</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w w:val="90"/>
          <w:lang w:val="en-US"/>
        </w:rPr>
        <w:t>(b).</w:t>
      </w:r>
    </w:p>
    <w:p w14:paraId="739A9AC4" w14:textId="77777777" w:rsidR="007C5924" w:rsidRPr="007C5924" w:rsidRDefault="007C5924" w:rsidP="007C5924">
      <w:pPr>
        <w:widowControl w:val="0"/>
        <w:autoSpaceDE w:val="0"/>
        <w:autoSpaceDN w:val="0"/>
        <w:spacing w:before="14" w:after="0" w:line="240" w:lineRule="auto"/>
        <w:rPr>
          <w:rFonts w:ascii="Times New Roman" w:eastAsia="Cambria" w:hAnsi="Times New Roman" w:cs="Times New Roman"/>
          <w:color w:val="212121"/>
          <w:lang w:val="en-US"/>
        </w:rPr>
      </w:pPr>
    </w:p>
    <w:p w14:paraId="0D3056E1" w14:textId="77777777" w:rsidR="007C5924" w:rsidRPr="007C5924" w:rsidRDefault="007C5924" w:rsidP="007C5924">
      <w:pPr>
        <w:widowControl w:val="0"/>
        <w:numPr>
          <w:ilvl w:val="0"/>
          <w:numId w:val="13"/>
        </w:numPr>
        <w:tabs>
          <w:tab w:val="left" w:pos="395"/>
        </w:tabs>
        <w:autoSpaceDE w:val="0"/>
        <w:autoSpaceDN w:val="0"/>
        <w:spacing w:after="0" w:line="230" w:lineRule="auto"/>
        <w:ind w:right="81"/>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 xml:space="preserve">The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spacing w:val="-1"/>
          <w:w w:val="90"/>
          <w:lang w:val="en-US"/>
        </w:rPr>
        <w:t xml:space="preserve"> </w:t>
      </w:r>
      <w:r w:rsidRPr="007C5924">
        <w:rPr>
          <w:rFonts w:ascii="Times New Roman" w:eastAsia="Cambria" w:hAnsi="Times New Roman" w:cs="Times New Roman"/>
          <w:color w:val="212121"/>
          <w:w w:val="90"/>
          <w:lang w:val="en-US"/>
        </w:rPr>
        <w:t>shall review and update</w:t>
      </w:r>
      <w:r w:rsidRPr="007C5924">
        <w:rPr>
          <w:rFonts w:ascii="Times New Roman" w:eastAsia="Cambria" w:hAnsi="Times New Roman" w:cs="Times New Roman"/>
          <w:color w:val="212121"/>
          <w:spacing w:val="-2"/>
          <w:w w:val="90"/>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1"/>
          <w:w w:val="90"/>
          <w:lang w:val="en-US"/>
        </w:rPr>
        <w:t xml:space="preserve"> </w:t>
      </w:r>
      <w:r w:rsidRPr="007C5924">
        <w:rPr>
          <w:rFonts w:ascii="Times New Roman" w:eastAsia="Cambria" w:hAnsi="Times New Roman" w:cs="Times New Roman"/>
          <w:color w:val="212121"/>
          <w:w w:val="90"/>
          <w:lang w:val="en-US"/>
        </w:rPr>
        <w:t>risk assessment carried out in accordance with points (a), (b)</w:t>
      </w:r>
      <w:r w:rsidRPr="007C5924">
        <w:rPr>
          <w:rFonts w:ascii="Times New Roman" w:eastAsia="Cambria" w:hAnsi="Times New Roman" w:cs="Times New Roman"/>
          <w:color w:val="212121"/>
          <w:spacing w:val="-1"/>
          <w:w w:val="90"/>
          <w:lang w:val="en-US"/>
        </w:rPr>
        <w:t xml:space="preserve"> </w:t>
      </w:r>
      <w:r w:rsidRPr="007C5924">
        <w:rPr>
          <w:rFonts w:ascii="Times New Roman" w:eastAsia="Cambria" w:hAnsi="Times New Roman" w:cs="Times New Roman"/>
          <w:color w:val="212121"/>
          <w:w w:val="90"/>
          <w:lang w:val="en-US"/>
        </w:rPr>
        <w:t>and (c) in any</w:t>
      </w:r>
      <w:r w:rsidRPr="007C5924">
        <w:rPr>
          <w:rFonts w:ascii="Times New Roman" w:eastAsia="Cambria" w:hAnsi="Times New Roman" w:cs="Times New Roman"/>
          <w:color w:val="212121"/>
          <w:lang w:val="en-US"/>
        </w:rPr>
        <w:t xml:space="preserve"> of the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lang w:val="en-US"/>
        </w:rPr>
        <w:t>following</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lang w:val="en-US"/>
        </w:rPr>
        <w:t>situations:</w:t>
      </w:r>
    </w:p>
    <w:p w14:paraId="1281AB04" w14:textId="77777777" w:rsidR="007C5924" w:rsidRPr="007C5924" w:rsidRDefault="007C5924" w:rsidP="007C5924">
      <w:pPr>
        <w:widowControl w:val="0"/>
        <w:autoSpaceDE w:val="0"/>
        <w:autoSpaceDN w:val="0"/>
        <w:spacing w:before="9" w:after="0" w:line="240" w:lineRule="auto"/>
        <w:rPr>
          <w:rFonts w:ascii="Times New Roman" w:eastAsia="Cambria" w:hAnsi="Times New Roman" w:cs="Times New Roman"/>
          <w:color w:val="212121"/>
          <w:lang w:val="en-US"/>
        </w:rPr>
      </w:pPr>
    </w:p>
    <w:p w14:paraId="138A718D" w14:textId="77777777" w:rsidR="007C5924" w:rsidRPr="007C5924" w:rsidRDefault="007C5924" w:rsidP="007C5924">
      <w:pPr>
        <w:widowControl w:val="0"/>
        <w:numPr>
          <w:ilvl w:val="1"/>
          <w:numId w:val="13"/>
        </w:numPr>
        <w:tabs>
          <w:tab w:val="left" w:pos="710"/>
        </w:tabs>
        <w:autoSpaceDE w:val="0"/>
        <w:autoSpaceDN w:val="0"/>
        <w:spacing w:after="0" w:line="240" w:lineRule="auto"/>
        <w:ind w:left="710" w:hanging="315"/>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there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is</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a</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change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in</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elements</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subject</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information</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security</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2"/>
          <w:w w:val="90"/>
          <w:lang w:val="en-US"/>
        </w:rPr>
        <w:t>risks;</w:t>
      </w:r>
    </w:p>
    <w:p w14:paraId="4132F16F" w14:textId="77777777" w:rsidR="007C5924" w:rsidRPr="007C5924" w:rsidRDefault="007C5924" w:rsidP="007C5924">
      <w:pPr>
        <w:widowControl w:val="0"/>
        <w:autoSpaceDE w:val="0"/>
        <w:autoSpaceDN w:val="0"/>
        <w:spacing w:before="11" w:after="0" w:line="240" w:lineRule="auto"/>
        <w:rPr>
          <w:rFonts w:ascii="Times New Roman" w:eastAsia="Cambria" w:hAnsi="Times New Roman" w:cs="Times New Roman"/>
          <w:color w:val="212121"/>
          <w:lang w:val="en-US"/>
        </w:rPr>
      </w:pPr>
    </w:p>
    <w:p w14:paraId="5A65068A" w14:textId="77777777" w:rsidR="007C5924" w:rsidRPr="007C5924" w:rsidRDefault="007C5924" w:rsidP="007C5924">
      <w:pPr>
        <w:widowControl w:val="0"/>
        <w:numPr>
          <w:ilvl w:val="1"/>
          <w:numId w:val="13"/>
        </w:numPr>
        <w:tabs>
          <w:tab w:val="left" w:pos="709"/>
          <w:tab w:val="left" w:pos="711"/>
        </w:tabs>
        <w:autoSpaceDE w:val="0"/>
        <w:autoSpaceDN w:val="0"/>
        <w:spacing w:after="0" w:line="232"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 xml:space="preserve">there is a change in the interfaces between the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w w:val="90"/>
          <w:lang w:val="en-US"/>
        </w:rPr>
        <w:t xml:space="preserve"> and other </w:t>
      </w:r>
      <w:proofErr w:type="spellStart"/>
      <w:r w:rsidRPr="007C5924">
        <w:rPr>
          <w:rFonts w:ascii="Times New Roman" w:eastAsia="Cambria" w:hAnsi="Times New Roman" w:cs="Times New Roman"/>
          <w:color w:val="212121"/>
          <w:w w:val="90"/>
          <w:lang w:val="en-US"/>
        </w:rPr>
        <w:t>organisations</w:t>
      </w:r>
      <w:proofErr w:type="spellEnd"/>
      <w:r w:rsidRPr="007C5924">
        <w:rPr>
          <w:rFonts w:ascii="Times New Roman" w:eastAsia="Cambria" w:hAnsi="Times New Roman" w:cs="Times New Roman"/>
          <w:color w:val="212121"/>
          <w:w w:val="90"/>
          <w:lang w:val="en-US"/>
        </w:rPr>
        <w:t xml:space="preserve">, or in the risks </w:t>
      </w:r>
      <w:r w:rsidRPr="007C5924">
        <w:rPr>
          <w:rFonts w:ascii="Times New Roman" w:eastAsia="Cambria" w:hAnsi="Times New Roman" w:cs="Times New Roman"/>
          <w:color w:val="212121"/>
          <w:w w:val="90"/>
          <w:lang w:val="en-US"/>
        </w:rPr>
        <w:lastRenderedPageBreak/>
        <w:t>communicated</w:t>
      </w:r>
      <w:r w:rsidRPr="007C5924">
        <w:rPr>
          <w:rFonts w:ascii="Times New Roman" w:eastAsia="Cambria" w:hAnsi="Times New Roman" w:cs="Times New Roman"/>
          <w:color w:val="212121"/>
          <w:spacing w:val="80"/>
          <w:lang w:val="en-US"/>
        </w:rPr>
        <w:t xml:space="preserve"> </w:t>
      </w:r>
      <w:r w:rsidRPr="007C5924">
        <w:rPr>
          <w:rFonts w:ascii="Times New Roman" w:eastAsia="Cambria" w:hAnsi="Times New Roman" w:cs="Times New Roman"/>
          <w:color w:val="212121"/>
          <w:lang w:val="en-US"/>
        </w:rPr>
        <w:t>by</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the</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lang w:val="en-US"/>
        </w:rPr>
        <w:t>other</w:t>
      </w:r>
      <w:r w:rsidRPr="007C5924">
        <w:rPr>
          <w:rFonts w:ascii="Times New Roman" w:eastAsia="Cambria" w:hAnsi="Times New Roman" w:cs="Times New Roman"/>
          <w:color w:val="212121"/>
          <w:spacing w:val="-10"/>
          <w:lang w:val="en-US"/>
        </w:rPr>
        <w:t xml:space="preserve"> </w:t>
      </w:r>
      <w:proofErr w:type="spellStart"/>
      <w:r w:rsidRPr="007C5924">
        <w:rPr>
          <w:rFonts w:ascii="Times New Roman" w:eastAsia="Cambria" w:hAnsi="Times New Roman" w:cs="Times New Roman"/>
          <w:color w:val="212121"/>
          <w:lang w:val="en-US"/>
        </w:rPr>
        <w:t>organisations</w:t>
      </w:r>
      <w:proofErr w:type="spellEnd"/>
      <w:r w:rsidRPr="007C5924">
        <w:rPr>
          <w:rFonts w:ascii="Times New Roman" w:eastAsia="Cambria" w:hAnsi="Times New Roman" w:cs="Times New Roman"/>
          <w:color w:val="212121"/>
          <w:lang w:val="en-US"/>
        </w:rPr>
        <w:t>;</w:t>
      </w:r>
    </w:p>
    <w:p w14:paraId="70B8C674" w14:textId="77777777" w:rsidR="007C5924" w:rsidRPr="007C5924" w:rsidRDefault="007C5924" w:rsidP="007C5924">
      <w:pPr>
        <w:widowControl w:val="0"/>
        <w:autoSpaceDE w:val="0"/>
        <w:autoSpaceDN w:val="0"/>
        <w:spacing w:before="7" w:after="0" w:line="240" w:lineRule="auto"/>
        <w:rPr>
          <w:rFonts w:ascii="Times New Roman" w:eastAsia="Cambria" w:hAnsi="Times New Roman" w:cs="Times New Roman"/>
          <w:color w:val="212121"/>
          <w:lang w:val="en-US"/>
        </w:rPr>
      </w:pPr>
    </w:p>
    <w:p w14:paraId="7BA246AD" w14:textId="77777777" w:rsidR="007C5924" w:rsidRPr="007C5924" w:rsidRDefault="007C5924" w:rsidP="007C5924">
      <w:pPr>
        <w:widowControl w:val="0"/>
        <w:numPr>
          <w:ilvl w:val="1"/>
          <w:numId w:val="13"/>
        </w:numPr>
        <w:tabs>
          <w:tab w:val="left" w:pos="710"/>
        </w:tabs>
        <w:autoSpaceDE w:val="0"/>
        <w:autoSpaceDN w:val="0"/>
        <w:spacing w:after="0" w:line="240" w:lineRule="auto"/>
        <w:ind w:left="710" w:hanging="315"/>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there</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is</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a</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change</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in</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information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or</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knowledge</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used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for</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identification,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analysis</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and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classification</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w w:val="90"/>
          <w:lang w:val="en-US"/>
        </w:rPr>
        <w:t>of</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w w:val="90"/>
          <w:lang w:val="en-US"/>
        </w:rPr>
        <w:t>risks;</w:t>
      </w:r>
    </w:p>
    <w:p w14:paraId="1B7E427A" w14:textId="77777777" w:rsidR="007C5924" w:rsidRPr="007C5924" w:rsidRDefault="007C5924" w:rsidP="007C5924">
      <w:pPr>
        <w:widowControl w:val="0"/>
        <w:autoSpaceDE w:val="0"/>
        <w:autoSpaceDN w:val="0"/>
        <w:spacing w:before="6" w:after="0" w:line="240" w:lineRule="auto"/>
        <w:rPr>
          <w:rFonts w:ascii="Times New Roman" w:eastAsia="Cambria" w:hAnsi="Times New Roman" w:cs="Times New Roman"/>
          <w:color w:val="212121"/>
          <w:lang w:val="en-US"/>
        </w:rPr>
      </w:pPr>
    </w:p>
    <w:p w14:paraId="55C8FDE3" w14:textId="77777777" w:rsidR="007C5924" w:rsidRPr="007C5924" w:rsidRDefault="007C5924" w:rsidP="007C5924">
      <w:pPr>
        <w:widowControl w:val="0"/>
        <w:numPr>
          <w:ilvl w:val="1"/>
          <w:numId w:val="13"/>
        </w:numPr>
        <w:tabs>
          <w:tab w:val="left" w:pos="710"/>
        </w:tabs>
        <w:autoSpaceDE w:val="0"/>
        <w:autoSpaceDN w:val="0"/>
        <w:spacing w:before="1" w:after="0" w:line="240" w:lineRule="auto"/>
        <w:ind w:left="710" w:hanging="315"/>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there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are</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lessons</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learnt</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from</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analysis</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of</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information</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security</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2"/>
          <w:w w:val="90"/>
          <w:lang w:val="en-US"/>
        </w:rPr>
        <w:t>incidents.</w:t>
      </w:r>
    </w:p>
    <w:p w14:paraId="1AC0D6D1"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en-US"/>
        </w:rPr>
      </w:pPr>
    </w:p>
    <w:p w14:paraId="72FDD23C" w14:textId="77777777" w:rsidR="007C5924" w:rsidRPr="007C5924" w:rsidRDefault="007C5924" w:rsidP="007C5924">
      <w:pPr>
        <w:widowControl w:val="0"/>
        <w:autoSpaceDE w:val="0"/>
        <w:autoSpaceDN w:val="0"/>
        <w:spacing w:before="166" w:after="0" w:line="240" w:lineRule="auto"/>
        <w:rPr>
          <w:rFonts w:ascii="Times New Roman" w:eastAsia="Cambria" w:hAnsi="Times New Roman" w:cs="Times New Roman"/>
          <w:color w:val="212121"/>
          <w:lang w:val="en-US"/>
        </w:rPr>
      </w:pPr>
    </w:p>
    <w:p w14:paraId="0E773E7D" w14:textId="77777777" w:rsidR="007C5924" w:rsidRPr="007C5924" w:rsidRDefault="007C5924" w:rsidP="007C5924">
      <w:pPr>
        <w:widowControl w:val="0"/>
        <w:autoSpaceDE w:val="0"/>
        <w:autoSpaceDN w:val="0"/>
        <w:spacing w:after="0" w:line="240" w:lineRule="auto"/>
        <w:outlineLvl w:val="0"/>
        <w:rPr>
          <w:rFonts w:ascii="Times New Roman" w:eastAsia="Cambria" w:hAnsi="Times New Roman" w:cs="Times New Roman"/>
          <w:b/>
          <w:bCs/>
          <w:color w:val="212121"/>
          <w:lang w:val="en-US"/>
        </w:rPr>
      </w:pPr>
      <w:r w:rsidRPr="007C5924">
        <w:rPr>
          <w:rFonts w:ascii="Times New Roman" w:eastAsia="Cambria" w:hAnsi="Times New Roman" w:cs="Times New Roman"/>
          <w:b/>
          <w:bCs/>
          <w:color w:val="212121"/>
          <w:spacing w:val="-4"/>
          <w:lang w:val="en-US"/>
        </w:rPr>
        <w:t>IS.D.OR.210</w:t>
      </w:r>
      <w:r w:rsidRPr="007C5924">
        <w:rPr>
          <w:rFonts w:ascii="Times New Roman" w:eastAsia="Cambria" w:hAnsi="Times New Roman" w:cs="Times New Roman"/>
          <w:b/>
          <w:bCs/>
          <w:color w:val="212121"/>
          <w:spacing w:val="-2"/>
          <w:lang w:val="en-US"/>
        </w:rPr>
        <w:t xml:space="preserve"> </w:t>
      </w:r>
      <w:r w:rsidRPr="007C5924">
        <w:rPr>
          <w:rFonts w:ascii="Times New Roman" w:eastAsia="Cambria" w:hAnsi="Times New Roman" w:cs="Times New Roman"/>
          <w:b/>
          <w:bCs/>
          <w:color w:val="212121"/>
          <w:spacing w:val="-4"/>
          <w:lang w:val="en-US"/>
        </w:rPr>
        <w:t>Information</w:t>
      </w:r>
      <w:r w:rsidRPr="007C5924">
        <w:rPr>
          <w:rFonts w:ascii="Times New Roman" w:eastAsia="Cambria" w:hAnsi="Times New Roman" w:cs="Times New Roman"/>
          <w:b/>
          <w:bCs/>
          <w:color w:val="212121"/>
          <w:spacing w:val="-6"/>
          <w:lang w:val="en-US"/>
        </w:rPr>
        <w:t xml:space="preserve"> </w:t>
      </w:r>
      <w:r w:rsidRPr="007C5924">
        <w:rPr>
          <w:rFonts w:ascii="Times New Roman" w:eastAsia="Cambria" w:hAnsi="Times New Roman" w:cs="Times New Roman"/>
          <w:b/>
          <w:bCs/>
          <w:color w:val="212121"/>
          <w:spacing w:val="-4"/>
          <w:lang w:val="en-US"/>
        </w:rPr>
        <w:t>security</w:t>
      </w:r>
      <w:r w:rsidRPr="007C5924">
        <w:rPr>
          <w:rFonts w:ascii="Times New Roman" w:eastAsia="Cambria" w:hAnsi="Times New Roman" w:cs="Times New Roman"/>
          <w:b/>
          <w:bCs/>
          <w:color w:val="212121"/>
          <w:spacing w:val="-6"/>
          <w:lang w:val="en-US"/>
        </w:rPr>
        <w:t xml:space="preserve"> </w:t>
      </w:r>
      <w:r w:rsidRPr="007C5924">
        <w:rPr>
          <w:rFonts w:ascii="Times New Roman" w:eastAsia="Cambria" w:hAnsi="Times New Roman" w:cs="Times New Roman"/>
          <w:b/>
          <w:bCs/>
          <w:color w:val="212121"/>
          <w:spacing w:val="-4"/>
          <w:lang w:val="en-US"/>
        </w:rPr>
        <w:t>risk</w:t>
      </w:r>
      <w:r w:rsidRPr="007C5924">
        <w:rPr>
          <w:rFonts w:ascii="Times New Roman" w:eastAsia="Cambria" w:hAnsi="Times New Roman" w:cs="Times New Roman"/>
          <w:b/>
          <w:bCs/>
          <w:color w:val="212121"/>
          <w:spacing w:val="-6"/>
          <w:lang w:val="en-US"/>
        </w:rPr>
        <w:t xml:space="preserve"> </w:t>
      </w:r>
      <w:r w:rsidRPr="007C5924">
        <w:rPr>
          <w:rFonts w:ascii="Times New Roman" w:eastAsia="Cambria" w:hAnsi="Times New Roman" w:cs="Times New Roman"/>
          <w:b/>
          <w:bCs/>
          <w:color w:val="212121"/>
          <w:spacing w:val="-4"/>
          <w:lang w:val="en-US"/>
        </w:rPr>
        <w:t>treatment</w:t>
      </w:r>
    </w:p>
    <w:p w14:paraId="0FA4EA19" w14:textId="77777777" w:rsidR="007C5924" w:rsidRPr="007C5924" w:rsidRDefault="007C5924" w:rsidP="007C5924">
      <w:pPr>
        <w:widowControl w:val="0"/>
        <w:autoSpaceDE w:val="0"/>
        <w:autoSpaceDN w:val="0"/>
        <w:spacing w:before="13" w:after="0" w:line="240" w:lineRule="auto"/>
        <w:rPr>
          <w:rFonts w:ascii="Times New Roman" w:eastAsia="Cambria" w:hAnsi="Times New Roman" w:cs="Times New Roman"/>
          <w:b/>
          <w:color w:val="212121"/>
          <w:lang w:val="en-US"/>
        </w:rPr>
      </w:pPr>
    </w:p>
    <w:p w14:paraId="44B58CC2" w14:textId="77777777" w:rsidR="007C5924" w:rsidRPr="007C5924" w:rsidRDefault="007C5924" w:rsidP="007C5924">
      <w:pPr>
        <w:widowControl w:val="0"/>
        <w:numPr>
          <w:ilvl w:val="0"/>
          <w:numId w:val="11"/>
        </w:numPr>
        <w:tabs>
          <w:tab w:val="left" w:pos="395"/>
        </w:tabs>
        <w:autoSpaceDE w:val="0"/>
        <w:autoSpaceDN w:val="0"/>
        <w:spacing w:after="0" w:line="230"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2"/>
          <w:lang w:val="en-US"/>
        </w:rPr>
        <w:t xml:space="preserve">The </w:t>
      </w:r>
      <w:proofErr w:type="spellStart"/>
      <w:r w:rsidRPr="007C5924">
        <w:rPr>
          <w:rFonts w:ascii="Times New Roman" w:eastAsia="Cambria" w:hAnsi="Times New Roman" w:cs="Times New Roman"/>
          <w:color w:val="212121"/>
          <w:spacing w:val="-2"/>
          <w:lang w:val="en-US"/>
        </w:rPr>
        <w:t>organisation</w:t>
      </w:r>
      <w:proofErr w:type="spellEnd"/>
      <w:r w:rsidRPr="007C5924">
        <w:rPr>
          <w:rFonts w:ascii="Times New Roman" w:eastAsia="Cambria" w:hAnsi="Times New Roman" w:cs="Times New Roman"/>
          <w:color w:val="212121"/>
          <w:spacing w:val="-2"/>
          <w:lang w:val="en-US"/>
        </w:rPr>
        <w:t xml:space="preserve"> shall develop measures to address unacceptable risks identified in accordance with point IS.D.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OR.205, implement them in a timely manner and check their continued effectiveness. Those measures shall enable the</w:t>
      </w:r>
      <w:r w:rsidRPr="007C5924">
        <w:rPr>
          <w:rFonts w:ascii="Times New Roman" w:eastAsia="Cambria" w:hAnsi="Times New Roman" w:cs="Times New Roman"/>
          <w:color w:val="212121"/>
          <w:lang w:val="en-US"/>
        </w:rPr>
        <w:t xml:space="preserve"> </w:t>
      </w:r>
      <w:proofErr w:type="spellStart"/>
      <w:r w:rsidRPr="007C5924">
        <w:rPr>
          <w:rFonts w:ascii="Times New Roman" w:eastAsia="Cambria" w:hAnsi="Times New Roman" w:cs="Times New Roman"/>
          <w:color w:val="212121"/>
          <w:lang w:val="en-US"/>
        </w:rPr>
        <w:t>organisation</w:t>
      </w:r>
      <w:proofErr w:type="spellEnd"/>
      <w:r w:rsidRPr="007C5924">
        <w:rPr>
          <w:rFonts w:ascii="Times New Roman" w:eastAsia="Cambria" w:hAnsi="Times New Roman" w:cs="Times New Roman"/>
          <w:color w:val="212121"/>
          <w:lang w:val="en-US"/>
        </w:rPr>
        <w:t xml:space="preserve"> to:</w:t>
      </w:r>
    </w:p>
    <w:p w14:paraId="03E5D9DA" w14:textId="77777777" w:rsidR="007C5924" w:rsidRPr="007C5924" w:rsidRDefault="007C5924" w:rsidP="007C5924">
      <w:pPr>
        <w:widowControl w:val="0"/>
        <w:autoSpaceDE w:val="0"/>
        <w:autoSpaceDN w:val="0"/>
        <w:spacing w:before="9" w:after="0" w:line="240" w:lineRule="auto"/>
        <w:rPr>
          <w:rFonts w:ascii="Times New Roman" w:eastAsia="Cambria" w:hAnsi="Times New Roman" w:cs="Times New Roman"/>
          <w:color w:val="212121"/>
          <w:lang w:val="en-US"/>
        </w:rPr>
      </w:pPr>
    </w:p>
    <w:p w14:paraId="23E33ED6" w14:textId="77777777" w:rsidR="007C5924" w:rsidRPr="007C5924" w:rsidRDefault="007C5924" w:rsidP="007C5924">
      <w:pPr>
        <w:widowControl w:val="0"/>
        <w:numPr>
          <w:ilvl w:val="1"/>
          <w:numId w:val="11"/>
        </w:numPr>
        <w:tabs>
          <w:tab w:val="left" w:pos="710"/>
        </w:tabs>
        <w:autoSpaceDE w:val="0"/>
        <w:autoSpaceDN w:val="0"/>
        <w:spacing w:after="0" w:line="240" w:lineRule="auto"/>
        <w:ind w:left="710" w:hanging="315"/>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control</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circumstances</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that</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contribute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effective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occurrence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of</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threat</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w w:val="90"/>
          <w:lang w:val="en-US"/>
        </w:rPr>
        <w:t>scenario;</w:t>
      </w:r>
    </w:p>
    <w:p w14:paraId="5FEE6BE3" w14:textId="77777777" w:rsidR="007C5924" w:rsidRPr="007C5924" w:rsidRDefault="007C5924" w:rsidP="007C5924">
      <w:pPr>
        <w:widowControl w:val="0"/>
        <w:autoSpaceDE w:val="0"/>
        <w:autoSpaceDN w:val="0"/>
        <w:spacing w:before="7" w:after="0" w:line="240" w:lineRule="auto"/>
        <w:rPr>
          <w:rFonts w:ascii="Times New Roman" w:eastAsia="Cambria" w:hAnsi="Times New Roman" w:cs="Times New Roman"/>
          <w:color w:val="212121"/>
          <w:lang w:val="en-US"/>
        </w:rPr>
      </w:pPr>
    </w:p>
    <w:p w14:paraId="58ADBCA1" w14:textId="77777777" w:rsidR="007C5924" w:rsidRPr="007C5924" w:rsidRDefault="007C5924" w:rsidP="007C5924">
      <w:pPr>
        <w:widowControl w:val="0"/>
        <w:numPr>
          <w:ilvl w:val="1"/>
          <w:numId w:val="11"/>
        </w:numPr>
        <w:tabs>
          <w:tab w:val="left" w:pos="710"/>
        </w:tabs>
        <w:autoSpaceDE w:val="0"/>
        <w:autoSpaceDN w:val="0"/>
        <w:spacing w:after="0" w:line="240" w:lineRule="auto"/>
        <w:ind w:left="710" w:hanging="315"/>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reduce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consequences</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on</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aviation</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safety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associated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with</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2"/>
          <w:lang w:val="en-US"/>
        </w:rPr>
        <w:t xml:space="preserve"> </w:t>
      </w:r>
      <w:proofErr w:type="spellStart"/>
      <w:r w:rsidRPr="007C5924">
        <w:rPr>
          <w:rFonts w:ascii="Times New Roman" w:eastAsia="Cambria" w:hAnsi="Times New Roman" w:cs="Times New Roman"/>
          <w:color w:val="212121"/>
          <w:w w:val="90"/>
          <w:lang w:val="en-US"/>
        </w:rPr>
        <w:t>materialisation</w:t>
      </w:r>
      <w:proofErr w:type="spellEnd"/>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of</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threat</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2"/>
          <w:w w:val="90"/>
          <w:lang w:val="en-US"/>
        </w:rPr>
        <w:t>scenario;</w:t>
      </w:r>
    </w:p>
    <w:p w14:paraId="1C2A4C2D" w14:textId="77777777" w:rsidR="007C5924" w:rsidRPr="007C5924" w:rsidRDefault="007C5924" w:rsidP="007C5924">
      <w:pPr>
        <w:widowControl w:val="0"/>
        <w:autoSpaceDE w:val="0"/>
        <w:autoSpaceDN w:val="0"/>
        <w:spacing w:before="7" w:after="0" w:line="240" w:lineRule="auto"/>
        <w:rPr>
          <w:rFonts w:ascii="Times New Roman" w:eastAsia="Cambria" w:hAnsi="Times New Roman" w:cs="Times New Roman"/>
          <w:color w:val="212121"/>
          <w:lang w:val="en-US"/>
        </w:rPr>
      </w:pPr>
    </w:p>
    <w:p w14:paraId="1DB90C1A" w14:textId="77777777" w:rsidR="007C5924" w:rsidRPr="007C5924" w:rsidRDefault="007C5924" w:rsidP="007C5924">
      <w:pPr>
        <w:widowControl w:val="0"/>
        <w:numPr>
          <w:ilvl w:val="1"/>
          <w:numId w:val="11"/>
        </w:numPr>
        <w:tabs>
          <w:tab w:val="left" w:pos="710"/>
        </w:tabs>
        <w:autoSpaceDE w:val="0"/>
        <w:autoSpaceDN w:val="0"/>
        <w:spacing w:after="0" w:line="240" w:lineRule="auto"/>
        <w:ind w:left="710" w:hanging="315"/>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avoid</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2"/>
          <w:w w:val="90"/>
          <w:lang w:val="en-US"/>
        </w:rPr>
        <w:t>risks.</w:t>
      </w:r>
    </w:p>
    <w:p w14:paraId="5F120C4C" w14:textId="77777777" w:rsidR="007C5924" w:rsidRPr="007C5924" w:rsidRDefault="007C5924" w:rsidP="007C5924">
      <w:pPr>
        <w:widowControl w:val="0"/>
        <w:autoSpaceDE w:val="0"/>
        <w:autoSpaceDN w:val="0"/>
        <w:spacing w:before="6" w:after="0" w:line="240" w:lineRule="auto"/>
        <w:rPr>
          <w:rFonts w:ascii="Times New Roman" w:eastAsia="Cambria" w:hAnsi="Times New Roman" w:cs="Times New Roman"/>
          <w:color w:val="212121"/>
          <w:lang w:val="en-US"/>
        </w:rPr>
      </w:pPr>
    </w:p>
    <w:p w14:paraId="526EAB0E" w14:textId="77777777" w:rsidR="007C5924" w:rsidRPr="007C5924" w:rsidRDefault="007C5924" w:rsidP="007C5924">
      <w:pPr>
        <w:widowControl w:val="0"/>
        <w:autoSpaceDE w:val="0"/>
        <w:autoSpaceDN w:val="0"/>
        <w:spacing w:after="0" w:line="240" w:lineRule="auto"/>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Those</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measures</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shall</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not</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introduce</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any</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new</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potential</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unacceptable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risks</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aviation</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2"/>
          <w:w w:val="90"/>
          <w:lang w:val="en-US"/>
        </w:rPr>
        <w:t>safety.</w:t>
      </w:r>
    </w:p>
    <w:p w14:paraId="7AA5240E" w14:textId="77777777" w:rsidR="007C5924" w:rsidRPr="007C5924" w:rsidRDefault="007C5924" w:rsidP="007C5924">
      <w:pPr>
        <w:widowControl w:val="0"/>
        <w:autoSpaceDE w:val="0"/>
        <w:autoSpaceDN w:val="0"/>
        <w:spacing w:before="14" w:after="0" w:line="240" w:lineRule="auto"/>
        <w:rPr>
          <w:rFonts w:ascii="Times New Roman" w:eastAsia="Cambria" w:hAnsi="Times New Roman" w:cs="Times New Roman"/>
          <w:color w:val="212121"/>
          <w:lang w:val="en-US"/>
        </w:rPr>
      </w:pPr>
    </w:p>
    <w:p w14:paraId="2C652379" w14:textId="77777777" w:rsidR="007C5924" w:rsidRPr="007C5924" w:rsidRDefault="007C5924" w:rsidP="007C5924">
      <w:pPr>
        <w:widowControl w:val="0"/>
        <w:numPr>
          <w:ilvl w:val="0"/>
          <w:numId w:val="11"/>
        </w:numPr>
        <w:tabs>
          <w:tab w:val="left" w:pos="393"/>
          <w:tab w:val="left" w:pos="395"/>
        </w:tabs>
        <w:autoSpaceDE w:val="0"/>
        <w:autoSpaceDN w:val="0"/>
        <w:spacing w:after="0" w:line="230"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lang w:val="en-US"/>
        </w:rPr>
        <w:t>The</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person</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referred</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to</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in</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point</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IS.D.OR.240</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(a)</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and</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(b)</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and</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other</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affected</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personnel</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of</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the</w:t>
      </w:r>
      <w:r w:rsidRPr="007C5924">
        <w:rPr>
          <w:rFonts w:ascii="Times New Roman" w:eastAsia="Cambria" w:hAnsi="Times New Roman" w:cs="Times New Roman"/>
          <w:color w:val="212121"/>
          <w:spacing w:val="-11"/>
          <w:lang w:val="en-US"/>
        </w:rPr>
        <w:t xml:space="preserve"> </w:t>
      </w:r>
      <w:proofErr w:type="spellStart"/>
      <w:r w:rsidRPr="007C5924">
        <w:rPr>
          <w:rFonts w:ascii="Times New Roman" w:eastAsia="Cambria" w:hAnsi="Times New Roman" w:cs="Times New Roman"/>
          <w:color w:val="212121"/>
          <w:lang w:val="en-US"/>
        </w:rPr>
        <w:t>organisation</w:t>
      </w:r>
      <w:proofErr w:type="spellEnd"/>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shall</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 xml:space="preserve">be </w:t>
      </w:r>
      <w:r w:rsidRPr="007C5924">
        <w:rPr>
          <w:rFonts w:ascii="Times New Roman" w:eastAsia="Cambria" w:hAnsi="Times New Roman" w:cs="Times New Roman"/>
          <w:color w:val="212121"/>
          <w:spacing w:val="-6"/>
          <w:lang w:val="en-US"/>
        </w:rPr>
        <w:t>informed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of</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outcome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of</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risk</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assessment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carried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out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in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accordance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with</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point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IS.D.OR.205,</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corresponding</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4"/>
          <w:lang w:val="en-US"/>
        </w:rPr>
        <w:t>threat</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scenarios</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and</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measures</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to</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be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implemented.</w:t>
      </w:r>
    </w:p>
    <w:p w14:paraId="3F0EB27F" w14:textId="77777777" w:rsidR="007C5924" w:rsidRPr="007C5924" w:rsidRDefault="007C5924" w:rsidP="007C5924">
      <w:pPr>
        <w:widowControl w:val="0"/>
        <w:autoSpaceDE w:val="0"/>
        <w:autoSpaceDN w:val="0"/>
        <w:spacing w:before="10" w:after="0" w:line="240" w:lineRule="auto"/>
        <w:rPr>
          <w:rFonts w:ascii="Times New Roman" w:eastAsia="Cambria" w:hAnsi="Times New Roman" w:cs="Times New Roman"/>
          <w:color w:val="212121"/>
          <w:lang w:val="en-US"/>
        </w:rPr>
      </w:pPr>
    </w:p>
    <w:p w14:paraId="31E28E4D" w14:textId="77777777" w:rsidR="007C5924" w:rsidRPr="007C5924" w:rsidRDefault="007C5924" w:rsidP="007C5924">
      <w:pPr>
        <w:widowControl w:val="0"/>
        <w:autoSpaceDE w:val="0"/>
        <w:autoSpaceDN w:val="0"/>
        <w:spacing w:after="0" w:line="219" w:lineRule="exact"/>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13"/>
          <w:lang w:val="en-US"/>
        </w:rPr>
        <w:t xml:space="preserv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spacing w:val="14"/>
          <w:lang w:val="en-US"/>
        </w:rPr>
        <w:t xml:space="preserve"> </w:t>
      </w:r>
      <w:r w:rsidRPr="007C5924">
        <w:rPr>
          <w:rFonts w:ascii="Times New Roman" w:eastAsia="Cambria" w:hAnsi="Times New Roman" w:cs="Times New Roman"/>
          <w:color w:val="212121"/>
          <w:w w:val="90"/>
          <w:lang w:val="en-US"/>
        </w:rPr>
        <w:t>shall</w:t>
      </w:r>
      <w:r w:rsidRPr="007C5924">
        <w:rPr>
          <w:rFonts w:ascii="Times New Roman" w:eastAsia="Cambria" w:hAnsi="Times New Roman" w:cs="Times New Roman"/>
          <w:color w:val="212121"/>
          <w:spacing w:val="13"/>
          <w:lang w:val="en-US"/>
        </w:rPr>
        <w:t xml:space="preserve"> </w:t>
      </w:r>
      <w:r w:rsidRPr="007C5924">
        <w:rPr>
          <w:rFonts w:ascii="Times New Roman" w:eastAsia="Cambria" w:hAnsi="Times New Roman" w:cs="Times New Roman"/>
          <w:color w:val="212121"/>
          <w:w w:val="90"/>
          <w:lang w:val="en-US"/>
        </w:rPr>
        <w:t>also</w:t>
      </w:r>
      <w:r w:rsidRPr="007C5924">
        <w:rPr>
          <w:rFonts w:ascii="Times New Roman" w:eastAsia="Cambria" w:hAnsi="Times New Roman" w:cs="Times New Roman"/>
          <w:color w:val="212121"/>
          <w:spacing w:val="14"/>
          <w:lang w:val="en-US"/>
        </w:rPr>
        <w:t xml:space="preserve"> </w:t>
      </w:r>
      <w:r w:rsidRPr="007C5924">
        <w:rPr>
          <w:rFonts w:ascii="Times New Roman" w:eastAsia="Cambria" w:hAnsi="Times New Roman" w:cs="Times New Roman"/>
          <w:color w:val="212121"/>
          <w:w w:val="90"/>
          <w:lang w:val="en-US"/>
        </w:rPr>
        <w:t>inform</w:t>
      </w:r>
      <w:r w:rsidRPr="007C5924">
        <w:rPr>
          <w:rFonts w:ascii="Times New Roman" w:eastAsia="Cambria" w:hAnsi="Times New Roman" w:cs="Times New Roman"/>
          <w:color w:val="212121"/>
          <w:spacing w:val="13"/>
          <w:lang w:val="en-US"/>
        </w:rPr>
        <w:t xml:space="preserve"> </w:t>
      </w:r>
      <w:proofErr w:type="spellStart"/>
      <w:r w:rsidRPr="007C5924">
        <w:rPr>
          <w:rFonts w:ascii="Times New Roman" w:eastAsia="Cambria" w:hAnsi="Times New Roman" w:cs="Times New Roman"/>
          <w:color w:val="212121"/>
          <w:w w:val="90"/>
          <w:lang w:val="en-US"/>
        </w:rPr>
        <w:t>organisations</w:t>
      </w:r>
      <w:proofErr w:type="spellEnd"/>
      <w:r w:rsidRPr="007C5924">
        <w:rPr>
          <w:rFonts w:ascii="Times New Roman" w:eastAsia="Cambria" w:hAnsi="Times New Roman" w:cs="Times New Roman"/>
          <w:color w:val="212121"/>
          <w:spacing w:val="14"/>
          <w:lang w:val="en-US"/>
        </w:rPr>
        <w:t xml:space="preserve"> </w:t>
      </w:r>
      <w:r w:rsidRPr="007C5924">
        <w:rPr>
          <w:rFonts w:ascii="Times New Roman" w:eastAsia="Cambria" w:hAnsi="Times New Roman" w:cs="Times New Roman"/>
          <w:color w:val="212121"/>
          <w:w w:val="90"/>
          <w:lang w:val="en-US"/>
        </w:rPr>
        <w:t>with</w:t>
      </w:r>
      <w:r w:rsidRPr="007C5924">
        <w:rPr>
          <w:rFonts w:ascii="Times New Roman" w:eastAsia="Cambria" w:hAnsi="Times New Roman" w:cs="Times New Roman"/>
          <w:color w:val="212121"/>
          <w:spacing w:val="13"/>
          <w:lang w:val="en-US"/>
        </w:rPr>
        <w:t xml:space="preserve"> </w:t>
      </w:r>
      <w:r w:rsidRPr="007C5924">
        <w:rPr>
          <w:rFonts w:ascii="Times New Roman" w:eastAsia="Cambria" w:hAnsi="Times New Roman" w:cs="Times New Roman"/>
          <w:color w:val="212121"/>
          <w:w w:val="90"/>
          <w:lang w:val="en-US"/>
        </w:rPr>
        <w:t>which</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w w:val="90"/>
          <w:lang w:val="en-US"/>
        </w:rPr>
        <w:t>it</w:t>
      </w:r>
      <w:r w:rsidRPr="007C5924">
        <w:rPr>
          <w:rFonts w:ascii="Times New Roman" w:eastAsia="Cambria" w:hAnsi="Times New Roman" w:cs="Times New Roman"/>
          <w:color w:val="212121"/>
          <w:spacing w:val="14"/>
          <w:lang w:val="en-US"/>
        </w:rPr>
        <w:t xml:space="preserve"> </w:t>
      </w:r>
      <w:r w:rsidRPr="007C5924">
        <w:rPr>
          <w:rFonts w:ascii="Times New Roman" w:eastAsia="Cambria" w:hAnsi="Times New Roman" w:cs="Times New Roman"/>
          <w:color w:val="212121"/>
          <w:w w:val="90"/>
          <w:lang w:val="en-US"/>
        </w:rPr>
        <w:t>has</w:t>
      </w:r>
      <w:r w:rsidRPr="007C5924">
        <w:rPr>
          <w:rFonts w:ascii="Times New Roman" w:eastAsia="Cambria" w:hAnsi="Times New Roman" w:cs="Times New Roman"/>
          <w:color w:val="212121"/>
          <w:spacing w:val="13"/>
          <w:lang w:val="en-US"/>
        </w:rPr>
        <w:t xml:space="preserve"> </w:t>
      </w:r>
      <w:r w:rsidRPr="007C5924">
        <w:rPr>
          <w:rFonts w:ascii="Times New Roman" w:eastAsia="Cambria" w:hAnsi="Times New Roman" w:cs="Times New Roman"/>
          <w:color w:val="212121"/>
          <w:w w:val="90"/>
          <w:lang w:val="en-US"/>
        </w:rPr>
        <w:t>an</w:t>
      </w:r>
      <w:r w:rsidRPr="007C5924">
        <w:rPr>
          <w:rFonts w:ascii="Times New Roman" w:eastAsia="Cambria" w:hAnsi="Times New Roman" w:cs="Times New Roman"/>
          <w:color w:val="212121"/>
          <w:spacing w:val="13"/>
          <w:lang w:val="en-US"/>
        </w:rPr>
        <w:t xml:space="preserve"> </w:t>
      </w:r>
      <w:r w:rsidRPr="007C5924">
        <w:rPr>
          <w:rFonts w:ascii="Times New Roman" w:eastAsia="Cambria" w:hAnsi="Times New Roman" w:cs="Times New Roman"/>
          <w:color w:val="212121"/>
          <w:w w:val="90"/>
          <w:lang w:val="en-US"/>
        </w:rPr>
        <w:t>interface</w:t>
      </w:r>
      <w:r w:rsidRPr="007C5924">
        <w:rPr>
          <w:rFonts w:ascii="Times New Roman" w:eastAsia="Cambria" w:hAnsi="Times New Roman" w:cs="Times New Roman"/>
          <w:color w:val="212121"/>
          <w:spacing w:val="14"/>
          <w:lang w:val="en-US"/>
        </w:rPr>
        <w:t xml:space="preserve"> </w:t>
      </w:r>
      <w:r w:rsidRPr="007C5924">
        <w:rPr>
          <w:rFonts w:ascii="Times New Roman" w:eastAsia="Cambria" w:hAnsi="Times New Roman" w:cs="Times New Roman"/>
          <w:color w:val="212121"/>
          <w:w w:val="90"/>
          <w:lang w:val="en-US"/>
        </w:rPr>
        <w:t>in</w:t>
      </w:r>
      <w:r w:rsidRPr="007C5924">
        <w:rPr>
          <w:rFonts w:ascii="Times New Roman" w:eastAsia="Cambria" w:hAnsi="Times New Roman" w:cs="Times New Roman"/>
          <w:color w:val="212121"/>
          <w:spacing w:val="13"/>
          <w:lang w:val="en-US"/>
        </w:rPr>
        <w:t xml:space="preserve"> </w:t>
      </w:r>
      <w:r w:rsidRPr="007C5924">
        <w:rPr>
          <w:rFonts w:ascii="Times New Roman" w:eastAsia="Cambria" w:hAnsi="Times New Roman" w:cs="Times New Roman"/>
          <w:color w:val="212121"/>
          <w:w w:val="90"/>
          <w:lang w:val="en-US"/>
        </w:rPr>
        <w:t>accordance</w:t>
      </w:r>
      <w:r w:rsidRPr="007C5924">
        <w:rPr>
          <w:rFonts w:ascii="Times New Roman" w:eastAsia="Cambria" w:hAnsi="Times New Roman" w:cs="Times New Roman"/>
          <w:color w:val="212121"/>
          <w:spacing w:val="13"/>
          <w:lang w:val="en-US"/>
        </w:rPr>
        <w:t xml:space="preserve"> </w:t>
      </w:r>
      <w:r w:rsidRPr="007C5924">
        <w:rPr>
          <w:rFonts w:ascii="Times New Roman" w:eastAsia="Cambria" w:hAnsi="Times New Roman" w:cs="Times New Roman"/>
          <w:color w:val="212121"/>
          <w:w w:val="90"/>
          <w:lang w:val="en-US"/>
        </w:rPr>
        <w:t>with</w:t>
      </w:r>
      <w:r w:rsidRPr="007C5924">
        <w:rPr>
          <w:rFonts w:ascii="Times New Roman" w:eastAsia="Cambria" w:hAnsi="Times New Roman" w:cs="Times New Roman"/>
          <w:color w:val="212121"/>
          <w:spacing w:val="14"/>
          <w:lang w:val="en-US"/>
        </w:rPr>
        <w:t xml:space="preserve"> </w:t>
      </w:r>
      <w:r w:rsidRPr="007C5924">
        <w:rPr>
          <w:rFonts w:ascii="Times New Roman" w:eastAsia="Cambria" w:hAnsi="Times New Roman" w:cs="Times New Roman"/>
          <w:color w:val="212121"/>
          <w:w w:val="90"/>
          <w:lang w:val="en-US"/>
        </w:rPr>
        <w:t>point</w:t>
      </w:r>
      <w:r w:rsidRPr="007C5924">
        <w:rPr>
          <w:rFonts w:ascii="Times New Roman" w:eastAsia="Cambria" w:hAnsi="Times New Roman" w:cs="Times New Roman"/>
          <w:color w:val="212121"/>
          <w:spacing w:val="13"/>
          <w:lang w:val="en-US"/>
        </w:rPr>
        <w:t xml:space="preserve"> </w:t>
      </w:r>
      <w:r w:rsidRPr="007C5924">
        <w:rPr>
          <w:rFonts w:ascii="Times New Roman" w:eastAsia="Cambria" w:hAnsi="Times New Roman" w:cs="Times New Roman"/>
          <w:color w:val="212121"/>
          <w:spacing w:val="-2"/>
          <w:w w:val="90"/>
          <w:lang w:val="en-US"/>
        </w:rPr>
        <w:t>IS.D.OR.205</w:t>
      </w:r>
    </w:p>
    <w:p w14:paraId="5B79E37B" w14:textId="77777777" w:rsidR="007C5924" w:rsidRPr="007C5924" w:rsidRDefault="007C5924" w:rsidP="007C5924">
      <w:pPr>
        <w:widowControl w:val="0"/>
        <w:autoSpaceDE w:val="0"/>
        <w:autoSpaceDN w:val="0"/>
        <w:spacing w:after="0" w:line="219" w:lineRule="exact"/>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(b)</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of</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any</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risk</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shared</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between</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both</w:t>
      </w:r>
      <w:r w:rsidRPr="007C5924">
        <w:rPr>
          <w:rFonts w:ascii="Times New Roman" w:eastAsia="Cambria" w:hAnsi="Times New Roman" w:cs="Times New Roman"/>
          <w:color w:val="212121"/>
          <w:spacing w:val="-2"/>
          <w:lang w:val="en-US"/>
        </w:rPr>
        <w:t xml:space="preserve"> </w:t>
      </w:r>
      <w:proofErr w:type="spellStart"/>
      <w:r w:rsidRPr="007C5924">
        <w:rPr>
          <w:rFonts w:ascii="Times New Roman" w:eastAsia="Cambria" w:hAnsi="Times New Roman" w:cs="Times New Roman"/>
          <w:color w:val="212121"/>
          <w:spacing w:val="-2"/>
          <w:w w:val="90"/>
          <w:lang w:val="en-US"/>
        </w:rPr>
        <w:t>organisations</w:t>
      </w:r>
      <w:proofErr w:type="spellEnd"/>
      <w:r w:rsidRPr="007C5924">
        <w:rPr>
          <w:rFonts w:ascii="Times New Roman" w:eastAsia="Cambria" w:hAnsi="Times New Roman" w:cs="Times New Roman"/>
          <w:color w:val="212121"/>
          <w:spacing w:val="-2"/>
          <w:w w:val="90"/>
          <w:lang w:val="en-US"/>
        </w:rPr>
        <w:t>.</w:t>
      </w:r>
    </w:p>
    <w:p w14:paraId="6E18D8C5"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en-US"/>
        </w:rPr>
      </w:pPr>
    </w:p>
    <w:p w14:paraId="4A40FDC5" w14:textId="77777777" w:rsidR="007C5924" w:rsidRPr="007C5924" w:rsidRDefault="007C5924" w:rsidP="007C5924">
      <w:pPr>
        <w:widowControl w:val="0"/>
        <w:autoSpaceDE w:val="0"/>
        <w:autoSpaceDN w:val="0"/>
        <w:spacing w:before="166" w:after="0" w:line="240" w:lineRule="auto"/>
        <w:rPr>
          <w:rFonts w:ascii="Times New Roman" w:eastAsia="Cambria" w:hAnsi="Times New Roman" w:cs="Times New Roman"/>
          <w:color w:val="212121"/>
          <w:lang w:val="en-US"/>
        </w:rPr>
      </w:pPr>
    </w:p>
    <w:p w14:paraId="3A544050" w14:textId="77777777" w:rsidR="007C5924" w:rsidRPr="007C5924" w:rsidRDefault="007C5924" w:rsidP="007C5924">
      <w:pPr>
        <w:widowControl w:val="0"/>
        <w:autoSpaceDE w:val="0"/>
        <w:autoSpaceDN w:val="0"/>
        <w:spacing w:after="0" w:line="240" w:lineRule="auto"/>
        <w:outlineLvl w:val="0"/>
        <w:rPr>
          <w:rFonts w:ascii="Times New Roman" w:eastAsia="Cambria" w:hAnsi="Times New Roman" w:cs="Times New Roman"/>
          <w:b/>
          <w:bCs/>
          <w:color w:val="212121"/>
          <w:lang w:val="en-US"/>
        </w:rPr>
      </w:pPr>
      <w:r w:rsidRPr="007C5924">
        <w:rPr>
          <w:rFonts w:ascii="Times New Roman" w:eastAsia="Cambria" w:hAnsi="Times New Roman" w:cs="Times New Roman"/>
          <w:b/>
          <w:bCs/>
          <w:color w:val="212121"/>
          <w:w w:val="90"/>
          <w:lang w:val="en-US"/>
        </w:rPr>
        <w:t>IS.D.OR.215</w:t>
      </w:r>
      <w:r w:rsidRPr="007C5924">
        <w:rPr>
          <w:rFonts w:ascii="Times New Roman" w:eastAsia="Cambria" w:hAnsi="Times New Roman" w:cs="Times New Roman"/>
          <w:b/>
          <w:bCs/>
          <w:color w:val="212121"/>
          <w:spacing w:val="42"/>
          <w:lang w:val="en-US"/>
        </w:rPr>
        <w:t xml:space="preserve"> </w:t>
      </w:r>
      <w:r w:rsidRPr="007C5924">
        <w:rPr>
          <w:rFonts w:ascii="Times New Roman" w:eastAsia="Cambria" w:hAnsi="Times New Roman" w:cs="Times New Roman"/>
          <w:b/>
          <w:bCs/>
          <w:color w:val="212121"/>
          <w:w w:val="90"/>
          <w:lang w:val="en-US"/>
        </w:rPr>
        <w:t>Information</w:t>
      </w:r>
      <w:r w:rsidRPr="007C5924">
        <w:rPr>
          <w:rFonts w:ascii="Times New Roman" w:eastAsia="Cambria" w:hAnsi="Times New Roman" w:cs="Times New Roman"/>
          <w:b/>
          <w:bCs/>
          <w:color w:val="212121"/>
          <w:spacing w:val="34"/>
          <w:lang w:val="en-US"/>
        </w:rPr>
        <w:t xml:space="preserve"> </w:t>
      </w:r>
      <w:r w:rsidRPr="007C5924">
        <w:rPr>
          <w:rFonts w:ascii="Times New Roman" w:eastAsia="Cambria" w:hAnsi="Times New Roman" w:cs="Times New Roman"/>
          <w:b/>
          <w:bCs/>
          <w:color w:val="212121"/>
          <w:w w:val="90"/>
          <w:lang w:val="en-US"/>
        </w:rPr>
        <w:t>security</w:t>
      </w:r>
      <w:r w:rsidRPr="007C5924">
        <w:rPr>
          <w:rFonts w:ascii="Times New Roman" w:eastAsia="Cambria" w:hAnsi="Times New Roman" w:cs="Times New Roman"/>
          <w:b/>
          <w:bCs/>
          <w:color w:val="212121"/>
          <w:spacing w:val="34"/>
          <w:lang w:val="en-US"/>
        </w:rPr>
        <w:t xml:space="preserve"> </w:t>
      </w:r>
      <w:r w:rsidRPr="007C5924">
        <w:rPr>
          <w:rFonts w:ascii="Times New Roman" w:eastAsia="Cambria" w:hAnsi="Times New Roman" w:cs="Times New Roman"/>
          <w:b/>
          <w:bCs/>
          <w:color w:val="212121"/>
          <w:w w:val="90"/>
          <w:lang w:val="en-US"/>
        </w:rPr>
        <w:t>internal</w:t>
      </w:r>
      <w:r w:rsidRPr="007C5924">
        <w:rPr>
          <w:rFonts w:ascii="Times New Roman" w:eastAsia="Cambria" w:hAnsi="Times New Roman" w:cs="Times New Roman"/>
          <w:b/>
          <w:bCs/>
          <w:color w:val="212121"/>
          <w:spacing w:val="34"/>
          <w:lang w:val="en-US"/>
        </w:rPr>
        <w:t xml:space="preserve"> </w:t>
      </w:r>
      <w:r w:rsidRPr="007C5924">
        <w:rPr>
          <w:rFonts w:ascii="Times New Roman" w:eastAsia="Cambria" w:hAnsi="Times New Roman" w:cs="Times New Roman"/>
          <w:b/>
          <w:bCs/>
          <w:color w:val="212121"/>
          <w:w w:val="90"/>
          <w:lang w:val="en-US"/>
        </w:rPr>
        <w:t>reporting</w:t>
      </w:r>
      <w:r w:rsidRPr="007C5924">
        <w:rPr>
          <w:rFonts w:ascii="Times New Roman" w:eastAsia="Cambria" w:hAnsi="Times New Roman" w:cs="Times New Roman"/>
          <w:b/>
          <w:bCs/>
          <w:color w:val="212121"/>
          <w:spacing w:val="34"/>
          <w:lang w:val="en-US"/>
        </w:rPr>
        <w:t xml:space="preserve"> </w:t>
      </w:r>
      <w:r w:rsidRPr="007C5924">
        <w:rPr>
          <w:rFonts w:ascii="Times New Roman" w:eastAsia="Cambria" w:hAnsi="Times New Roman" w:cs="Times New Roman"/>
          <w:b/>
          <w:bCs/>
          <w:color w:val="212121"/>
          <w:spacing w:val="-2"/>
          <w:w w:val="90"/>
          <w:lang w:val="en-US"/>
        </w:rPr>
        <w:t>scheme</w:t>
      </w:r>
    </w:p>
    <w:p w14:paraId="4D341D6B" w14:textId="77777777" w:rsidR="007C5924" w:rsidRPr="007C5924" w:rsidRDefault="007C5924" w:rsidP="007C5924">
      <w:pPr>
        <w:widowControl w:val="0"/>
        <w:autoSpaceDE w:val="0"/>
        <w:autoSpaceDN w:val="0"/>
        <w:spacing w:before="14" w:after="0" w:line="240" w:lineRule="auto"/>
        <w:rPr>
          <w:rFonts w:ascii="Times New Roman" w:eastAsia="Cambria" w:hAnsi="Times New Roman" w:cs="Times New Roman"/>
          <w:b/>
          <w:color w:val="212121"/>
          <w:lang w:val="en-US"/>
        </w:rPr>
      </w:pPr>
    </w:p>
    <w:p w14:paraId="63598256" w14:textId="77777777" w:rsidR="007C5924" w:rsidRPr="007C5924" w:rsidRDefault="007C5924" w:rsidP="007C5924">
      <w:pPr>
        <w:widowControl w:val="0"/>
        <w:numPr>
          <w:ilvl w:val="0"/>
          <w:numId w:val="10"/>
        </w:numPr>
        <w:tabs>
          <w:tab w:val="left" w:pos="395"/>
        </w:tabs>
        <w:autoSpaceDE w:val="0"/>
        <w:autoSpaceDN w:val="0"/>
        <w:spacing w:after="0" w:line="230"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7"/>
          <w:lang w:val="en-US"/>
        </w:rPr>
        <w:t xml:space="preserve"> </w:t>
      </w:r>
      <w:proofErr w:type="spellStart"/>
      <w:r w:rsidRPr="007C5924">
        <w:rPr>
          <w:rFonts w:ascii="Times New Roman" w:eastAsia="Cambria" w:hAnsi="Times New Roman" w:cs="Times New Roman"/>
          <w:color w:val="212121"/>
          <w:spacing w:val="-4"/>
          <w:lang w:val="en-US"/>
        </w:rPr>
        <w:t>organisation</w:t>
      </w:r>
      <w:proofErr w:type="spellEnd"/>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shall</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establish</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an</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internal</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reporting</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scheme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to</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enable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collection</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and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evaluation</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of</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information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2"/>
          <w:lang w:val="en-US"/>
        </w:rPr>
        <w:t>security</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events,</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including</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those</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to</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be</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reported</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pursuant</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to</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point</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IS.D.OR.230.</w:t>
      </w:r>
    </w:p>
    <w:p w14:paraId="7BEA0FBB" w14:textId="77777777" w:rsidR="007C5924" w:rsidRPr="007C5924" w:rsidRDefault="007C5924" w:rsidP="007C5924">
      <w:pPr>
        <w:widowControl w:val="0"/>
        <w:autoSpaceDE w:val="0"/>
        <w:autoSpaceDN w:val="0"/>
        <w:spacing w:before="8" w:after="0" w:line="240" w:lineRule="auto"/>
        <w:rPr>
          <w:rFonts w:ascii="Times New Roman" w:eastAsia="Cambria" w:hAnsi="Times New Roman" w:cs="Times New Roman"/>
          <w:color w:val="212121"/>
          <w:lang w:val="en-US"/>
        </w:rPr>
      </w:pPr>
    </w:p>
    <w:p w14:paraId="5D6A67C0" w14:textId="77777777" w:rsidR="007C5924" w:rsidRPr="007C5924" w:rsidRDefault="007C5924" w:rsidP="007C5924">
      <w:pPr>
        <w:widowControl w:val="0"/>
        <w:numPr>
          <w:ilvl w:val="0"/>
          <w:numId w:val="10"/>
        </w:numPr>
        <w:tabs>
          <w:tab w:val="left" w:pos="393"/>
        </w:tabs>
        <w:autoSpaceDE w:val="0"/>
        <w:autoSpaceDN w:val="0"/>
        <w:spacing w:after="0" w:line="240" w:lineRule="auto"/>
        <w:ind w:left="393" w:hanging="308"/>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That</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w w:val="90"/>
          <w:lang w:val="en-US"/>
        </w:rPr>
        <w:t>scheme</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w w:val="90"/>
          <w:lang w:val="en-US"/>
        </w:rPr>
        <w:t>and</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w w:val="90"/>
          <w:lang w:val="en-US"/>
        </w:rPr>
        <w:t>process</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w w:val="90"/>
          <w:lang w:val="en-US"/>
        </w:rPr>
        <w:t>referred</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in</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w w:val="90"/>
          <w:lang w:val="en-US"/>
        </w:rPr>
        <w:t>point</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w w:val="90"/>
          <w:lang w:val="en-US"/>
        </w:rPr>
        <w:t>IS.D.OR.220</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w w:val="90"/>
          <w:lang w:val="en-US"/>
        </w:rPr>
        <w:t>shall</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w w:val="90"/>
          <w:lang w:val="en-US"/>
        </w:rPr>
        <w:t>enable</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10"/>
          <w:lang w:val="en-US"/>
        </w:rPr>
        <w:t xml:space="preserv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spacing w:val="-5"/>
          <w:w w:val="90"/>
          <w:lang w:val="en-US"/>
        </w:rPr>
        <w:t>to:</w:t>
      </w:r>
    </w:p>
    <w:p w14:paraId="561B2377" w14:textId="77777777" w:rsidR="007C5924" w:rsidRPr="007C5924" w:rsidRDefault="007C5924" w:rsidP="007C5924">
      <w:pPr>
        <w:widowControl w:val="0"/>
        <w:autoSpaceDE w:val="0"/>
        <w:autoSpaceDN w:val="0"/>
        <w:spacing w:before="14" w:after="0" w:line="240" w:lineRule="auto"/>
        <w:rPr>
          <w:rFonts w:ascii="Times New Roman" w:eastAsia="Cambria" w:hAnsi="Times New Roman" w:cs="Times New Roman"/>
          <w:color w:val="212121"/>
          <w:lang w:val="en-US"/>
        </w:rPr>
      </w:pPr>
    </w:p>
    <w:p w14:paraId="6A2C6997" w14:textId="77777777" w:rsidR="007C5924" w:rsidRPr="007C5924" w:rsidRDefault="007C5924" w:rsidP="007C5924">
      <w:pPr>
        <w:widowControl w:val="0"/>
        <w:numPr>
          <w:ilvl w:val="1"/>
          <w:numId w:val="10"/>
        </w:numPr>
        <w:tabs>
          <w:tab w:val="left" w:pos="709"/>
          <w:tab w:val="left" w:pos="711"/>
        </w:tabs>
        <w:autoSpaceDE w:val="0"/>
        <w:autoSpaceDN w:val="0"/>
        <w:spacing w:after="0" w:line="230"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lang w:val="en-US"/>
        </w:rPr>
        <w:t>identify</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which</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of</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the</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events</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reported</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pursuant</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to</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point</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(a)</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are</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considered</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information</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security</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incidents</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 xml:space="preserve">or </w:t>
      </w:r>
      <w:r w:rsidRPr="007C5924">
        <w:rPr>
          <w:rFonts w:ascii="Times New Roman" w:eastAsia="Cambria" w:hAnsi="Times New Roman" w:cs="Times New Roman"/>
          <w:color w:val="212121"/>
          <w:spacing w:val="-4"/>
          <w:lang w:val="en-US"/>
        </w:rPr>
        <w:t>vulnerabilities with a potential impact</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on aviation safety;</w:t>
      </w:r>
    </w:p>
    <w:p w14:paraId="44DBAC22" w14:textId="77777777" w:rsidR="007C5924" w:rsidRPr="007C5924" w:rsidRDefault="007C5924" w:rsidP="007C5924">
      <w:pPr>
        <w:widowControl w:val="0"/>
        <w:autoSpaceDE w:val="0"/>
        <w:autoSpaceDN w:val="0"/>
        <w:spacing w:before="16" w:after="0" w:line="240" w:lineRule="auto"/>
        <w:rPr>
          <w:rFonts w:ascii="Times New Roman" w:eastAsia="Cambria" w:hAnsi="Times New Roman" w:cs="Times New Roman"/>
          <w:color w:val="212121"/>
          <w:lang w:val="en-US"/>
        </w:rPr>
      </w:pPr>
    </w:p>
    <w:p w14:paraId="3A676BDE" w14:textId="77777777" w:rsidR="007C5924" w:rsidRPr="007C5924" w:rsidRDefault="007C5924" w:rsidP="007C5924">
      <w:pPr>
        <w:widowControl w:val="0"/>
        <w:numPr>
          <w:ilvl w:val="1"/>
          <w:numId w:val="10"/>
        </w:numPr>
        <w:tabs>
          <w:tab w:val="left" w:pos="709"/>
          <w:tab w:val="left" w:pos="711"/>
        </w:tabs>
        <w:autoSpaceDE w:val="0"/>
        <w:autoSpaceDN w:val="0"/>
        <w:spacing w:after="0" w:line="230"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identify</w:t>
      </w:r>
      <w:r w:rsidRPr="007C5924">
        <w:rPr>
          <w:rFonts w:ascii="Times New Roman" w:eastAsia="Cambria" w:hAnsi="Times New Roman" w:cs="Times New Roman"/>
          <w:color w:val="212121"/>
          <w:spacing w:val="15"/>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causes</w:t>
      </w:r>
      <w:r w:rsidRPr="007C5924">
        <w:rPr>
          <w:rFonts w:ascii="Times New Roman" w:eastAsia="Cambria" w:hAnsi="Times New Roman" w:cs="Times New Roman"/>
          <w:color w:val="212121"/>
          <w:spacing w:val="15"/>
          <w:lang w:val="en-US"/>
        </w:rPr>
        <w:t xml:space="preserve"> </w:t>
      </w:r>
      <w:r w:rsidRPr="007C5924">
        <w:rPr>
          <w:rFonts w:ascii="Times New Roman" w:eastAsia="Cambria" w:hAnsi="Times New Roman" w:cs="Times New Roman"/>
          <w:color w:val="212121"/>
          <w:w w:val="90"/>
          <w:lang w:val="en-US"/>
        </w:rPr>
        <w:t>of,</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and</w:t>
      </w:r>
      <w:r w:rsidRPr="007C5924">
        <w:rPr>
          <w:rFonts w:ascii="Times New Roman" w:eastAsia="Cambria" w:hAnsi="Times New Roman" w:cs="Times New Roman"/>
          <w:color w:val="212121"/>
          <w:spacing w:val="15"/>
          <w:lang w:val="en-US"/>
        </w:rPr>
        <w:t xml:space="preserve"> </w:t>
      </w:r>
      <w:r w:rsidRPr="007C5924">
        <w:rPr>
          <w:rFonts w:ascii="Times New Roman" w:eastAsia="Cambria" w:hAnsi="Times New Roman" w:cs="Times New Roman"/>
          <w:color w:val="212121"/>
          <w:w w:val="90"/>
          <w:lang w:val="en-US"/>
        </w:rPr>
        <w:t>contributing</w:t>
      </w:r>
      <w:r w:rsidRPr="007C5924">
        <w:rPr>
          <w:rFonts w:ascii="Times New Roman" w:eastAsia="Cambria" w:hAnsi="Times New Roman" w:cs="Times New Roman"/>
          <w:color w:val="212121"/>
          <w:spacing w:val="15"/>
          <w:lang w:val="en-US"/>
        </w:rPr>
        <w:t xml:space="preserve"> </w:t>
      </w:r>
      <w:r w:rsidRPr="007C5924">
        <w:rPr>
          <w:rFonts w:ascii="Times New Roman" w:eastAsia="Cambria" w:hAnsi="Times New Roman" w:cs="Times New Roman"/>
          <w:color w:val="212121"/>
          <w:w w:val="90"/>
          <w:lang w:val="en-US"/>
        </w:rPr>
        <w:t>factors</w:t>
      </w:r>
      <w:r w:rsidRPr="007C5924">
        <w:rPr>
          <w:rFonts w:ascii="Times New Roman" w:eastAsia="Cambria" w:hAnsi="Times New Roman" w:cs="Times New Roman"/>
          <w:color w:val="212121"/>
          <w:spacing w:val="15"/>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15"/>
          <w:lang w:val="en-US"/>
        </w:rPr>
        <w:t xml:space="preserve"> </w:t>
      </w:r>
      <w:r w:rsidRPr="007C5924">
        <w:rPr>
          <w:rFonts w:ascii="Times New Roman" w:eastAsia="Cambria" w:hAnsi="Times New Roman" w:cs="Times New Roman"/>
          <w:color w:val="212121"/>
          <w:w w:val="90"/>
          <w:lang w:val="en-US"/>
        </w:rPr>
        <w:t>information</w:t>
      </w:r>
      <w:r w:rsidRPr="007C5924">
        <w:rPr>
          <w:rFonts w:ascii="Times New Roman" w:eastAsia="Cambria" w:hAnsi="Times New Roman" w:cs="Times New Roman"/>
          <w:color w:val="212121"/>
          <w:spacing w:val="15"/>
          <w:lang w:val="en-US"/>
        </w:rPr>
        <w:t xml:space="preserve"> </w:t>
      </w:r>
      <w:r w:rsidRPr="007C5924">
        <w:rPr>
          <w:rFonts w:ascii="Times New Roman" w:eastAsia="Cambria" w:hAnsi="Times New Roman" w:cs="Times New Roman"/>
          <w:color w:val="212121"/>
          <w:w w:val="90"/>
          <w:lang w:val="en-US"/>
        </w:rPr>
        <w:t>security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incidents</w:t>
      </w:r>
      <w:r w:rsidRPr="007C5924">
        <w:rPr>
          <w:rFonts w:ascii="Times New Roman" w:eastAsia="Cambria" w:hAnsi="Times New Roman" w:cs="Times New Roman"/>
          <w:color w:val="212121"/>
          <w:spacing w:val="15"/>
          <w:lang w:val="en-US"/>
        </w:rPr>
        <w:t xml:space="preserve"> </w:t>
      </w:r>
      <w:r w:rsidRPr="007C5924">
        <w:rPr>
          <w:rFonts w:ascii="Times New Roman" w:eastAsia="Cambria" w:hAnsi="Times New Roman" w:cs="Times New Roman"/>
          <w:color w:val="212121"/>
          <w:w w:val="90"/>
          <w:lang w:val="en-US"/>
        </w:rPr>
        <w:t>and</w:t>
      </w:r>
      <w:r w:rsidRPr="007C5924">
        <w:rPr>
          <w:rFonts w:ascii="Times New Roman" w:eastAsia="Cambria" w:hAnsi="Times New Roman" w:cs="Times New Roman"/>
          <w:color w:val="212121"/>
          <w:spacing w:val="15"/>
          <w:lang w:val="en-US"/>
        </w:rPr>
        <w:t xml:space="preserve"> </w:t>
      </w:r>
      <w:r w:rsidRPr="007C5924">
        <w:rPr>
          <w:rFonts w:ascii="Times New Roman" w:eastAsia="Cambria" w:hAnsi="Times New Roman" w:cs="Times New Roman"/>
          <w:color w:val="212121"/>
          <w:w w:val="90"/>
          <w:lang w:val="en-US"/>
        </w:rPr>
        <w:t>vulnerabilities</w:t>
      </w:r>
      <w:r w:rsidRPr="007C5924">
        <w:rPr>
          <w:rFonts w:ascii="Times New Roman" w:eastAsia="Cambria" w:hAnsi="Times New Roman" w:cs="Times New Roman"/>
          <w:color w:val="212121"/>
          <w:spacing w:val="15"/>
          <w:lang w:val="en-US"/>
        </w:rPr>
        <w:t xml:space="preserve"> </w:t>
      </w:r>
      <w:r w:rsidRPr="007C5924">
        <w:rPr>
          <w:rFonts w:ascii="Times New Roman" w:eastAsia="Cambria" w:hAnsi="Times New Roman" w:cs="Times New Roman"/>
          <w:color w:val="212121"/>
          <w:w w:val="90"/>
          <w:lang w:val="en-US"/>
        </w:rPr>
        <w:t>identified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4"/>
          <w:lang w:val="en-US"/>
        </w:rPr>
        <w:t>in accordance with point (1), and address them as part</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of the information security risk management process in</w:t>
      </w:r>
      <w:r w:rsidRPr="007C5924">
        <w:rPr>
          <w:rFonts w:ascii="Times New Roman" w:eastAsia="Cambria" w:hAnsi="Times New Roman" w:cs="Times New Roman"/>
          <w:color w:val="212121"/>
          <w:lang w:val="en-US"/>
        </w:rPr>
        <w:t xml:space="preserve"> accordance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lang w:val="en-US"/>
        </w:rPr>
        <w:t>with</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lang w:val="en-US"/>
        </w:rPr>
        <w:t>points</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lang w:val="en-US"/>
        </w:rPr>
        <w:t>IS.D.OR.205</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lang w:val="en-US"/>
        </w:rPr>
        <w:t>and</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lang w:val="en-US"/>
        </w:rPr>
        <w:t>IS.D.OR.220;</w:t>
      </w:r>
    </w:p>
    <w:p w14:paraId="2CA2037C" w14:textId="77777777" w:rsidR="007C5924" w:rsidRPr="007C5924" w:rsidRDefault="007C5924" w:rsidP="007C5924">
      <w:pPr>
        <w:widowControl w:val="0"/>
        <w:autoSpaceDE w:val="0"/>
        <w:autoSpaceDN w:val="0"/>
        <w:spacing w:before="17" w:after="0" w:line="240" w:lineRule="auto"/>
        <w:rPr>
          <w:rFonts w:ascii="Times New Roman" w:eastAsia="Cambria" w:hAnsi="Times New Roman" w:cs="Times New Roman"/>
          <w:color w:val="212121"/>
          <w:lang w:val="en-US"/>
        </w:rPr>
      </w:pPr>
    </w:p>
    <w:p w14:paraId="5E6C6BBC" w14:textId="77777777" w:rsidR="007C5924" w:rsidRPr="007C5924" w:rsidRDefault="007C5924" w:rsidP="007C5924">
      <w:pPr>
        <w:widowControl w:val="0"/>
        <w:numPr>
          <w:ilvl w:val="1"/>
          <w:numId w:val="10"/>
        </w:numPr>
        <w:tabs>
          <w:tab w:val="left" w:pos="709"/>
          <w:tab w:val="left" w:pos="711"/>
        </w:tabs>
        <w:autoSpaceDE w:val="0"/>
        <w:autoSpaceDN w:val="0"/>
        <w:spacing w:after="0" w:line="230"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lang w:val="en-US"/>
        </w:rPr>
        <w:t>ensure an evaluation of</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lang w:val="en-US"/>
        </w:rPr>
        <w:t>all known,</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lang w:val="en-US"/>
        </w:rPr>
        <w:t>relevant information relating to</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lang w:val="en-US"/>
        </w:rPr>
        <w:t xml:space="preserve">the information security incidents and </w:t>
      </w:r>
      <w:r w:rsidRPr="007C5924">
        <w:rPr>
          <w:rFonts w:ascii="Times New Roman" w:eastAsia="Cambria" w:hAnsi="Times New Roman" w:cs="Times New Roman"/>
          <w:color w:val="212121"/>
          <w:spacing w:val="-4"/>
          <w:lang w:val="en-US"/>
        </w:rPr>
        <w:t>vulnerabilities</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identified</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in</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accordance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with</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point</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(1);</w:t>
      </w:r>
    </w:p>
    <w:p w14:paraId="1540E744" w14:textId="77777777" w:rsidR="007C5924" w:rsidRPr="007C5924" w:rsidRDefault="007C5924" w:rsidP="007C5924">
      <w:pPr>
        <w:widowControl w:val="0"/>
        <w:numPr>
          <w:ilvl w:val="1"/>
          <w:numId w:val="10"/>
        </w:numPr>
        <w:tabs>
          <w:tab w:val="left" w:pos="710"/>
        </w:tabs>
        <w:autoSpaceDE w:val="0"/>
        <w:autoSpaceDN w:val="0"/>
        <w:spacing w:before="92" w:after="0" w:line="240" w:lineRule="auto"/>
        <w:ind w:left="710" w:hanging="315"/>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ensure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implementation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of</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a</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method</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distribute</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internally</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information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as</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2"/>
          <w:w w:val="90"/>
          <w:lang w:val="en-US"/>
        </w:rPr>
        <w:t>necessary.</w:t>
      </w:r>
    </w:p>
    <w:p w14:paraId="75F4DA44" w14:textId="77777777" w:rsidR="007C5924" w:rsidRPr="007C5924" w:rsidRDefault="007C5924" w:rsidP="007C5924">
      <w:pPr>
        <w:widowControl w:val="0"/>
        <w:autoSpaceDE w:val="0"/>
        <w:autoSpaceDN w:val="0"/>
        <w:spacing w:before="7" w:after="0" w:line="240" w:lineRule="auto"/>
        <w:rPr>
          <w:rFonts w:ascii="Times New Roman" w:eastAsia="Cambria" w:hAnsi="Times New Roman" w:cs="Times New Roman"/>
          <w:color w:val="212121"/>
          <w:lang w:val="en-US"/>
        </w:rPr>
      </w:pPr>
    </w:p>
    <w:p w14:paraId="4D6661BE" w14:textId="77777777" w:rsidR="007C5924" w:rsidRPr="007C5924" w:rsidRDefault="007C5924" w:rsidP="007C5924">
      <w:pPr>
        <w:widowControl w:val="0"/>
        <w:numPr>
          <w:ilvl w:val="0"/>
          <w:numId w:val="10"/>
        </w:numPr>
        <w:tabs>
          <w:tab w:val="left" w:pos="393"/>
          <w:tab w:val="left" w:pos="395"/>
        </w:tabs>
        <w:autoSpaceDE w:val="0"/>
        <w:autoSpaceDN w:val="0"/>
        <w:spacing w:after="0" w:line="230"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6"/>
          <w:lang w:val="en-US"/>
        </w:rPr>
        <w:t>Any</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contracted</w:t>
      </w:r>
      <w:r w:rsidRPr="007C5924">
        <w:rPr>
          <w:rFonts w:ascii="Times New Roman" w:eastAsia="Cambria" w:hAnsi="Times New Roman" w:cs="Times New Roman"/>
          <w:color w:val="212121"/>
          <w:spacing w:val="-3"/>
          <w:lang w:val="en-US"/>
        </w:rPr>
        <w:t xml:space="preserve"> </w:t>
      </w:r>
      <w:proofErr w:type="spellStart"/>
      <w:r w:rsidRPr="007C5924">
        <w:rPr>
          <w:rFonts w:ascii="Times New Roman" w:eastAsia="Cambria" w:hAnsi="Times New Roman" w:cs="Times New Roman"/>
          <w:color w:val="212121"/>
          <w:spacing w:val="-6"/>
          <w:lang w:val="en-US"/>
        </w:rPr>
        <w:t>organisation</w:t>
      </w:r>
      <w:proofErr w:type="spellEnd"/>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which</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may</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expose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2"/>
          <w:lang w:val="en-US"/>
        </w:rPr>
        <w:t xml:space="preserve"> </w:t>
      </w:r>
      <w:proofErr w:type="spellStart"/>
      <w:r w:rsidRPr="007C5924">
        <w:rPr>
          <w:rFonts w:ascii="Times New Roman" w:eastAsia="Cambria" w:hAnsi="Times New Roman" w:cs="Times New Roman"/>
          <w:color w:val="212121"/>
          <w:spacing w:val="-6"/>
          <w:lang w:val="en-US"/>
        </w:rPr>
        <w:t>organisation</w:t>
      </w:r>
      <w:proofErr w:type="spellEnd"/>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information</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security</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risks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with</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a</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potential</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lastRenderedPageBreak/>
        <w:t>impact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4"/>
          <w:lang w:val="en-US"/>
        </w:rPr>
        <w:t>on</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aviation</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safety</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shall</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be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required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to</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report</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information</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security</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events</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to</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6"/>
          <w:lang w:val="en-US"/>
        </w:rPr>
        <w:t xml:space="preserve"> </w:t>
      </w:r>
      <w:proofErr w:type="spellStart"/>
      <w:r w:rsidRPr="007C5924">
        <w:rPr>
          <w:rFonts w:ascii="Times New Roman" w:eastAsia="Cambria" w:hAnsi="Times New Roman" w:cs="Times New Roman"/>
          <w:color w:val="212121"/>
          <w:spacing w:val="-4"/>
          <w:lang w:val="en-US"/>
        </w:rPr>
        <w:t>organisation</w:t>
      </w:r>
      <w:proofErr w:type="spellEnd"/>
      <w:r w:rsidRPr="007C5924">
        <w:rPr>
          <w:rFonts w:ascii="Times New Roman" w:eastAsia="Cambria" w:hAnsi="Times New Roman" w:cs="Times New Roman"/>
          <w:color w:val="212121"/>
          <w:spacing w:val="-4"/>
          <w:lang w:val="en-US"/>
        </w:rPr>
        <w:t>.</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Those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reports</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shall</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be</w:t>
      </w:r>
      <w:r w:rsidRPr="007C5924">
        <w:rPr>
          <w:rFonts w:ascii="Times New Roman" w:eastAsia="Cambria" w:hAnsi="Times New Roman" w:cs="Times New Roman"/>
          <w:color w:val="212121"/>
          <w:lang w:val="en-US"/>
        </w:rPr>
        <w:t xml:space="preserve"> submitted</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lang w:val="en-US"/>
        </w:rPr>
        <w:t>using</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lang w:val="en-US"/>
        </w:rPr>
        <w:t>the</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lang w:val="en-US"/>
        </w:rPr>
        <w:t>procedures</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lang w:val="en-US"/>
        </w:rPr>
        <w:t>established</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lang w:val="en-US"/>
        </w:rPr>
        <w:t>in</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lang w:val="en-US"/>
        </w:rPr>
        <w:t>the</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lang w:val="en-US"/>
        </w:rPr>
        <w:t>specific</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lang w:val="en-US"/>
        </w:rPr>
        <w:t>contractual</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lang w:val="en-US"/>
        </w:rPr>
        <w:t>arrangements</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lang w:val="en-US"/>
        </w:rPr>
        <w:t>and</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lang w:val="en-US"/>
        </w:rPr>
        <w:t>shall</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lang w:val="en-US"/>
        </w:rPr>
        <w:t>be</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lang w:val="en-US"/>
        </w:rPr>
        <w:t>evaluated</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lang w:val="en-US"/>
        </w:rPr>
        <w:t>in accordance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lang w:val="en-US"/>
        </w:rPr>
        <w:t>with</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lang w:val="en-US"/>
        </w:rPr>
        <w:t>point</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lang w:val="en-US"/>
        </w:rPr>
        <w:t>(b).</w:t>
      </w:r>
    </w:p>
    <w:p w14:paraId="6BC0A1FE" w14:textId="77777777" w:rsidR="007C5924" w:rsidRPr="007C5924" w:rsidRDefault="007C5924" w:rsidP="007C5924">
      <w:pPr>
        <w:widowControl w:val="0"/>
        <w:autoSpaceDE w:val="0"/>
        <w:autoSpaceDN w:val="0"/>
        <w:spacing w:before="9" w:after="0" w:line="240" w:lineRule="auto"/>
        <w:rPr>
          <w:rFonts w:ascii="Times New Roman" w:eastAsia="Cambria" w:hAnsi="Times New Roman" w:cs="Times New Roman"/>
          <w:color w:val="212121"/>
          <w:lang w:val="en-US"/>
        </w:rPr>
      </w:pPr>
    </w:p>
    <w:p w14:paraId="581383A9" w14:textId="77777777" w:rsidR="007C5924" w:rsidRPr="007C5924" w:rsidRDefault="007C5924" w:rsidP="007C5924">
      <w:pPr>
        <w:widowControl w:val="0"/>
        <w:numPr>
          <w:ilvl w:val="0"/>
          <w:numId w:val="10"/>
        </w:numPr>
        <w:tabs>
          <w:tab w:val="left" w:pos="395"/>
        </w:tabs>
        <w:autoSpaceDE w:val="0"/>
        <w:autoSpaceDN w:val="0"/>
        <w:spacing w:after="0" w:line="230"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 xml:space="preserve">The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w w:val="90"/>
          <w:lang w:val="en-US"/>
        </w:rPr>
        <w:t xml:space="preserve"> shall cooperate on investigations with any other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w w:val="90"/>
          <w:lang w:val="en-US"/>
        </w:rPr>
        <w:t xml:space="preserve"> that has a significant contribution to the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2"/>
          <w:lang w:val="en-US"/>
        </w:rPr>
        <w:t>information</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2"/>
          <w:lang w:val="en-US"/>
        </w:rPr>
        <w:t>security</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of its</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lang w:val="en-US"/>
        </w:rPr>
        <w:t>own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lang w:val="en-US"/>
        </w:rPr>
        <w:t>activities.</w:t>
      </w:r>
    </w:p>
    <w:p w14:paraId="7FAEC3EE" w14:textId="77777777" w:rsidR="007C5924" w:rsidRPr="007C5924" w:rsidRDefault="007C5924" w:rsidP="007C5924">
      <w:pPr>
        <w:widowControl w:val="0"/>
        <w:autoSpaceDE w:val="0"/>
        <w:autoSpaceDN w:val="0"/>
        <w:spacing w:before="2" w:after="0" w:line="240" w:lineRule="auto"/>
        <w:rPr>
          <w:rFonts w:ascii="Times New Roman" w:eastAsia="Cambria" w:hAnsi="Times New Roman" w:cs="Times New Roman"/>
          <w:color w:val="212121"/>
          <w:lang w:val="en-US"/>
        </w:rPr>
      </w:pPr>
    </w:p>
    <w:p w14:paraId="6E9F83FC" w14:textId="77777777" w:rsidR="007C5924" w:rsidRPr="007C5924" w:rsidRDefault="007C5924" w:rsidP="007C5924">
      <w:pPr>
        <w:widowControl w:val="0"/>
        <w:numPr>
          <w:ilvl w:val="0"/>
          <w:numId w:val="10"/>
        </w:numPr>
        <w:tabs>
          <w:tab w:val="left" w:pos="393"/>
        </w:tabs>
        <w:autoSpaceDE w:val="0"/>
        <w:autoSpaceDN w:val="0"/>
        <w:spacing w:after="0" w:line="240" w:lineRule="auto"/>
        <w:ind w:left="393" w:hanging="308"/>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3"/>
          <w:lang w:val="en-US"/>
        </w:rPr>
        <w:t xml:space="preserv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may</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integrate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that</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reporting</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scheme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with</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other</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reporting</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schemes</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it</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has</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already</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2"/>
          <w:w w:val="90"/>
          <w:lang w:val="en-US"/>
        </w:rPr>
        <w:t>implemented.</w:t>
      </w:r>
    </w:p>
    <w:p w14:paraId="78974491"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en-US"/>
        </w:rPr>
      </w:pPr>
    </w:p>
    <w:p w14:paraId="5E2E6FC7" w14:textId="77777777" w:rsidR="007C5924" w:rsidRPr="007C5924" w:rsidRDefault="007C5924" w:rsidP="007C5924">
      <w:pPr>
        <w:widowControl w:val="0"/>
        <w:autoSpaceDE w:val="0"/>
        <w:autoSpaceDN w:val="0"/>
        <w:spacing w:before="147" w:after="0" w:line="240" w:lineRule="auto"/>
        <w:rPr>
          <w:rFonts w:ascii="Times New Roman" w:eastAsia="Cambria" w:hAnsi="Times New Roman" w:cs="Times New Roman"/>
          <w:color w:val="212121"/>
          <w:lang w:val="en-US"/>
        </w:rPr>
      </w:pPr>
    </w:p>
    <w:p w14:paraId="3682FDEF" w14:textId="77777777" w:rsidR="007C5924" w:rsidRPr="007C5924" w:rsidRDefault="007C5924" w:rsidP="007C5924">
      <w:pPr>
        <w:widowControl w:val="0"/>
        <w:autoSpaceDE w:val="0"/>
        <w:autoSpaceDN w:val="0"/>
        <w:spacing w:after="0" w:line="240" w:lineRule="auto"/>
        <w:outlineLvl w:val="0"/>
        <w:rPr>
          <w:rFonts w:ascii="Times New Roman" w:eastAsia="Cambria" w:hAnsi="Times New Roman" w:cs="Times New Roman"/>
          <w:b/>
          <w:bCs/>
          <w:color w:val="212121"/>
          <w:lang w:val="en-US"/>
        </w:rPr>
      </w:pPr>
      <w:r w:rsidRPr="007C5924">
        <w:rPr>
          <w:rFonts w:ascii="Times New Roman" w:eastAsia="Cambria" w:hAnsi="Times New Roman" w:cs="Times New Roman"/>
          <w:b/>
          <w:bCs/>
          <w:color w:val="212121"/>
          <w:w w:val="90"/>
          <w:lang w:val="en-US"/>
        </w:rPr>
        <w:t>IS.D.OR.220</w:t>
      </w:r>
      <w:r w:rsidRPr="007C5924">
        <w:rPr>
          <w:rFonts w:ascii="Times New Roman" w:eastAsia="Cambria" w:hAnsi="Times New Roman" w:cs="Times New Roman"/>
          <w:b/>
          <w:bCs/>
          <w:color w:val="212121"/>
          <w:spacing w:val="31"/>
          <w:lang w:val="en-US"/>
        </w:rPr>
        <w:t xml:space="preserve"> </w:t>
      </w:r>
      <w:r w:rsidRPr="007C5924">
        <w:rPr>
          <w:rFonts w:ascii="Times New Roman" w:eastAsia="Cambria" w:hAnsi="Times New Roman" w:cs="Times New Roman"/>
          <w:b/>
          <w:bCs/>
          <w:color w:val="212121"/>
          <w:w w:val="90"/>
          <w:lang w:val="en-US"/>
        </w:rPr>
        <w:t>Information</w:t>
      </w:r>
      <w:r w:rsidRPr="007C5924">
        <w:rPr>
          <w:rFonts w:ascii="Times New Roman" w:eastAsia="Cambria" w:hAnsi="Times New Roman" w:cs="Times New Roman"/>
          <w:b/>
          <w:bCs/>
          <w:color w:val="212121"/>
          <w:spacing w:val="25"/>
          <w:lang w:val="en-US"/>
        </w:rPr>
        <w:t xml:space="preserve"> </w:t>
      </w:r>
      <w:r w:rsidRPr="007C5924">
        <w:rPr>
          <w:rFonts w:ascii="Times New Roman" w:eastAsia="Cambria" w:hAnsi="Times New Roman" w:cs="Times New Roman"/>
          <w:b/>
          <w:bCs/>
          <w:color w:val="212121"/>
          <w:w w:val="90"/>
          <w:lang w:val="en-US"/>
        </w:rPr>
        <w:t>security</w:t>
      </w:r>
      <w:r w:rsidRPr="007C5924">
        <w:rPr>
          <w:rFonts w:ascii="Times New Roman" w:eastAsia="Cambria" w:hAnsi="Times New Roman" w:cs="Times New Roman"/>
          <w:b/>
          <w:bCs/>
          <w:color w:val="212121"/>
          <w:spacing w:val="25"/>
          <w:lang w:val="en-US"/>
        </w:rPr>
        <w:t xml:space="preserve"> </w:t>
      </w:r>
      <w:r w:rsidRPr="007C5924">
        <w:rPr>
          <w:rFonts w:ascii="Times New Roman" w:eastAsia="Cambria" w:hAnsi="Times New Roman" w:cs="Times New Roman"/>
          <w:b/>
          <w:bCs/>
          <w:color w:val="212121"/>
          <w:w w:val="90"/>
          <w:lang w:val="en-US"/>
        </w:rPr>
        <w:t>incidents</w:t>
      </w:r>
      <w:r w:rsidRPr="007C5924">
        <w:rPr>
          <w:rFonts w:ascii="Times New Roman" w:eastAsia="Cambria" w:hAnsi="Times New Roman" w:cs="Times New Roman"/>
          <w:b/>
          <w:bCs/>
          <w:color w:val="212121"/>
          <w:spacing w:val="23"/>
          <w:lang w:val="en-US"/>
        </w:rPr>
        <w:t xml:space="preserve"> </w:t>
      </w:r>
      <w:r w:rsidRPr="007C5924">
        <w:rPr>
          <w:rFonts w:ascii="Times New Roman" w:eastAsia="Cambria" w:hAnsi="Times New Roman" w:cs="Times New Roman"/>
          <w:b/>
          <w:bCs/>
          <w:color w:val="212121"/>
          <w:w w:val="90"/>
          <w:lang w:val="en-US"/>
        </w:rPr>
        <w:t>–</w:t>
      </w:r>
      <w:r w:rsidRPr="007C5924">
        <w:rPr>
          <w:rFonts w:ascii="Times New Roman" w:eastAsia="Cambria" w:hAnsi="Times New Roman" w:cs="Times New Roman"/>
          <w:b/>
          <w:bCs/>
          <w:color w:val="212121"/>
          <w:spacing w:val="24"/>
          <w:lang w:val="en-US"/>
        </w:rPr>
        <w:t xml:space="preserve"> </w:t>
      </w:r>
      <w:r w:rsidRPr="007C5924">
        <w:rPr>
          <w:rFonts w:ascii="Times New Roman" w:eastAsia="Cambria" w:hAnsi="Times New Roman" w:cs="Times New Roman"/>
          <w:b/>
          <w:bCs/>
          <w:color w:val="212121"/>
          <w:w w:val="90"/>
          <w:lang w:val="en-US"/>
        </w:rPr>
        <w:t>detection,</w:t>
      </w:r>
      <w:r w:rsidRPr="007C5924">
        <w:rPr>
          <w:rFonts w:ascii="Times New Roman" w:eastAsia="Cambria" w:hAnsi="Times New Roman" w:cs="Times New Roman"/>
          <w:b/>
          <w:bCs/>
          <w:color w:val="212121"/>
          <w:spacing w:val="25"/>
          <w:lang w:val="en-US"/>
        </w:rPr>
        <w:t xml:space="preserve"> </w:t>
      </w:r>
      <w:r w:rsidRPr="007C5924">
        <w:rPr>
          <w:rFonts w:ascii="Times New Roman" w:eastAsia="Cambria" w:hAnsi="Times New Roman" w:cs="Times New Roman"/>
          <w:b/>
          <w:bCs/>
          <w:color w:val="212121"/>
          <w:w w:val="90"/>
          <w:lang w:val="en-US"/>
        </w:rPr>
        <w:t>response</w:t>
      </w:r>
      <w:r w:rsidRPr="007C5924">
        <w:rPr>
          <w:rFonts w:ascii="Times New Roman" w:eastAsia="Cambria" w:hAnsi="Times New Roman" w:cs="Times New Roman"/>
          <w:b/>
          <w:bCs/>
          <w:color w:val="212121"/>
          <w:spacing w:val="23"/>
          <w:lang w:val="en-US"/>
        </w:rPr>
        <w:t xml:space="preserve"> </w:t>
      </w:r>
      <w:r w:rsidRPr="007C5924">
        <w:rPr>
          <w:rFonts w:ascii="Times New Roman" w:eastAsia="Cambria" w:hAnsi="Times New Roman" w:cs="Times New Roman"/>
          <w:b/>
          <w:bCs/>
          <w:color w:val="212121"/>
          <w:w w:val="90"/>
          <w:lang w:val="en-US"/>
        </w:rPr>
        <w:t>and</w:t>
      </w:r>
      <w:r w:rsidRPr="007C5924">
        <w:rPr>
          <w:rFonts w:ascii="Times New Roman" w:eastAsia="Cambria" w:hAnsi="Times New Roman" w:cs="Times New Roman"/>
          <w:b/>
          <w:bCs/>
          <w:color w:val="212121"/>
          <w:spacing w:val="25"/>
          <w:lang w:val="en-US"/>
        </w:rPr>
        <w:t xml:space="preserve"> </w:t>
      </w:r>
      <w:r w:rsidRPr="007C5924">
        <w:rPr>
          <w:rFonts w:ascii="Times New Roman" w:eastAsia="Cambria" w:hAnsi="Times New Roman" w:cs="Times New Roman"/>
          <w:b/>
          <w:bCs/>
          <w:color w:val="212121"/>
          <w:spacing w:val="-2"/>
          <w:w w:val="90"/>
          <w:lang w:val="en-US"/>
        </w:rPr>
        <w:t>recovery</w:t>
      </w:r>
    </w:p>
    <w:p w14:paraId="5A548F17" w14:textId="77777777" w:rsidR="007C5924" w:rsidRPr="007C5924" w:rsidRDefault="007C5924" w:rsidP="007C5924">
      <w:pPr>
        <w:widowControl w:val="0"/>
        <w:autoSpaceDE w:val="0"/>
        <w:autoSpaceDN w:val="0"/>
        <w:spacing w:before="7" w:after="0" w:line="240" w:lineRule="auto"/>
        <w:rPr>
          <w:rFonts w:ascii="Times New Roman" w:eastAsia="Cambria" w:hAnsi="Times New Roman" w:cs="Times New Roman"/>
          <w:b/>
          <w:color w:val="212121"/>
          <w:lang w:val="en-US"/>
        </w:rPr>
      </w:pPr>
    </w:p>
    <w:p w14:paraId="79025A51" w14:textId="77777777" w:rsidR="007C5924" w:rsidRPr="007C5924" w:rsidRDefault="007C5924" w:rsidP="007C5924">
      <w:pPr>
        <w:widowControl w:val="0"/>
        <w:numPr>
          <w:ilvl w:val="0"/>
          <w:numId w:val="9"/>
        </w:numPr>
        <w:tabs>
          <w:tab w:val="left" w:pos="395"/>
        </w:tabs>
        <w:autoSpaceDE w:val="0"/>
        <w:autoSpaceDN w:val="0"/>
        <w:spacing w:before="1" w:after="0" w:line="230"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6"/>
          <w:lang w:val="en-US"/>
        </w:rPr>
        <w:t>Based</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on</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outcome</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of</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risk</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assessment</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carried</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out</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in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accordance</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with</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point</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IS.D.OR.205</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and</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outcome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of</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risk</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treatment</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performed</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in</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accordance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with</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point</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IS.D.OR.210,</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1"/>
          <w:lang w:val="en-US"/>
        </w:rPr>
        <w:t xml:space="preserve"> </w:t>
      </w:r>
      <w:proofErr w:type="spellStart"/>
      <w:r w:rsidRPr="007C5924">
        <w:rPr>
          <w:rFonts w:ascii="Times New Roman" w:eastAsia="Cambria" w:hAnsi="Times New Roman" w:cs="Times New Roman"/>
          <w:color w:val="212121"/>
          <w:spacing w:val="-6"/>
          <w:lang w:val="en-US"/>
        </w:rPr>
        <w:t>organisation</w:t>
      </w:r>
      <w:proofErr w:type="spellEnd"/>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shall</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implement</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measures</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detect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4"/>
          <w:lang w:val="en-US"/>
        </w:rPr>
        <w:t>incidents and</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vulnerabilities that indicate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 xml:space="preserve">the potential </w:t>
      </w:r>
      <w:proofErr w:type="spellStart"/>
      <w:r w:rsidRPr="007C5924">
        <w:rPr>
          <w:rFonts w:ascii="Times New Roman" w:eastAsia="Cambria" w:hAnsi="Times New Roman" w:cs="Times New Roman"/>
          <w:color w:val="212121"/>
          <w:spacing w:val="-4"/>
          <w:lang w:val="en-US"/>
        </w:rPr>
        <w:t>materialisation</w:t>
      </w:r>
      <w:proofErr w:type="spellEnd"/>
      <w:r w:rsidRPr="007C5924">
        <w:rPr>
          <w:rFonts w:ascii="Times New Roman" w:eastAsia="Cambria" w:hAnsi="Times New Roman" w:cs="Times New Roman"/>
          <w:color w:val="212121"/>
          <w:spacing w:val="-4"/>
          <w:lang w:val="en-US"/>
        </w:rPr>
        <w:t xml:space="preserve"> of unacceptable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risks and</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which</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may have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a</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potential</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impact</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on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aviation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safety.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Those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detection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measures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shall</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enable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proofErr w:type="spellStart"/>
      <w:r w:rsidRPr="007C5924">
        <w:rPr>
          <w:rFonts w:ascii="Times New Roman" w:eastAsia="Cambria" w:hAnsi="Times New Roman" w:cs="Times New Roman"/>
          <w:color w:val="212121"/>
          <w:spacing w:val="-6"/>
          <w:lang w:val="en-US"/>
        </w:rPr>
        <w:t>organisation</w:t>
      </w:r>
      <w:proofErr w:type="spellEnd"/>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to:</w:t>
      </w:r>
    </w:p>
    <w:p w14:paraId="6A4FC405" w14:textId="77777777" w:rsidR="007C5924" w:rsidRPr="007C5924" w:rsidRDefault="007C5924" w:rsidP="007C5924">
      <w:pPr>
        <w:widowControl w:val="0"/>
        <w:autoSpaceDE w:val="0"/>
        <w:autoSpaceDN w:val="0"/>
        <w:spacing w:before="2" w:after="0" w:line="240" w:lineRule="auto"/>
        <w:rPr>
          <w:rFonts w:ascii="Times New Roman" w:eastAsia="Cambria" w:hAnsi="Times New Roman" w:cs="Times New Roman"/>
          <w:color w:val="212121"/>
          <w:lang w:val="en-US"/>
        </w:rPr>
      </w:pPr>
    </w:p>
    <w:p w14:paraId="111FD18E" w14:textId="77777777" w:rsidR="007C5924" w:rsidRPr="007C5924" w:rsidRDefault="007C5924" w:rsidP="007C5924">
      <w:pPr>
        <w:widowControl w:val="0"/>
        <w:numPr>
          <w:ilvl w:val="1"/>
          <w:numId w:val="9"/>
        </w:numPr>
        <w:tabs>
          <w:tab w:val="left" w:pos="710"/>
        </w:tabs>
        <w:autoSpaceDE w:val="0"/>
        <w:autoSpaceDN w:val="0"/>
        <w:spacing w:after="0" w:line="240" w:lineRule="auto"/>
        <w:ind w:left="710" w:hanging="315"/>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identify</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deviations</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from</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predetermined</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w w:val="90"/>
          <w:lang w:val="en-US"/>
        </w:rPr>
        <w:t>functional</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w w:val="90"/>
          <w:lang w:val="en-US"/>
        </w:rPr>
        <w:t>performance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w w:val="90"/>
          <w:lang w:val="en-US"/>
        </w:rPr>
        <w:t>baselines;</w:t>
      </w:r>
    </w:p>
    <w:p w14:paraId="0CB6F0FB"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en-US"/>
        </w:rPr>
      </w:pPr>
    </w:p>
    <w:p w14:paraId="61479018" w14:textId="77777777" w:rsidR="007C5924" w:rsidRPr="007C5924" w:rsidRDefault="007C5924" w:rsidP="007C5924">
      <w:pPr>
        <w:widowControl w:val="0"/>
        <w:numPr>
          <w:ilvl w:val="1"/>
          <w:numId w:val="9"/>
        </w:numPr>
        <w:tabs>
          <w:tab w:val="left" w:pos="710"/>
        </w:tabs>
        <w:autoSpaceDE w:val="0"/>
        <w:autoSpaceDN w:val="0"/>
        <w:spacing w:after="0" w:line="240" w:lineRule="auto"/>
        <w:ind w:left="710" w:hanging="315"/>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trigger</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w w:val="90"/>
          <w:lang w:val="en-US"/>
        </w:rPr>
        <w:t>warnings</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activate</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proper</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response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measures,</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in</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case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of</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any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2"/>
          <w:w w:val="90"/>
          <w:lang w:val="en-US"/>
        </w:rPr>
        <w:t>deviation.</w:t>
      </w:r>
    </w:p>
    <w:p w14:paraId="116FCA6E" w14:textId="77777777" w:rsidR="007C5924" w:rsidRPr="007C5924" w:rsidRDefault="007C5924" w:rsidP="007C5924">
      <w:pPr>
        <w:widowControl w:val="0"/>
        <w:autoSpaceDE w:val="0"/>
        <w:autoSpaceDN w:val="0"/>
        <w:spacing w:before="6" w:after="0" w:line="240" w:lineRule="auto"/>
        <w:rPr>
          <w:rFonts w:ascii="Times New Roman" w:eastAsia="Cambria" w:hAnsi="Times New Roman" w:cs="Times New Roman"/>
          <w:color w:val="212121"/>
          <w:lang w:val="en-US"/>
        </w:rPr>
      </w:pPr>
    </w:p>
    <w:p w14:paraId="08B58C0C" w14:textId="77777777" w:rsidR="007C5924" w:rsidRPr="007C5924" w:rsidRDefault="007C5924" w:rsidP="007C5924">
      <w:pPr>
        <w:widowControl w:val="0"/>
        <w:numPr>
          <w:ilvl w:val="0"/>
          <w:numId w:val="9"/>
        </w:numPr>
        <w:tabs>
          <w:tab w:val="left" w:pos="393"/>
          <w:tab w:val="left" w:pos="395"/>
        </w:tabs>
        <w:autoSpaceDE w:val="0"/>
        <w:autoSpaceDN w:val="0"/>
        <w:spacing w:after="0" w:line="230"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 xml:space="preserve">The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w w:val="90"/>
          <w:lang w:val="en-US"/>
        </w:rPr>
        <w:t xml:space="preserve"> shall implement measures to respond to any event conditions identified in accordance with point (a)</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that</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may</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develop</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or</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have</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developed</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into</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an</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information</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security</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incident.</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Those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response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measures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shall</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enable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proofErr w:type="spellStart"/>
      <w:r w:rsidRPr="007C5924">
        <w:rPr>
          <w:rFonts w:ascii="Times New Roman" w:eastAsia="Cambria" w:hAnsi="Times New Roman" w:cs="Times New Roman"/>
          <w:color w:val="212121"/>
          <w:lang w:val="en-US"/>
        </w:rPr>
        <w:t>organisation</w:t>
      </w:r>
      <w:proofErr w:type="spellEnd"/>
      <w:r w:rsidRPr="007C5924">
        <w:rPr>
          <w:rFonts w:ascii="Times New Roman" w:eastAsia="Cambria" w:hAnsi="Times New Roman" w:cs="Times New Roman"/>
          <w:color w:val="212121"/>
          <w:lang w:val="en-US"/>
        </w:rPr>
        <w:t xml:space="preserve"> to:</w:t>
      </w:r>
    </w:p>
    <w:p w14:paraId="37CA50AC" w14:textId="77777777" w:rsidR="007C5924" w:rsidRPr="007C5924" w:rsidRDefault="007C5924" w:rsidP="007C5924">
      <w:pPr>
        <w:widowControl w:val="0"/>
        <w:autoSpaceDE w:val="0"/>
        <w:autoSpaceDN w:val="0"/>
        <w:spacing w:before="10" w:after="0" w:line="240" w:lineRule="auto"/>
        <w:rPr>
          <w:rFonts w:ascii="Times New Roman" w:eastAsia="Cambria" w:hAnsi="Times New Roman" w:cs="Times New Roman"/>
          <w:color w:val="212121"/>
          <w:lang w:val="en-US"/>
        </w:rPr>
      </w:pPr>
    </w:p>
    <w:p w14:paraId="6785A5AE" w14:textId="77777777" w:rsidR="007C5924" w:rsidRPr="007C5924" w:rsidRDefault="007C5924" w:rsidP="007C5924">
      <w:pPr>
        <w:widowControl w:val="0"/>
        <w:numPr>
          <w:ilvl w:val="1"/>
          <w:numId w:val="9"/>
        </w:numPr>
        <w:tabs>
          <w:tab w:val="left" w:pos="709"/>
          <w:tab w:val="left" w:pos="711"/>
        </w:tabs>
        <w:autoSpaceDE w:val="0"/>
        <w:autoSpaceDN w:val="0"/>
        <w:spacing w:after="0" w:line="230"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initiate</w:t>
      </w:r>
      <w:r w:rsidRPr="007C5924">
        <w:rPr>
          <w:rFonts w:ascii="Times New Roman" w:eastAsia="Cambria" w:hAnsi="Times New Roman" w:cs="Times New Roman"/>
          <w:color w:val="212121"/>
          <w:spacing w:val="18"/>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20"/>
          <w:lang w:val="en-US"/>
        </w:rPr>
        <w:t xml:space="preserve"> </w:t>
      </w:r>
      <w:r w:rsidRPr="007C5924">
        <w:rPr>
          <w:rFonts w:ascii="Times New Roman" w:eastAsia="Cambria" w:hAnsi="Times New Roman" w:cs="Times New Roman"/>
          <w:color w:val="212121"/>
          <w:w w:val="90"/>
          <w:lang w:val="en-US"/>
        </w:rPr>
        <w:t>reaction</w:t>
      </w:r>
      <w:r w:rsidRPr="007C5924">
        <w:rPr>
          <w:rFonts w:ascii="Times New Roman" w:eastAsia="Cambria" w:hAnsi="Times New Roman" w:cs="Times New Roman"/>
          <w:color w:val="212121"/>
          <w:spacing w:val="20"/>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spacing w:val="19"/>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20"/>
          <w:lang w:val="en-US"/>
        </w:rPr>
        <w:t xml:space="preserve"> </w:t>
      </w:r>
      <w:r w:rsidRPr="007C5924">
        <w:rPr>
          <w:rFonts w:ascii="Times New Roman" w:eastAsia="Cambria" w:hAnsi="Times New Roman" w:cs="Times New Roman"/>
          <w:color w:val="212121"/>
          <w:w w:val="90"/>
          <w:lang w:val="en-US"/>
        </w:rPr>
        <w:t>warnings</w:t>
      </w:r>
      <w:r w:rsidRPr="007C5924">
        <w:rPr>
          <w:rFonts w:ascii="Times New Roman" w:eastAsia="Cambria" w:hAnsi="Times New Roman" w:cs="Times New Roman"/>
          <w:color w:val="212121"/>
          <w:spacing w:val="20"/>
          <w:lang w:val="en-US"/>
        </w:rPr>
        <w:t xml:space="preserve"> </w:t>
      </w:r>
      <w:r w:rsidRPr="007C5924">
        <w:rPr>
          <w:rFonts w:ascii="Times New Roman" w:eastAsia="Cambria" w:hAnsi="Times New Roman" w:cs="Times New Roman"/>
          <w:color w:val="212121"/>
          <w:w w:val="90"/>
          <w:lang w:val="en-US"/>
        </w:rPr>
        <w:t>referred</w:t>
      </w:r>
      <w:r w:rsidRPr="007C5924">
        <w:rPr>
          <w:rFonts w:ascii="Times New Roman" w:eastAsia="Cambria" w:hAnsi="Times New Roman" w:cs="Times New Roman"/>
          <w:color w:val="212121"/>
          <w:spacing w:val="20"/>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spacing w:val="19"/>
          <w:lang w:val="en-US"/>
        </w:rPr>
        <w:t xml:space="preserve"> </w:t>
      </w:r>
      <w:r w:rsidRPr="007C5924">
        <w:rPr>
          <w:rFonts w:ascii="Times New Roman" w:eastAsia="Cambria" w:hAnsi="Times New Roman" w:cs="Times New Roman"/>
          <w:color w:val="212121"/>
          <w:w w:val="90"/>
          <w:lang w:val="en-US"/>
        </w:rPr>
        <w:t>in</w:t>
      </w:r>
      <w:r w:rsidRPr="007C5924">
        <w:rPr>
          <w:rFonts w:ascii="Times New Roman" w:eastAsia="Cambria" w:hAnsi="Times New Roman" w:cs="Times New Roman"/>
          <w:color w:val="212121"/>
          <w:spacing w:val="18"/>
          <w:lang w:val="en-US"/>
        </w:rPr>
        <w:t xml:space="preserve"> </w:t>
      </w:r>
      <w:r w:rsidRPr="007C5924">
        <w:rPr>
          <w:rFonts w:ascii="Times New Roman" w:eastAsia="Cambria" w:hAnsi="Times New Roman" w:cs="Times New Roman"/>
          <w:color w:val="212121"/>
          <w:w w:val="90"/>
          <w:lang w:val="en-US"/>
        </w:rPr>
        <w:t>point</w:t>
      </w:r>
      <w:r w:rsidRPr="007C5924">
        <w:rPr>
          <w:rFonts w:ascii="Times New Roman" w:eastAsia="Cambria" w:hAnsi="Times New Roman" w:cs="Times New Roman"/>
          <w:color w:val="212121"/>
          <w:spacing w:val="21"/>
          <w:lang w:val="en-US"/>
        </w:rPr>
        <w:t xml:space="preserve"> </w:t>
      </w:r>
      <w:r w:rsidRPr="007C5924">
        <w:rPr>
          <w:rFonts w:ascii="Times New Roman" w:eastAsia="Cambria" w:hAnsi="Times New Roman" w:cs="Times New Roman"/>
          <w:color w:val="212121"/>
          <w:w w:val="90"/>
          <w:lang w:val="en-US"/>
        </w:rPr>
        <w:t>(a)(2)</w:t>
      </w:r>
      <w:r w:rsidRPr="007C5924">
        <w:rPr>
          <w:rFonts w:ascii="Times New Roman" w:eastAsia="Cambria" w:hAnsi="Times New Roman" w:cs="Times New Roman"/>
          <w:color w:val="212121"/>
          <w:spacing w:val="20"/>
          <w:lang w:val="en-US"/>
        </w:rPr>
        <w:t xml:space="preserve"> </w:t>
      </w:r>
      <w:r w:rsidRPr="007C5924">
        <w:rPr>
          <w:rFonts w:ascii="Times New Roman" w:eastAsia="Cambria" w:hAnsi="Times New Roman" w:cs="Times New Roman"/>
          <w:color w:val="212121"/>
          <w:w w:val="90"/>
          <w:lang w:val="en-US"/>
        </w:rPr>
        <w:t>by</w:t>
      </w:r>
      <w:r w:rsidRPr="007C5924">
        <w:rPr>
          <w:rFonts w:ascii="Times New Roman" w:eastAsia="Cambria" w:hAnsi="Times New Roman" w:cs="Times New Roman"/>
          <w:color w:val="212121"/>
          <w:spacing w:val="18"/>
          <w:lang w:val="en-US"/>
        </w:rPr>
        <w:t xml:space="preserve"> </w:t>
      </w:r>
      <w:r w:rsidRPr="007C5924">
        <w:rPr>
          <w:rFonts w:ascii="Times New Roman" w:eastAsia="Cambria" w:hAnsi="Times New Roman" w:cs="Times New Roman"/>
          <w:color w:val="212121"/>
          <w:w w:val="90"/>
          <w:lang w:val="en-US"/>
        </w:rPr>
        <w:t>activating</w:t>
      </w:r>
      <w:r w:rsidRPr="007C5924">
        <w:rPr>
          <w:rFonts w:ascii="Times New Roman" w:eastAsia="Cambria" w:hAnsi="Times New Roman" w:cs="Times New Roman"/>
          <w:color w:val="212121"/>
          <w:spacing w:val="20"/>
          <w:lang w:val="en-US"/>
        </w:rPr>
        <w:t xml:space="preserve"> </w:t>
      </w:r>
      <w:r w:rsidRPr="007C5924">
        <w:rPr>
          <w:rFonts w:ascii="Times New Roman" w:eastAsia="Cambria" w:hAnsi="Times New Roman" w:cs="Times New Roman"/>
          <w:color w:val="212121"/>
          <w:w w:val="90"/>
          <w:lang w:val="en-US"/>
        </w:rPr>
        <w:t>predefined</w:t>
      </w:r>
      <w:r w:rsidRPr="007C5924">
        <w:rPr>
          <w:rFonts w:ascii="Times New Roman" w:eastAsia="Cambria" w:hAnsi="Times New Roman" w:cs="Times New Roman"/>
          <w:color w:val="212121"/>
          <w:spacing w:val="21"/>
          <w:lang w:val="en-US"/>
        </w:rPr>
        <w:t xml:space="preserve"> </w:t>
      </w:r>
      <w:r w:rsidRPr="007C5924">
        <w:rPr>
          <w:rFonts w:ascii="Times New Roman" w:eastAsia="Cambria" w:hAnsi="Times New Roman" w:cs="Times New Roman"/>
          <w:color w:val="212121"/>
          <w:w w:val="90"/>
          <w:lang w:val="en-US"/>
        </w:rPr>
        <w:t>resources</w:t>
      </w:r>
      <w:r w:rsidRPr="007C5924">
        <w:rPr>
          <w:rFonts w:ascii="Times New Roman" w:eastAsia="Cambria" w:hAnsi="Times New Roman" w:cs="Times New Roman"/>
          <w:color w:val="212121"/>
          <w:spacing w:val="21"/>
          <w:lang w:val="en-US"/>
        </w:rPr>
        <w:t xml:space="preserve"> </w:t>
      </w:r>
      <w:r w:rsidRPr="007C5924">
        <w:rPr>
          <w:rFonts w:ascii="Times New Roman" w:eastAsia="Cambria" w:hAnsi="Times New Roman" w:cs="Times New Roman"/>
          <w:color w:val="212121"/>
          <w:w w:val="90"/>
          <w:lang w:val="en-US"/>
        </w:rPr>
        <w:t>and</w:t>
      </w:r>
      <w:r w:rsidRPr="007C5924">
        <w:rPr>
          <w:rFonts w:ascii="Times New Roman" w:eastAsia="Cambria" w:hAnsi="Times New Roman" w:cs="Times New Roman"/>
          <w:color w:val="212121"/>
          <w:spacing w:val="20"/>
          <w:lang w:val="en-US"/>
        </w:rPr>
        <w:t xml:space="preserve"> </w:t>
      </w:r>
      <w:r w:rsidRPr="007C5924">
        <w:rPr>
          <w:rFonts w:ascii="Times New Roman" w:eastAsia="Cambria" w:hAnsi="Times New Roman" w:cs="Times New Roman"/>
          <w:color w:val="212121"/>
          <w:w w:val="90"/>
          <w:lang w:val="en-US"/>
        </w:rPr>
        <w:t>course</w:t>
      </w:r>
      <w:r w:rsidRPr="007C5924">
        <w:rPr>
          <w:rFonts w:ascii="Times New Roman" w:eastAsia="Cambria" w:hAnsi="Times New Roman" w:cs="Times New Roman"/>
          <w:color w:val="212121"/>
          <w:spacing w:val="20"/>
          <w:lang w:val="en-US"/>
        </w:rPr>
        <w:t xml:space="preserve"> </w:t>
      </w:r>
      <w:r w:rsidRPr="007C5924">
        <w:rPr>
          <w:rFonts w:ascii="Times New Roman" w:eastAsia="Cambria" w:hAnsi="Times New Roman" w:cs="Times New Roman"/>
          <w:color w:val="212121"/>
          <w:w w:val="90"/>
          <w:lang w:val="en-US"/>
        </w:rPr>
        <w:t>of</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2"/>
          <w:lang w:val="en-US"/>
        </w:rPr>
        <w:t>actions;</w:t>
      </w:r>
    </w:p>
    <w:p w14:paraId="0D320431" w14:textId="77777777" w:rsidR="007C5924" w:rsidRPr="007C5924" w:rsidRDefault="007C5924" w:rsidP="007C5924">
      <w:pPr>
        <w:widowControl w:val="0"/>
        <w:autoSpaceDE w:val="0"/>
        <w:autoSpaceDN w:val="0"/>
        <w:spacing w:before="1" w:after="0" w:line="240" w:lineRule="auto"/>
        <w:rPr>
          <w:rFonts w:ascii="Times New Roman" w:eastAsia="Cambria" w:hAnsi="Times New Roman" w:cs="Times New Roman"/>
          <w:color w:val="212121"/>
          <w:lang w:val="en-US"/>
        </w:rPr>
      </w:pPr>
    </w:p>
    <w:p w14:paraId="52D78891" w14:textId="77777777" w:rsidR="007C5924" w:rsidRPr="007C5924" w:rsidRDefault="007C5924" w:rsidP="007C5924">
      <w:pPr>
        <w:widowControl w:val="0"/>
        <w:numPr>
          <w:ilvl w:val="1"/>
          <w:numId w:val="9"/>
        </w:numPr>
        <w:tabs>
          <w:tab w:val="left" w:pos="710"/>
        </w:tabs>
        <w:autoSpaceDE w:val="0"/>
        <w:autoSpaceDN w:val="0"/>
        <w:spacing w:after="0" w:line="240" w:lineRule="auto"/>
        <w:ind w:left="710" w:hanging="315"/>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contain</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spread</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of</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an</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attack</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and</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avoid</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full</w:t>
      </w:r>
      <w:r w:rsidRPr="007C5924">
        <w:rPr>
          <w:rFonts w:ascii="Times New Roman" w:eastAsia="Cambria" w:hAnsi="Times New Roman" w:cs="Times New Roman"/>
          <w:color w:val="212121"/>
          <w:spacing w:val="4"/>
          <w:lang w:val="en-US"/>
        </w:rPr>
        <w:t xml:space="preserve"> </w:t>
      </w:r>
      <w:proofErr w:type="spellStart"/>
      <w:r w:rsidRPr="007C5924">
        <w:rPr>
          <w:rFonts w:ascii="Times New Roman" w:eastAsia="Cambria" w:hAnsi="Times New Roman" w:cs="Times New Roman"/>
          <w:color w:val="212121"/>
          <w:w w:val="90"/>
          <w:lang w:val="en-US"/>
        </w:rPr>
        <w:t>materialisation</w:t>
      </w:r>
      <w:proofErr w:type="spellEnd"/>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of</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a</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threat</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w w:val="90"/>
          <w:lang w:val="en-US"/>
        </w:rPr>
        <w:t>scenario;</w:t>
      </w:r>
    </w:p>
    <w:p w14:paraId="319F086E"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en-US"/>
        </w:rPr>
      </w:pPr>
    </w:p>
    <w:p w14:paraId="3D133110" w14:textId="77777777" w:rsidR="007C5924" w:rsidRPr="007C5924" w:rsidRDefault="007C5924" w:rsidP="007C5924">
      <w:pPr>
        <w:widowControl w:val="0"/>
        <w:numPr>
          <w:ilvl w:val="1"/>
          <w:numId w:val="9"/>
        </w:numPr>
        <w:tabs>
          <w:tab w:val="left" w:pos="710"/>
        </w:tabs>
        <w:autoSpaceDE w:val="0"/>
        <w:autoSpaceDN w:val="0"/>
        <w:spacing w:after="0" w:line="240" w:lineRule="auto"/>
        <w:ind w:left="710" w:hanging="315"/>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control</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failure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mode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of</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affected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elements</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defined</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w w:val="90"/>
          <w:lang w:val="en-US"/>
        </w:rPr>
        <w:t>in</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point</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w w:val="90"/>
          <w:lang w:val="en-US"/>
        </w:rPr>
        <w:t>IS.D.OR.205(a).</w:t>
      </w:r>
    </w:p>
    <w:p w14:paraId="244E0922" w14:textId="77777777" w:rsidR="007C5924" w:rsidRPr="007C5924" w:rsidRDefault="007C5924" w:rsidP="007C5924">
      <w:pPr>
        <w:widowControl w:val="0"/>
        <w:autoSpaceDE w:val="0"/>
        <w:autoSpaceDN w:val="0"/>
        <w:spacing w:before="6" w:after="0" w:line="240" w:lineRule="auto"/>
        <w:rPr>
          <w:rFonts w:ascii="Times New Roman" w:eastAsia="Cambria" w:hAnsi="Times New Roman" w:cs="Times New Roman"/>
          <w:color w:val="212121"/>
          <w:lang w:val="en-US"/>
        </w:rPr>
      </w:pPr>
    </w:p>
    <w:p w14:paraId="60C11A6B" w14:textId="77777777" w:rsidR="007C5924" w:rsidRPr="007C5924" w:rsidRDefault="007C5924" w:rsidP="007C5924">
      <w:pPr>
        <w:widowControl w:val="0"/>
        <w:numPr>
          <w:ilvl w:val="0"/>
          <w:numId w:val="9"/>
        </w:numPr>
        <w:tabs>
          <w:tab w:val="left" w:pos="393"/>
          <w:tab w:val="left" w:pos="395"/>
        </w:tabs>
        <w:autoSpaceDE w:val="0"/>
        <w:autoSpaceDN w:val="0"/>
        <w:spacing w:after="0" w:line="230"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lang w:val="en-US"/>
        </w:rPr>
        <w:t>The</w:t>
      </w:r>
      <w:r w:rsidRPr="007C5924">
        <w:rPr>
          <w:rFonts w:ascii="Times New Roman" w:eastAsia="Cambria" w:hAnsi="Times New Roman" w:cs="Times New Roman"/>
          <w:color w:val="212121"/>
          <w:spacing w:val="-11"/>
          <w:lang w:val="en-US"/>
        </w:rPr>
        <w:t xml:space="preserve"> </w:t>
      </w:r>
      <w:proofErr w:type="spellStart"/>
      <w:r w:rsidRPr="007C5924">
        <w:rPr>
          <w:rFonts w:ascii="Times New Roman" w:eastAsia="Cambria" w:hAnsi="Times New Roman" w:cs="Times New Roman"/>
          <w:color w:val="212121"/>
          <w:lang w:val="en-US"/>
        </w:rPr>
        <w:t>organisation</w:t>
      </w:r>
      <w:proofErr w:type="spellEnd"/>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shall</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implement</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measures</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aimed</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at</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recovering</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from</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information</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security</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incidents,</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 xml:space="preserve">including </w:t>
      </w:r>
      <w:r w:rsidRPr="007C5924">
        <w:rPr>
          <w:rFonts w:ascii="Times New Roman" w:eastAsia="Cambria" w:hAnsi="Times New Roman" w:cs="Times New Roman"/>
          <w:color w:val="212121"/>
          <w:spacing w:val="-6"/>
          <w:lang w:val="en-US"/>
        </w:rPr>
        <w:t>emergency</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measures,</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if</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needed.</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Those</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recovery</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measures</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shall</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enable</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3"/>
          <w:lang w:val="en-US"/>
        </w:rPr>
        <w:t xml:space="preserve"> </w:t>
      </w:r>
      <w:proofErr w:type="spellStart"/>
      <w:r w:rsidRPr="007C5924">
        <w:rPr>
          <w:rFonts w:ascii="Times New Roman" w:eastAsia="Cambria" w:hAnsi="Times New Roman" w:cs="Times New Roman"/>
          <w:color w:val="212121"/>
          <w:spacing w:val="-6"/>
          <w:lang w:val="en-US"/>
        </w:rPr>
        <w:t>organisation</w:t>
      </w:r>
      <w:proofErr w:type="spellEnd"/>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to:</w:t>
      </w:r>
    </w:p>
    <w:p w14:paraId="6B1F5622" w14:textId="77777777" w:rsidR="007C5924" w:rsidRPr="007C5924" w:rsidRDefault="007C5924" w:rsidP="007C5924">
      <w:pPr>
        <w:widowControl w:val="0"/>
        <w:autoSpaceDE w:val="0"/>
        <w:autoSpaceDN w:val="0"/>
        <w:spacing w:before="2" w:after="0" w:line="240" w:lineRule="auto"/>
        <w:rPr>
          <w:rFonts w:ascii="Times New Roman" w:eastAsia="Cambria" w:hAnsi="Times New Roman" w:cs="Times New Roman"/>
          <w:color w:val="212121"/>
          <w:lang w:val="en-US"/>
        </w:rPr>
      </w:pPr>
    </w:p>
    <w:p w14:paraId="2C383955" w14:textId="77777777" w:rsidR="007C5924" w:rsidRPr="007C5924" w:rsidRDefault="007C5924" w:rsidP="007C5924">
      <w:pPr>
        <w:widowControl w:val="0"/>
        <w:numPr>
          <w:ilvl w:val="1"/>
          <w:numId w:val="9"/>
        </w:numPr>
        <w:tabs>
          <w:tab w:val="left" w:pos="710"/>
        </w:tabs>
        <w:autoSpaceDE w:val="0"/>
        <w:autoSpaceDN w:val="0"/>
        <w:spacing w:before="1" w:after="0" w:line="240" w:lineRule="auto"/>
        <w:ind w:left="710" w:hanging="315"/>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remove</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condition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that</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caused</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incident,</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or</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constrain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it</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a</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tolerable</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2"/>
          <w:w w:val="90"/>
          <w:lang w:val="en-US"/>
        </w:rPr>
        <w:t>level;</w:t>
      </w:r>
    </w:p>
    <w:p w14:paraId="03FC49C6" w14:textId="77777777" w:rsidR="007C5924" w:rsidRPr="007C5924" w:rsidRDefault="007C5924" w:rsidP="007C5924">
      <w:pPr>
        <w:widowControl w:val="0"/>
        <w:autoSpaceDE w:val="0"/>
        <w:autoSpaceDN w:val="0"/>
        <w:spacing w:before="6" w:after="0" w:line="240" w:lineRule="auto"/>
        <w:rPr>
          <w:rFonts w:ascii="Times New Roman" w:eastAsia="Cambria" w:hAnsi="Times New Roman" w:cs="Times New Roman"/>
          <w:color w:val="212121"/>
          <w:lang w:val="en-US"/>
        </w:rPr>
      </w:pPr>
    </w:p>
    <w:p w14:paraId="00A6E6E2" w14:textId="77777777" w:rsidR="007C5924" w:rsidRPr="007C5924" w:rsidRDefault="007C5924" w:rsidP="007C5924">
      <w:pPr>
        <w:widowControl w:val="0"/>
        <w:numPr>
          <w:ilvl w:val="1"/>
          <w:numId w:val="9"/>
        </w:numPr>
        <w:tabs>
          <w:tab w:val="left" w:pos="709"/>
          <w:tab w:val="left" w:pos="711"/>
        </w:tabs>
        <w:autoSpaceDE w:val="0"/>
        <w:autoSpaceDN w:val="0"/>
        <w:spacing w:after="0" w:line="230"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4"/>
          <w:lang w:val="en-US"/>
        </w:rPr>
        <w:t>reach</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spacing w:val="-4"/>
          <w:lang w:val="en-US"/>
        </w:rPr>
        <w:t>a</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spacing w:val="-4"/>
          <w:lang w:val="en-US"/>
        </w:rPr>
        <w:t>safe</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spacing w:val="-4"/>
          <w:lang w:val="en-US"/>
        </w:rPr>
        <w:t>state</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spacing w:val="-4"/>
          <w:lang w:val="en-US"/>
        </w:rPr>
        <w:t>of</w:t>
      </w:r>
      <w:r w:rsidRPr="007C5924">
        <w:rPr>
          <w:rFonts w:ascii="Times New Roman" w:eastAsia="Cambria" w:hAnsi="Times New Roman" w:cs="Times New Roman"/>
          <w:color w:val="212121"/>
          <w:spacing w:val="15"/>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spacing w:val="-4"/>
          <w:lang w:val="en-US"/>
        </w:rPr>
        <w:t>affected</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spacing w:val="-4"/>
          <w:lang w:val="en-US"/>
        </w:rPr>
        <w:t>elements</w:t>
      </w:r>
      <w:r w:rsidRPr="007C5924">
        <w:rPr>
          <w:rFonts w:ascii="Times New Roman" w:eastAsia="Cambria" w:hAnsi="Times New Roman" w:cs="Times New Roman"/>
          <w:color w:val="212121"/>
          <w:spacing w:val="12"/>
          <w:lang w:val="en-US"/>
        </w:rPr>
        <w:t xml:space="preserve"> </w:t>
      </w:r>
      <w:r w:rsidRPr="007C5924">
        <w:rPr>
          <w:rFonts w:ascii="Times New Roman" w:eastAsia="Cambria" w:hAnsi="Times New Roman" w:cs="Times New Roman"/>
          <w:color w:val="212121"/>
          <w:spacing w:val="-4"/>
          <w:lang w:val="en-US"/>
        </w:rPr>
        <w:t>defined</w:t>
      </w:r>
      <w:r w:rsidRPr="007C5924">
        <w:rPr>
          <w:rFonts w:ascii="Times New Roman" w:eastAsia="Cambria" w:hAnsi="Times New Roman" w:cs="Times New Roman"/>
          <w:color w:val="212121"/>
          <w:spacing w:val="13"/>
          <w:lang w:val="en-US"/>
        </w:rPr>
        <w:t xml:space="preserve"> </w:t>
      </w:r>
      <w:r w:rsidRPr="007C5924">
        <w:rPr>
          <w:rFonts w:ascii="Times New Roman" w:eastAsia="Cambria" w:hAnsi="Times New Roman" w:cs="Times New Roman"/>
          <w:color w:val="212121"/>
          <w:spacing w:val="-4"/>
          <w:lang w:val="en-US"/>
        </w:rPr>
        <w:t>in</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spacing w:val="-4"/>
          <w:lang w:val="en-US"/>
        </w:rPr>
        <w:t>point</w:t>
      </w:r>
      <w:r w:rsidRPr="007C5924">
        <w:rPr>
          <w:rFonts w:ascii="Times New Roman" w:eastAsia="Cambria" w:hAnsi="Times New Roman" w:cs="Times New Roman"/>
          <w:color w:val="212121"/>
          <w:spacing w:val="12"/>
          <w:lang w:val="en-US"/>
        </w:rPr>
        <w:t xml:space="preserve"> </w:t>
      </w:r>
      <w:r w:rsidRPr="007C5924">
        <w:rPr>
          <w:rFonts w:ascii="Times New Roman" w:eastAsia="Cambria" w:hAnsi="Times New Roman" w:cs="Times New Roman"/>
          <w:color w:val="212121"/>
          <w:spacing w:val="-4"/>
          <w:lang w:val="en-US"/>
        </w:rPr>
        <w:t>IS.D.OR.205(a)</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spacing w:val="-4"/>
          <w:lang w:val="en-US"/>
        </w:rPr>
        <w:t>within</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spacing w:val="-4"/>
          <w:lang w:val="en-US"/>
        </w:rPr>
        <w:t>a</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spacing w:val="-4"/>
          <w:lang w:val="en-US"/>
        </w:rPr>
        <w:t>recovery</w:t>
      </w:r>
      <w:r w:rsidRPr="007C5924">
        <w:rPr>
          <w:rFonts w:ascii="Times New Roman" w:eastAsia="Cambria" w:hAnsi="Times New Roman" w:cs="Times New Roman"/>
          <w:color w:val="212121"/>
          <w:spacing w:val="13"/>
          <w:lang w:val="en-US"/>
        </w:rPr>
        <w:t xml:space="preserve"> </w:t>
      </w:r>
      <w:r w:rsidRPr="007C5924">
        <w:rPr>
          <w:rFonts w:ascii="Times New Roman" w:eastAsia="Cambria" w:hAnsi="Times New Roman" w:cs="Times New Roman"/>
          <w:color w:val="212121"/>
          <w:spacing w:val="-4"/>
          <w:lang w:val="en-US"/>
        </w:rPr>
        <w:t>time</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spacing w:val="-4"/>
          <w:lang w:val="en-US"/>
        </w:rPr>
        <w:t>previously</w:t>
      </w:r>
      <w:r w:rsidRPr="007C5924">
        <w:rPr>
          <w:rFonts w:ascii="Times New Roman" w:eastAsia="Cambria" w:hAnsi="Times New Roman" w:cs="Times New Roman"/>
          <w:color w:val="212121"/>
          <w:lang w:val="en-US"/>
        </w:rPr>
        <w:t xml:space="preserve"> defined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lang w:val="en-US"/>
        </w:rPr>
        <w:t>by</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lang w:val="en-US"/>
        </w:rPr>
        <w:t>the</w:t>
      </w:r>
      <w:r w:rsidRPr="007C5924">
        <w:rPr>
          <w:rFonts w:ascii="Times New Roman" w:eastAsia="Cambria" w:hAnsi="Times New Roman" w:cs="Times New Roman"/>
          <w:color w:val="212121"/>
          <w:spacing w:val="-7"/>
          <w:lang w:val="en-US"/>
        </w:rPr>
        <w:t xml:space="preserve"> </w:t>
      </w:r>
      <w:proofErr w:type="spellStart"/>
      <w:r w:rsidRPr="007C5924">
        <w:rPr>
          <w:rFonts w:ascii="Times New Roman" w:eastAsia="Cambria" w:hAnsi="Times New Roman" w:cs="Times New Roman"/>
          <w:color w:val="212121"/>
          <w:lang w:val="en-US"/>
        </w:rPr>
        <w:t>organisation</w:t>
      </w:r>
      <w:proofErr w:type="spellEnd"/>
      <w:r w:rsidRPr="007C5924">
        <w:rPr>
          <w:rFonts w:ascii="Times New Roman" w:eastAsia="Cambria" w:hAnsi="Times New Roman" w:cs="Times New Roman"/>
          <w:color w:val="212121"/>
          <w:lang w:val="en-US"/>
        </w:rPr>
        <w:t>.</w:t>
      </w:r>
    </w:p>
    <w:p w14:paraId="1DF41730"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en-US"/>
        </w:rPr>
      </w:pPr>
    </w:p>
    <w:p w14:paraId="382A50ED" w14:textId="77777777" w:rsidR="007C5924" w:rsidRPr="007C5924" w:rsidRDefault="007C5924" w:rsidP="007C5924">
      <w:pPr>
        <w:widowControl w:val="0"/>
        <w:autoSpaceDE w:val="0"/>
        <w:autoSpaceDN w:val="0"/>
        <w:spacing w:before="150" w:after="0" w:line="240" w:lineRule="auto"/>
        <w:rPr>
          <w:rFonts w:ascii="Times New Roman" w:eastAsia="Cambria" w:hAnsi="Times New Roman" w:cs="Times New Roman"/>
          <w:color w:val="212121"/>
          <w:lang w:val="en-US"/>
        </w:rPr>
      </w:pPr>
    </w:p>
    <w:p w14:paraId="4A6F53D3" w14:textId="77777777" w:rsidR="007C5924" w:rsidRPr="007C5924" w:rsidRDefault="007C5924" w:rsidP="007C5924">
      <w:pPr>
        <w:widowControl w:val="0"/>
        <w:autoSpaceDE w:val="0"/>
        <w:autoSpaceDN w:val="0"/>
        <w:spacing w:after="0" w:line="240" w:lineRule="auto"/>
        <w:outlineLvl w:val="0"/>
        <w:rPr>
          <w:rFonts w:ascii="Times New Roman" w:eastAsia="Cambria" w:hAnsi="Times New Roman" w:cs="Times New Roman"/>
          <w:b/>
          <w:bCs/>
          <w:color w:val="212121"/>
          <w:lang w:val="en-US"/>
        </w:rPr>
      </w:pPr>
      <w:r w:rsidRPr="007C5924">
        <w:rPr>
          <w:rFonts w:ascii="Times New Roman" w:eastAsia="Cambria" w:hAnsi="Times New Roman" w:cs="Times New Roman"/>
          <w:b/>
          <w:bCs/>
          <w:color w:val="212121"/>
          <w:spacing w:val="-4"/>
          <w:lang w:val="en-US"/>
        </w:rPr>
        <w:t>IS.D.OR.225</w:t>
      </w:r>
      <w:r w:rsidRPr="007C5924">
        <w:rPr>
          <w:rFonts w:ascii="Times New Roman" w:eastAsia="Cambria" w:hAnsi="Times New Roman" w:cs="Times New Roman"/>
          <w:b/>
          <w:bCs/>
          <w:color w:val="212121"/>
          <w:lang w:val="en-US"/>
        </w:rPr>
        <w:t xml:space="preserve"> </w:t>
      </w:r>
      <w:r w:rsidRPr="007C5924">
        <w:rPr>
          <w:rFonts w:ascii="Times New Roman" w:eastAsia="Cambria" w:hAnsi="Times New Roman" w:cs="Times New Roman"/>
          <w:b/>
          <w:bCs/>
          <w:color w:val="212121"/>
          <w:spacing w:val="-4"/>
          <w:lang w:val="en-US"/>
        </w:rPr>
        <w:t>Response to</w:t>
      </w:r>
      <w:r w:rsidRPr="007C5924">
        <w:rPr>
          <w:rFonts w:ascii="Times New Roman" w:eastAsia="Cambria" w:hAnsi="Times New Roman" w:cs="Times New Roman"/>
          <w:b/>
          <w:bCs/>
          <w:color w:val="212121"/>
          <w:spacing w:val="-6"/>
          <w:lang w:val="en-US"/>
        </w:rPr>
        <w:t xml:space="preserve"> </w:t>
      </w:r>
      <w:r w:rsidRPr="007C5924">
        <w:rPr>
          <w:rFonts w:ascii="Times New Roman" w:eastAsia="Cambria" w:hAnsi="Times New Roman" w:cs="Times New Roman"/>
          <w:b/>
          <w:bCs/>
          <w:color w:val="212121"/>
          <w:spacing w:val="-4"/>
          <w:lang w:val="en-US"/>
        </w:rPr>
        <w:t>findings notified by</w:t>
      </w:r>
      <w:r w:rsidRPr="007C5924">
        <w:rPr>
          <w:rFonts w:ascii="Times New Roman" w:eastAsia="Cambria" w:hAnsi="Times New Roman" w:cs="Times New Roman"/>
          <w:b/>
          <w:bCs/>
          <w:color w:val="212121"/>
          <w:spacing w:val="-6"/>
          <w:lang w:val="en-US"/>
        </w:rPr>
        <w:t xml:space="preserve"> </w:t>
      </w:r>
      <w:r w:rsidRPr="007C5924">
        <w:rPr>
          <w:rFonts w:ascii="Times New Roman" w:eastAsia="Cambria" w:hAnsi="Times New Roman" w:cs="Times New Roman"/>
          <w:b/>
          <w:bCs/>
          <w:color w:val="212121"/>
          <w:spacing w:val="-4"/>
          <w:lang w:val="en-US"/>
        </w:rPr>
        <w:t>the</w:t>
      </w:r>
      <w:r w:rsidRPr="007C5924">
        <w:rPr>
          <w:rFonts w:ascii="Times New Roman" w:eastAsia="Cambria" w:hAnsi="Times New Roman" w:cs="Times New Roman"/>
          <w:b/>
          <w:bCs/>
          <w:color w:val="212121"/>
          <w:spacing w:val="-5"/>
          <w:lang w:val="en-US"/>
        </w:rPr>
        <w:t xml:space="preserve"> </w:t>
      </w:r>
      <w:r w:rsidRPr="007C5924">
        <w:rPr>
          <w:rFonts w:ascii="Times New Roman" w:eastAsia="Cambria" w:hAnsi="Times New Roman" w:cs="Times New Roman"/>
          <w:b/>
          <w:bCs/>
          <w:color w:val="212121"/>
          <w:spacing w:val="-4"/>
          <w:lang w:val="en-US"/>
        </w:rPr>
        <w:t>competent</w:t>
      </w:r>
      <w:r w:rsidRPr="007C5924">
        <w:rPr>
          <w:rFonts w:ascii="Times New Roman" w:eastAsia="Cambria" w:hAnsi="Times New Roman" w:cs="Times New Roman"/>
          <w:b/>
          <w:bCs/>
          <w:color w:val="212121"/>
          <w:spacing w:val="-2"/>
          <w:lang w:val="en-US"/>
        </w:rPr>
        <w:t xml:space="preserve"> </w:t>
      </w:r>
      <w:r w:rsidRPr="007C5924">
        <w:rPr>
          <w:rFonts w:ascii="Times New Roman" w:eastAsia="Cambria" w:hAnsi="Times New Roman" w:cs="Times New Roman"/>
          <w:b/>
          <w:bCs/>
          <w:color w:val="212121"/>
          <w:spacing w:val="-4"/>
          <w:lang w:val="en-US"/>
        </w:rPr>
        <w:t>authority</w:t>
      </w:r>
    </w:p>
    <w:p w14:paraId="2BEF9EF8" w14:textId="77777777" w:rsidR="007C5924" w:rsidRPr="007C5924" w:rsidRDefault="007C5924" w:rsidP="007C5924">
      <w:pPr>
        <w:widowControl w:val="0"/>
        <w:numPr>
          <w:ilvl w:val="0"/>
          <w:numId w:val="8"/>
        </w:numPr>
        <w:tabs>
          <w:tab w:val="left" w:pos="394"/>
        </w:tabs>
        <w:autoSpaceDE w:val="0"/>
        <w:autoSpaceDN w:val="0"/>
        <w:spacing w:before="222" w:after="0" w:line="240" w:lineRule="auto"/>
        <w:ind w:left="394" w:hanging="309"/>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After</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w w:val="90"/>
          <w:lang w:val="en-US"/>
        </w:rPr>
        <w:t>receipt</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of</w:t>
      </w:r>
      <w:r w:rsidRPr="007C5924">
        <w:rPr>
          <w:rFonts w:ascii="Times New Roman" w:eastAsia="Cambria" w:hAnsi="Times New Roman" w:cs="Times New Roman"/>
          <w:color w:val="212121"/>
          <w:spacing w:val="12"/>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notification</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w w:val="90"/>
          <w:lang w:val="en-US"/>
        </w:rPr>
        <w:t>of</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findings</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w w:val="90"/>
          <w:lang w:val="en-US"/>
        </w:rPr>
        <w:t>submitted</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w w:val="90"/>
          <w:lang w:val="en-US"/>
        </w:rPr>
        <w:t>by</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w w:val="90"/>
          <w:lang w:val="en-US"/>
        </w:rPr>
        <w:t>competent</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authority,</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9"/>
          <w:lang w:val="en-US"/>
        </w:rPr>
        <w:t xml:space="preserv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w w:val="90"/>
          <w:lang w:val="en-US"/>
        </w:rPr>
        <w:t>shall:</w:t>
      </w:r>
    </w:p>
    <w:p w14:paraId="22B2575A"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en-US"/>
        </w:rPr>
      </w:pPr>
    </w:p>
    <w:p w14:paraId="2ECDE792" w14:textId="77777777" w:rsidR="007C5924" w:rsidRPr="007C5924" w:rsidRDefault="007C5924" w:rsidP="007C5924">
      <w:pPr>
        <w:widowControl w:val="0"/>
        <w:numPr>
          <w:ilvl w:val="1"/>
          <w:numId w:val="8"/>
        </w:numPr>
        <w:tabs>
          <w:tab w:val="left" w:pos="710"/>
        </w:tabs>
        <w:autoSpaceDE w:val="0"/>
        <w:autoSpaceDN w:val="0"/>
        <w:spacing w:after="0" w:line="240" w:lineRule="auto"/>
        <w:ind w:left="710" w:hanging="315"/>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identify</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root</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w w:val="90"/>
          <w:lang w:val="en-US"/>
        </w:rPr>
        <w:t>cause</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or</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w w:val="90"/>
          <w:lang w:val="en-US"/>
        </w:rPr>
        <w:t>causes</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w w:val="90"/>
          <w:lang w:val="en-US"/>
        </w:rPr>
        <w:t>of,</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w w:val="90"/>
          <w:lang w:val="en-US"/>
        </w:rPr>
        <w:t>and</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contributing</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w w:val="90"/>
          <w:lang w:val="en-US"/>
        </w:rPr>
        <w:t>factors</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non-</w:t>
      </w:r>
      <w:r w:rsidRPr="007C5924">
        <w:rPr>
          <w:rFonts w:ascii="Times New Roman" w:eastAsia="Cambria" w:hAnsi="Times New Roman" w:cs="Times New Roman"/>
          <w:color w:val="212121"/>
          <w:spacing w:val="-2"/>
          <w:w w:val="90"/>
          <w:lang w:val="en-US"/>
        </w:rPr>
        <w:t>compliance;</w:t>
      </w:r>
    </w:p>
    <w:p w14:paraId="2C3997A5" w14:textId="77777777" w:rsidR="007C5924" w:rsidRPr="007C5924" w:rsidRDefault="007C5924" w:rsidP="007C5924">
      <w:pPr>
        <w:widowControl w:val="0"/>
        <w:numPr>
          <w:ilvl w:val="1"/>
          <w:numId w:val="8"/>
        </w:numPr>
        <w:tabs>
          <w:tab w:val="left" w:pos="710"/>
        </w:tabs>
        <w:autoSpaceDE w:val="0"/>
        <w:autoSpaceDN w:val="0"/>
        <w:spacing w:before="222" w:after="0" w:line="240" w:lineRule="auto"/>
        <w:ind w:left="710" w:hanging="315"/>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define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a</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corrective</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action</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2"/>
          <w:w w:val="90"/>
          <w:lang w:val="en-US"/>
        </w:rPr>
        <w:t>plan;</w:t>
      </w:r>
    </w:p>
    <w:p w14:paraId="387B52FC" w14:textId="77777777" w:rsidR="007C5924" w:rsidRPr="007C5924" w:rsidRDefault="007C5924" w:rsidP="007C5924">
      <w:pPr>
        <w:widowControl w:val="0"/>
        <w:numPr>
          <w:ilvl w:val="1"/>
          <w:numId w:val="8"/>
        </w:numPr>
        <w:tabs>
          <w:tab w:val="left" w:pos="710"/>
        </w:tabs>
        <w:autoSpaceDE w:val="0"/>
        <w:autoSpaceDN w:val="0"/>
        <w:spacing w:before="221" w:after="0" w:line="240" w:lineRule="auto"/>
        <w:ind w:left="710" w:hanging="315"/>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lastRenderedPageBreak/>
        <w:t>demonstrate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w w:val="90"/>
          <w:lang w:val="en-US"/>
        </w:rPr>
        <w:t>correction</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of</w:t>
      </w:r>
      <w:r w:rsidRPr="007C5924">
        <w:rPr>
          <w:rFonts w:ascii="Times New Roman" w:eastAsia="Cambria" w:hAnsi="Times New Roman" w:cs="Times New Roman"/>
          <w:color w:val="212121"/>
          <w:spacing w:val="13"/>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w w:val="90"/>
          <w:lang w:val="en-US"/>
        </w:rPr>
        <w:t>non-compliance</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w w:val="90"/>
          <w:lang w:val="en-US"/>
        </w:rPr>
        <w:t>satisfaction</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of</w:t>
      </w:r>
      <w:r w:rsidRPr="007C5924">
        <w:rPr>
          <w:rFonts w:ascii="Times New Roman" w:eastAsia="Cambria" w:hAnsi="Times New Roman" w:cs="Times New Roman"/>
          <w:color w:val="212121"/>
          <w:spacing w:val="14"/>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w w:val="90"/>
          <w:lang w:val="en-US"/>
        </w:rPr>
        <w:t>competent</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w w:val="90"/>
          <w:lang w:val="en-US"/>
        </w:rPr>
        <w:t>authority.</w:t>
      </w:r>
    </w:p>
    <w:p w14:paraId="6E2B504E"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en-US"/>
        </w:rPr>
      </w:pPr>
    </w:p>
    <w:p w14:paraId="0EB4BA79" w14:textId="77777777" w:rsidR="007C5924" w:rsidRPr="007C5924" w:rsidRDefault="007C5924" w:rsidP="007C5924">
      <w:pPr>
        <w:widowControl w:val="0"/>
        <w:numPr>
          <w:ilvl w:val="0"/>
          <w:numId w:val="8"/>
        </w:numPr>
        <w:tabs>
          <w:tab w:val="left" w:pos="393"/>
        </w:tabs>
        <w:autoSpaceDE w:val="0"/>
        <w:autoSpaceDN w:val="0"/>
        <w:spacing w:after="0" w:line="240" w:lineRule="auto"/>
        <w:ind w:left="393" w:hanging="308"/>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actions</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referred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in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point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(a)</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shall</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be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carried</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out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within</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period</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agreed</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with</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competent</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2"/>
          <w:w w:val="90"/>
          <w:lang w:val="en-US"/>
        </w:rPr>
        <w:t>authority.</w:t>
      </w:r>
    </w:p>
    <w:p w14:paraId="46626A6E"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en-US"/>
        </w:rPr>
      </w:pPr>
    </w:p>
    <w:p w14:paraId="4899D9D3" w14:textId="77777777" w:rsidR="007C5924" w:rsidRPr="007C5924" w:rsidRDefault="007C5924" w:rsidP="007C5924">
      <w:pPr>
        <w:widowControl w:val="0"/>
        <w:autoSpaceDE w:val="0"/>
        <w:autoSpaceDN w:val="0"/>
        <w:spacing w:before="147" w:after="0" w:line="240" w:lineRule="auto"/>
        <w:rPr>
          <w:rFonts w:ascii="Times New Roman" w:eastAsia="Cambria" w:hAnsi="Times New Roman" w:cs="Times New Roman"/>
          <w:color w:val="212121"/>
          <w:lang w:val="en-US"/>
        </w:rPr>
      </w:pPr>
    </w:p>
    <w:p w14:paraId="514641A7" w14:textId="77777777" w:rsidR="007C5924" w:rsidRPr="007C5924" w:rsidRDefault="007C5924" w:rsidP="007C5924">
      <w:pPr>
        <w:widowControl w:val="0"/>
        <w:autoSpaceDE w:val="0"/>
        <w:autoSpaceDN w:val="0"/>
        <w:spacing w:after="0" w:line="240" w:lineRule="auto"/>
        <w:outlineLvl w:val="0"/>
        <w:rPr>
          <w:rFonts w:ascii="Times New Roman" w:eastAsia="Cambria" w:hAnsi="Times New Roman" w:cs="Times New Roman"/>
          <w:b/>
          <w:bCs/>
          <w:color w:val="212121"/>
          <w:lang w:val="en-US"/>
        </w:rPr>
      </w:pPr>
      <w:r w:rsidRPr="007C5924">
        <w:rPr>
          <w:rFonts w:ascii="Times New Roman" w:eastAsia="Cambria" w:hAnsi="Times New Roman" w:cs="Times New Roman"/>
          <w:b/>
          <w:bCs/>
          <w:color w:val="212121"/>
          <w:w w:val="90"/>
          <w:lang w:val="en-US"/>
        </w:rPr>
        <w:t>IS.D.OR.230</w:t>
      </w:r>
      <w:r w:rsidRPr="007C5924">
        <w:rPr>
          <w:rFonts w:ascii="Times New Roman" w:eastAsia="Cambria" w:hAnsi="Times New Roman" w:cs="Times New Roman"/>
          <w:b/>
          <w:bCs/>
          <w:color w:val="212121"/>
          <w:spacing w:val="43"/>
          <w:lang w:val="en-US"/>
        </w:rPr>
        <w:t xml:space="preserve"> </w:t>
      </w:r>
      <w:r w:rsidRPr="007C5924">
        <w:rPr>
          <w:rFonts w:ascii="Times New Roman" w:eastAsia="Cambria" w:hAnsi="Times New Roman" w:cs="Times New Roman"/>
          <w:b/>
          <w:bCs/>
          <w:color w:val="212121"/>
          <w:w w:val="90"/>
          <w:lang w:val="en-US"/>
        </w:rPr>
        <w:t>Information</w:t>
      </w:r>
      <w:r w:rsidRPr="007C5924">
        <w:rPr>
          <w:rFonts w:ascii="Times New Roman" w:eastAsia="Cambria" w:hAnsi="Times New Roman" w:cs="Times New Roman"/>
          <w:b/>
          <w:bCs/>
          <w:color w:val="212121"/>
          <w:spacing w:val="36"/>
          <w:lang w:val="en-US"/>
        </w:rPr>
        <w:t xml:space="preserve"> </w:t>
      </w:r>
      <w:r w:rsidRPr="007C5924">
        <w:rPr>
          <w:rFonts w:ascii="Times New Roman" w:eastAsia="Cambria" w:hAnsi="Times New Roman" w:cs="Times New Roman"/>
          <w:b/>
          <w:bCs/>
          <w:color w:val="212121"/>
          <w:w w:val="90"/>
          <w:lang w:val="en-US"/>
        </w:rPr>
        <w:t>security</w:t>
      </w:r>
      <w:r w:rsidRPr="007C5924">
        <w:rPr>
          <w:rFonts w:ascii="Times New Roman" w:eastAsia="Cambria" w:hAnsi="Times New Roman" w:cs="Times New Roman"/>
          <w:b/>
          <w:bCs/>
          <w:color w:val="212121"/>
          <w:spacing w:val="30"/>
          <w:lang w:val="en-US"/>
        </w:rPr>
        <w:t xml:space="preserve"> </w:t>
      </w:r>
      <w:r w:rsidRPr="007C5924">
        <w:rPr>
          <w:rFonts w:ascii="Times New Roman" w:eastAsia="Cambria" w:hAnsi="Times New Roman" w:cs="Times New Roman"/>
          <w:b/>
          <w:bCs/>
          <w:color w:val="212121"/>
          <w:w w:val="90"/>
          <w:lang w:val="en-US"/>
        </w:rPr>
        <w:t>external</w:t>
      </w:r>
      <w:r w:rsidRPr="007C5924">
        <w:rPr>
          <w:rFonts w:ascii="Times New Roman" w:eastAsia="Cambria" w:hAnsi="Times New Roman" w:cs="Times New Roman"/>
          <w:b/>
          <w:bCs/>
          <w:color w:val="212121"/>
          <w:spacing w:val="35"/>
          <w:lang w:val="en-US"/>
        </w:rPr>
        <w:t xml:space="preserve"> </w:t>
      </w:r>
      <w:r w:rsidRPr="007C5924">
        <w:rPr>
          <w:rFonts w:ascii="Times New Roman" w:eastAsia="Cambria" w:hAnsi="Times New Roman" w:cs="Times New Roman"/>
          <w:b/>
          <w:bCs/>
          <w:color w:val="212121"/>
          <w:w w:val="90"/>
          <w:lang w:val="en-US"/>
        </w:rPr>
        <w:t>reporting</w:t>
      </w:r>
      <w:r w:rsidRPr="007C5924">
        <w:rPr>
          <w:rFonts w:ascii="Times New Roman" w:eastAsia="Cambria" w:hAnsi="Times New Roman" w:cs="Times New Roman"/>
          <w:b/>
          <w:bCs/>
          <w:color w:val="212121"/>
          <w:spacing w:val="36"/>
          <w:lang w:val="en-US"/>
        </w:rPr>
        <w:t xml:space="preserve"> </w:t>
      </w:r>
      <w:r w:rsidRPr="007C5924">
        <w:rPr>
          <w:rFonts w:ascii="Times New Roman" w:eastAsia="Cambria" w:hAnsi="Times New Roman" w:cs="Times New Roman"/>
          <w:b/>
          <w:bCs/>
          <w:color w:val="212121"/>
          <w:spacing w:val="-2"/>
          <w:w w:val="90"/>
          <w:lang w:val="en-US"/>
        </w:rPr>
        <w:t>scheme</w:t>
      </w:r>
    </w:p>
    <w:p w14:paraId="0F5180E2" w14:textId="77777777" w:rsidR="007C5924" w:rsidRPr="007C5924" w:rsidRDefault="007C5924" w:rsidP="007C5924">
      <w:pPr>
        <w:widowControl w:val="0"/>
        <w:autoSpaceDE w:val="0"/>
        <w:autoSpaceDN w:val="0"/>
        <w:spacing w:before="8" w:after="0" w:line="240" w:lineRule="auto"/>
        <w:rPr>
          <w:rFonts w:ascii="Times New Roman" w:eastAsia="Cambria" w:hAnsi="Times New Roman" w:cs="Times New Roman"/>
          <w:b/>
          <w:color w:val="212121"/>
          <w:lang w:val="en-US"/>
        </w:rPr>
      </w:pPr>
    </w:p>
    <w:p w14:paraId="44CA1014" w14:textId="77777777" w:rsidR="007C5924" w:rsidRPr="007C5924" w:rsidRDefault="007C5924" w:rsidP="007C5924">
      <w:pPr>
        <w:widowControl w:val="0"/>
        <w:numPr>
          <w:ilvl w:val="0"/>
          <w:numId w:val="7"/>
        </w:numPr>
        <w:tabs>
          <w:tab w:val="left" w:pos="395"/>
        </w:tabs>
        <w:autoSpaceDE w:val="0"/>
        <w:autoSpaceDN w:val="0"/>
        <w:spacing w:after="0" w:line="230"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1"/>
          <w:lang w:val="en-US"/>
        </w:rPr>
        <w:t xml:space="preserve"> </w:t>
      </w:r>
      <w:proofErr w:type="spellStart"/>
      <w:r w:rsidRPr="007C5924">
        <w:rPr>
          <w:rFonts w:ascii="Times New Roman" w:eastAsia="Cambria" w:hAnsi="Times New Roman" w:cs="Times New Roman"/>
          <w:color w:val="212121"/>
          <w:spacing w:val="-6"/>
          <w:lang w:val="en-US"/>
        </w:rPr>
        <w:t>organisation</w:t>
      </w:r>
      <w:proofErr w:type="spellEnd"/>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shall</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implement</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an</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information</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security</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reporting</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system</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that</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complies</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with</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requirements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laid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down</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in</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Regulation (CAA) no. 09/2017 and</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its</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amendments,</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if</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applicable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proofErr w:type="spellStart"/>
      <w:r w:rsidRPr="007C5924">
        <w:rPr>
          <w:rFonts w:ascii="Times New Roman" w:eastAsia="Cambria" w:hAnsi="Times New Roman" w:cs="Times New Roman"/>
          <w:color w:val="212121"/>
          <w:spacing w:val="-2"/>
          <w:lang w:val="en-US"/>
        </w:rPr>
        <w:t>organisation</w:t>
      </w:r>
      <w:proofErr w:type="spellEnd"/>
      <w:r w:rsidRPr="007C5924">
        <w:rPr>
          <w:rFonts w:ascii="Times New Roman" w:eastAsia="Cambria" w:hAnsi="Times New Roman" w:cs="Times New Roman"/>
          <w:color w:val="212121"/>
          <w:spacing w:val="-2"/>
          <w:lang w:val="en-US"/>
        </w:rPr>
        <w:t>.</w:t>
      </w:r>
    </w:p>
    <w:p w14:paraId="6B625843" w14:textId="77777777" w:rsidR="007C5924" w:rsidRPr="007C5924" w:rsidRDefault="007C5924" w:rsidP="007C5924">
      <w:pPr>
        <w:widowControl w:val="0"/>
        <w:numPr>
          <w:ilvl w:val="0"/>
          <w:numId w:val="7"/>
        </w:numPr>
        <w:tabs>
          <w:tab w:val="left" w:pos="393"/>
          <w:tab w:val="left" w:pos="395"/>
        </w:tabs>
        <w:autoSpaceDE w:val="0"/>
        <w:autoSpaceDN w:val="0"/>
        <w:spacing w:before="99" w:after="0" w:line="230" w:lineRule="auto"/>
        <w:ind w:right="81"/>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lang w:val="en-US"/>
        </w:rPr>
        <w:t xml:space="preserve">Without prejudice to the obligations of </w:t>
      </w:r>
      <w:r w:rsidRPr="007C5924">
        <w:rPr>
          <w:rFonts w:ascii="Times New Roman" w:eastAsia="Cambria" w:hAnsi="Times New Roman" w:cs="Times New Roman"/>
          <w:color w:val="212121"/>
          <w:spacing w:val="-6"/>
          <w:lang w:val="en-US"/>
        </w:rPr>
        <w:t>Regulation (CAA) no. 09/2017</w:t>
      </w:r>
      <w:r w:rsidRPr="007C5924">
        <w:rPr>
          <w:rFonts w:ascii="Times New Roman" w:eastAsia="Cambria" w:hAnsi="Times New Roman" w:cs="Times New Roman"/>
          <w:color w:val="212121"/>
          <w:lang w:val="en-US"/>
        </w:rPr>
        <w:t xml:space="preserve">, the </w:t>
      </w:r>
      <w:proofErr w:type="spellStart"/>
      <w:r w:rsidRPr="007C5924">
        <w:rPr>
          <w:rFonts w:ascii="Times New Roman" w:eastAsia="Cambria" w:hAnsi="Times New Roman" w:cs="Times New Roman"/>
          <w:color w:val="212121"/>
          <w:lang w:val="en-US"/>
        </w:rPr>
        <w:t>organisation</w:t>
      </w:r>
      <w:proofErr w:type="spellEnd"/>
      <w:r w:rsidRPr="007C5924">
        <w:rPr>
          <w:rFonts w:ascii="Times New Roman" w:eastAsia="Cambria" w:hAnsi="Times New Roman" w:cs="Times New Roman"/>
          <w:color w:val="212121"/>
          <w:lang w:val="en-US"/>
        </w:rPr>
        <w:t xml:space="preserve"> shall ensure that any </w:t>
      </w:r>
      <w:r w:rsidRPr="007C5924">
        <w:rPr>
          <w:rFonts w:ascii="Times New Roman" w:eastAsia="Cambria" w:hAnsi="Times New Roman" w:cs="Times New Roman"/>
          <w:color w:val="212121"/>
          <w:spacing w:val="-6"/>
          <w:lang w:val="en-US"/>
        </w:rPr>
        <w:t>information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security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incident</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or</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vulnerability,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which</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may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represent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significant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risk</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aviation</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safety,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is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reported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4"/>
          <w:lang w:val="en-US"/>
        </w:rPr>
        <w:t>their competent authority. Furthermore:</w:t>
      </w:r>
    </w:p>
    <w:p w14:paraId="36E0EF70" w14:textId="77777777" w:rsidR="007C5924" w:rsidRPr="007C5924" w:rsidRDefault="007C5924" w:rsidP="007C5924">
      <w:pPr>
        <w:widowControl w:val="0"/>
        <w:autoSpaceDE w:val="0"/>
        <w:autoSpaceDN w:val="0"/>
        <w:spacing w:before="11" w:after="0" w:line="240" w:lineRule="auto"/>
        <w:rPr>
          <w:rFonts w:ascii="Times New Roman" w:eastAsia="Cambria" w:hAnsi="Times New Roman" w:cs="Times New Roman"/>
          <w:color w:val="212121"/>
          <w:lang w:val="en-US"/>
        </w:rPr>
      </w:pPr>
    </w:p>
    <w:p w14:paraId="6E4E6125" w14:textId="77777777" w:rsidR="007C5924" w:rsidRPr="007C5924" w:rsidRDefault="007C5924" w:rsidP="007C5924">
      <w:pPr>
        <w:widowControl w:val="0"/>
        <w:numPr>
          <w:ilvl w:val="1"/>
          <w:numId w:val="7"/>
        </w:numPr>
        <w:tabs>
          <w:tab w:val="left" w:pos="709"/>
          <w:tab w:val="left" w:pos="711"/>
        </w:tabs>
        <w:autoSpaceDE w:val="0"/>
        <w:autoSpaceDN w:val="0"/>
        <w:spacing w:after="0" w:line="230"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4"/>
          <w:lang w:val="en-US"/>
        </w:rPr>
        <w:t>where such</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an incident</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or</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4"/>
          <w:lang w:val="en-US"/>
        </w:rPr>
        <w:t>vulnerability affects an aircraft</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or associated</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 xml:space="preserve">system or component, the </w:t>
      </w:r>
      <w:proofErr w:type="spellStart"/>
      <w:r w:rsidRPr="007C5924">
        <w:rPr>
          <w:rFonts w:ascii="Times New Roman" w:eastAsia="Cambria" w:hAnsi="Times New Roman" w:cs="Times New Roman"/>
          <w:color w:val="212121"/>
          <w:spacing w:val="-4"/>
          <w:lang w:val="en-US"/>
        </w:rPr>
        <w:t>organisation</w:t>
      </w:r>
      <w:proofErr w:type="spellEnd"/>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2"/>
          <w:lang w:val="en-US"/>
        </w:rPr>
        <w:t>shall</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also</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report</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it</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to</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the</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design</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approval</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holder;</w:t>
      </w:r>
    </w:p>
    <w:p w14:paraId="4FF1B0E4" w14:textId="77777777" w:rsidR="007C5924" w:rsidRPr="007C5924" w:rsidRDefault="007C5924" w:rsidP="007C5924">
      <w:pPr>
        <w:widowControl w:val="0"/>
        <w:autoSpaceDE w:val="0"/>
        <w:autoSpaceDN w:val="0"/>
        <w:spacing w:before="7" w:after="0" w:line="240" w:lineRule="auto"/>
        <w:rPr>
          <w:rFonts w:ascii="Times New Roman" w:eastAsia="Cambria" w:hAnsi="Times New Roman" w:cs="Times New Roman"/>
          <w:color w:val="212121"/>
          <w:lang w:val="en-US"/>
        </w:rPr>
      </w:pPr>
    </w:p>
    <w:p w14:paraId="061BFCC3" w14:textId="77777777" w:rsidR="007C5924" w:rsidRPr="007C5924" w:rsidRDefault="007C5924" w:rsidP="007C5924">
      <w:pPr>
        <w:widowControl w:val="0"/>
        <w:numPr>
          <w:ilvl w:val="1"/>
          <w:numId w:val="7"/>
        </w:numPr>
        <w:tabs>
          <w:tab w:val="left" w:pos="709"/>
          <w:tab w:val="left" w:pos="711"/>
        </w:tabs>
        <w:autoSpaceDE w:val="0"/>
        <w:autoSpaceDN w:val="0"/>
        <w:spacing w:after="0" w:line="232"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6"/>
          <w:lang w:val="en-US"/>
        </w:rPr>
        <w:t>where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such</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an</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incident</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or</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vulnerability</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affects</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a</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system</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or</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constituent</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used</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by</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2"/>
          <w:lang w:val="en-US"/>
        </w:rPr>
        <w:t xml:space="preserve"> </w:t>
      </w:r>
      <w:proofErr w:type="spellStart"/>
      <w:r w:rsidRPr="007C5924">
        <w:rPr>
          <w:rFonts w:ascii="Times New Roman" w:eastAsia="Cambria" w:hAnsi="Times New Roman" w:cs="Times New Roman"/>
          <w:color w:val="212121"/>
          <w:spacing w:val="-6"/>
          <w:lang w:val="en-US"/>
        </w:rPr>
        <w:t>organisation</w:t>
      </w:r>
      <w:proofErr w:type="spellEnd"/>
      <w:r w:rsidRPr="007C5924">
        <w:rPr>
          <w:rFonts w:ascii="Times New Roman" w:eastAsia="Cambria" w:hAnsi="Times New Roman" w:cs="Times New Roman"/>
          <w:color w:val="212121"/>
          <w:spacing w:val="-6"/>
          <w:lang w:val="en-US"/>
        </w:rPr>
        <w:t>,</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2"/>
          <w:lang w:val="en-US"/>
        </w:rPr>
        <w:t xml:space="preserve"> </w:t>
      </w:r>
      <w:proofErr w:type="spellStart"/>
      <w:r w:rsidRPr="007C5924">
        <w:rPr>
          <w:rFonts w:ascii="Times New Roman" w:eastAsia="Cambria" w:hAnsi="Times New Roman" w:cs="Times New Roman"/>
          <w:color w:val="212121"/>
          <w:spacing w:val="-6"/>
          <w:lang w:val="en-US"/>
        </w:rPr>
        <w:t>organisation</w:t>
      </w:r>
      <w:proofErr w:type="spellEnd"/>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4"/>
          <w:lang w:val="en-US"/>
        </w:rPr>
        <w:t>shall</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report</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it</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to</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7"/>
          <w:lang w:val="en-US"/>
        </w:rPr>
        <w:t xml:space="preserve"> </w:t>
      </w:r>
      <w:proofErr w:type="spellStart"/>
      <w:r w:rsidRPr="007C5924">
        <w:rPr>
          <w:rFonts w:ascii="Times New Roman" w:eastAsia="Cambria" w:hAnsi="Times New Roman" w:cs="Times New Roman"/>
          <w:color w:val="212121"/>
          <w:spacing w:val="-4"/>
          <w:lang w:val="en-US"/>
        </w:rPr>
        <w:t>organisation</w:t>
      </w:r>
      <w:proofErr w:type="spellEnd"/>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responsible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for</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design</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of</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system</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or</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constituent.</w:t>
      </w:r>
    </w:p>
    <w:p w14:paraId="7ABC87D3" w14:textId="77777777" w:rsidR="007C5924" w:rsidRPr="007C5924" w:rsidRDefault="007C5924" w:rsidP="007C5924">
      <w:pPr>
        <w:widowControl w:val="0"/>
        <w:autoSpaceDE w:val="0"/>
        <w:autoSpaceDN w:val="0"/>
        <w:spacing w:before="1" w:after="0" w:line="240" w:lineRule="auto"/>
        <w:rPr>
          <w:rFonts w:ascii="Times New Roman" w:eastAsia="Cambria" w:hAnsi="Times New Roman" w:cs="Times New Roman"/>
          <w:color w:val="212121"/>
          <w:lang w:val="en-US"/>
        </w:rPr>
      </w:pPr>
    </w:p>
    <w:p w14:paraId="2DB39254" w14:textId="77777777" w:rsidR="007C5924" w:rsidRPr="007C5924" w:rsidRDefault="007C5924" w:rsidP="007C5924">
      <w:pPr>
        <w:widowControl w:val="0"/>
        <w:numPr>
          <w:ilvl w:val="0"/>
          <w:numId w:val="7"/>
        </w:numPr>
        <w:tabs>
          <w:tab w:val="left" w:pos="393"/>
        </w:tabs>
        <w:autoSpaceDE w:val="0"/>
        <w:autoSpaceDN w:val="0"/>
        <w:spacing w:after="0" w:line="240" w:lineRule="auto"/>
        <w:ind w:left="393" w:hanging="308"/>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1"/>
          <w:lang w:val="en-US"/>
        </w:rPr>
        <w:t xml:space="preserv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shall</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report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conditions</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referred</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in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point</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(b)</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as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2"/>
          <w:w w:val="90"/>
          <w:lang w:val="en-US"/>
        </w:rPr>
        <w:t>follows:</w:t>
      </w:r>
    </w:p>
    <w:p w14:paraId="5D0170EA" w14:textId="77777777" w:rsidR="007C5924" w:rsidRPr="007C5924" w:rsidRDefault="007C5924" w:rsidP="007C5924">
      <w:pPr>
        <w:widowControl w:val="0"/>
        <w:autoSpaceDE w:val="0"/>
        <w:autoSpaceDN w:val="0"/>
        <w:spacing w:before="7" w:after="0" w:line="240" w:lineRule="auto"/>
        <w:rPr>
          <w:rFonts w:ascii="Times New Roman" w:eastAsia="Cambria" w:hAnsi="Times New Roman" w:cs="Times New Roman"/>
          <w:color w:val="212121"/>
          <w:lang w:val="en-US"/>
        </w:rPr>
      </w:pPr>
    </w:p>
    <w:p w14:paraId="1B559707" w14:textId="77777777" w:rsidR="007C5924" w:rsidRPr="007C5924" w:rsidRDefault="007C5924" w:rsidP="007C5924">
      <w:pPr>
        <w:widowControl w:val="0"/>
        <w:numPr>
          <w:ilvl w:val="1"/>
          <w:numId w:val="7"/>
        </w:numPr>
        <w:tabs>
          <w:tab w:val="left" w:pos="709"/>
          <w:tab w:val="left" w:pos="711"/>
        </w:tabs>
        <w:autoSpaceDE w:val="0"/>
        <w:autoSpaceDN w:val="0"/>
        <w:spacing w:before="1" w:after="0" w:line="230" w:lineRule="auto"/>
        <w:ind w:right="81"/>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6"/>
          <w:lang w:val="en-US"/>
        </w:rPr>
        <w:t>a</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notification</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shall</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be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submitted</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competent</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authority</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and,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if</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applicable,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design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approval</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holder</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or</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5"/>
          <w:lang w:val="en-US"/>
        </w:rPr>
        <w:t xml:space="preserve"> </w:t>
      </w:r>
      <w:proofErr w:type="spellStart"/>
      <w:r w:rsidRPr="007C5924">
        <w:rPr>
          <w:rFonts w:ascii="Times New Roman" w:eastAsia="Cambria" w:hAnsi="Times New Roman" w:cs="Times New Roman"/>
          <w:color w:val="212121"/>
          <w:spacing w:val="-6"/>
          <w:lang w:val="en-US"/>
        </w:rPr>
        <w:t>organisation</w:t>
      </w:r>
      <w:proofErr w:type="spellEnd"/>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responsible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for</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design</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of</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system</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or</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constituent,</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as</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soon</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as</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condition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has</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been</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known</w:t>
      </w:r>
      <w:r w:rsidRPr="007C5924">
        <w:rPr>
          <w:rFonts w:ascii="Times New Roman" w:eastAsia="Cambria" w:hAnsi="Times New Roman" w:cs="Times New Roman"/>
          <w:color w:val="212121"/>
          <w:lang w:val="en-US"/>
        </w:rPr>
        <w:t xml:space="preserve"> to the </w:t>
      </w:r>
      <w:proofErr w:type="spellStart"/>
      <w:r w:rsidRPr="007C5924">
        <w:rPr>
          <w:rFonts w:ascii="Times New Roman" w:eastAsia="Cambria" w:hAnsi="Times New Roman" w:cs="Times New Roman"/>
          <w:color w:val="212121"/>
          <w:lang w:val="en-US"/>
        </w:rPr>
        <w:t>organisation</w:t>
      </w:r>
      <w:proofErr w:type="spellEnd"/>
      <w:r w:rsidRPr="007C5924">
        <w:rPr>
          <w:rFonts w:ascii="Times New Roman" w:eastAsia="Cambria" w:hAnsi="Times New Roman" w:cs="Times New Roman"/>
          <w:color w:val="212121"/>
          <w:lang w:val="en-US"/>
        </w:rPr>
        <w:t>;</w:t>
      </w:r>
    </w:p>
    <w:p w14:paraId="3D8FAF1A" w14:textId="77777777" w:rsidR="007C5924" w:rsidRPr="007C5924" w:rsidRDefault="007C5924" w:rsidP="007C5924">
      <w:pPr>
        <w:widowControl w:val="0"/>
        <w:autoSpaceDE w:val="0"/>
        <w:autoSpaceDN w:val="0"/>
        <w:spacing w:before="10" w:after="0" w:line="240" w:lineRule="auto"/>
        <w:rPr>
          <w:rFonts w:ascii="Times New Roman" w:eastAsia="Cambria" w:hAnsi="Times New Roman" w:cs="Times New Roman"/>
          <w:color w:val="212121"/>
          <w:lang w:val="en-US"/>
        </w:rPr>
      </w:pPr>
    </w:p>
    <w:p w14:paraId="4C3D3DD4" w14:textId="77777777" w:rsidR="007C5924" w:rsidRPr="007C5924" w:rsidRDefault="007C5924" w:rsidP="007C5924">
      <w:pPr>
        <w:widowControl w:val="0"/>
        <w:numPr>
          <w:ilvl w:val="1"/>
          <w:numId w:val="7"/>
        </w:numPr>
        <w:tabs>
          <w:tab w:val="left" w:pos="709"/>
          <w:tab w:val="left" w:pos="711"/>
        </w:tabs>
        <w:autoSpaceDE w:val="0"/>
        <w:autoSpaceDN w:val="0"/>
        <w:spacing w:before="1" w:after="0" w:line="230" w:lineRule="auto"/>
        <w:ind w:right="82"/>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4"/>
          <w:lang w:val="en-US"/>
        </w:rPr>
        <w:t>a</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report</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shall</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be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submitted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to</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competent</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authority</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and,</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if</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applicable,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to</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design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approval</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holder</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or</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4"/>
          <w:lang w:val="en-US"/>
        </w:rPr>
        <w:t>to</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lang w:val="en-US"/>
        </w:rPr>
        <w:t xml:space="preserve"> </w:t>
      </w:r>
      <w:proofErr w:type="spellStart"/>
      <w:r w:rsidRPr="007C5924">
        <w:rPr>
          <w:rFonts w:ascii="Times New Roman" w:eastAsia="Cambria" w:hAnsi="Times New Roman" w:cs="Times New Roman"/>
          <w:color w:val="212121"/>
          <w:spacing w:val="-2"/>
          <w:lang w:val="en-US"/>
        </w:rPr>
        <w:t>organisation</w:t>
      </w:r>
      <w:proofErr w:type="spellEnd"/>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responsible</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for</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the</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design</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of</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the</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system</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or</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constituent,</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as</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soon</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as</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possible,</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but</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not</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exceeding</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72</w:t>
      </w:r>
      <w:r w:rsidRPr="007C5924">
        <w:rPr>
          <w:rFonts w:ascii="Times New Roman" w:eastAsia="Cambria" w:hAnsi="Times New Roman" w:cs="Times New Roman"/>
          <w:color w:val="212121"/>
          <w:lang w:val="en-US"/>
        </w:rPr>
        <w:t xml:space="preserve"> hours from the time the condition has been known to the </w:t>
      </w:r>
      <w:proofErr w:type="spellStart"/>
      <w:r w:rsidRPr="007C5924">
        <w:rPr>
          <w:rFonts w:ascii="Times New Roman" w:eastAsia="Cambria" w:hAnsi="Times New Roman" w:cs="Times New Roman"/>
          <w:color w:val="212121"/>
          <w:lang w:val="en-US"/>
        </w:rPr>
        <w:t>organisation</w:t>
      </w:r>
      <w:proofErr w:type="spellEnd"/>
      <w:r w:rsidRPr="007C5924">
        <w:rPr>
          <w:rFonts w:ascii="Times New Roman" w:eastAsia="Cambria" w:hAnsi="Times New Roman" w:cs="Times New Roman"/>
          <w:color w:val="212121"/>
          <w:lang w:val="en-US"/>
        </w:rPr>
        <w:t>, unless exceptional circumstances prevent this.</w:t>
      </w:r>
    </w:p>
    <w:p w14:paraId="6479CF7F" w14:textId="77777777" w:rsidR="007C5924" w:rsidRPr="007C5924" w:rsidRDefault="007C5924" w:rsidP="007C5924">
      <w:pPr>
        <w:widowControl w:val="0"/>
        <w:autoSpaceDE w:val="0"/>
        <w:autoSpaceDN w:val="0"/>
        <w:spacing w:before="11" w:after="0" w:line="240" w:lineRule="auto"/>
        <w:rPr>
          <w:rFonts w:ascii="Times New Roman" w:eastAsia="Cambria" w:hAnsi="Times New Roman" w:cs="Times New Roman"/>
          <w:color w:val="212121"/>
          <w:lang w:val="en-US"/>
        </w:rPr>
      </w:pPr>
    </w:p>
    <w:p w14:paraId="301A210A" w14:textId="77777777" w:rsidR="007C5924" w:rsidRPr="007C5924" w:rsidRDefault="007C5924" w:rsidP="007C5924">
      <w:pPr>
        <w:widowControl w:val="0"/>
        <w:autoSpaceDE w:val="0"/>
        <w:autoSpaceDN w:val="0"/>
        <w:spacing w:after="0" w:line="230" w:lineRule="auto"/>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The report shall be made in the form defined by the competent authority and shall contain all relevant information</w:t>
      </w:r>
      <w:r w:rsidRPr="007C5924">
        <w:rPr>
          <w:rFonts w:ascii="Times New Roman" w:eastAsia="Cambria" w:hAnsi="Times New Roman" w:cs="Times New Roman"/>
          <w:color w:val="212121"/>
          <w:spacing w:val="40"/>
          <w:lang w:val="en-US"/>
        </w:rPr>
        <w:t xml:space="preserve"> </w:t>
      </w:r>
      <w:r w:rsidRPr="007C5924">
        <w:rPr>
          <w:rFonts w:ascii="Times New Roman" w:eastAsia="Cambria" w:hAnsi="Times New Roman" w:cs="Times New Roman"/>
          <w:color w:val="212121"/>
          <w:spacing w:val="-2"/>
          <w:lang w:val="en-US"/>
        </w:rPr>
        <w:t>about</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lang w:val="en-US"/>
        </w:rPr>
        <w:t>the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lang w:val="en-US"/>
        </w:rPr>
        <w:t>condition</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2"/>
          <w:lang w:val="en-US"/>
        </w:rPr>
        <w:t>known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lang w:val="en-US"/>
        </w:rPr>
        <w:t>to</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the</w:t>
      </w:r>
      <w:r w:rsidRPr="007C5924">
        <w:rPr>
          <w:rFonts w:ascii="Times New Roman" w:eastAsia="Cambria" w:hAnsi="Times New Roman" w:cs="Times New Roman"/>
          <w:color w:val="212121"/>
          <w:spacing w:val="-5"/>
          <w:lang w:val="en-US"/>
        </w:rPr>
        <w:t xml:space="preserve"> </w:t>
      </w:r>
      <w:proofErr w:type="spellStart"/>
      <w:r w:rsidRPr="007C5924">
        <w:rPr>
          <w:rFonts w:ascii="Times New Roman" w:eastAsia="Cambria" w:hAnsi="Times New Roman" w:cs="Times New Roman"/>
          <w:color w:val="212121"/>
          <w:spacing w:val="-2"/>
          <w:lang w:val="en-US"/>
        </w:rPr>
        <w:t>organisation</w:t>
      </w:r>
      <w:proofErr w:type="spellEnd"/>
      <w:r w:rsidRPr="007C5924">
        <w:rPr>
          <w:rFonts w:ascii="Times New Roman" w:eastAsia="Cambria" w:hAnsi="Times New Roman" w:cs="Times New Roman"/>
          <w:color w:val="212121"/>
          <w:spacing w:val="-2"/>
          <w:lang w:val="en-US"/>
        </w:rPr>
        <w:t>;</w:t>
      </w:r>
    </w:p>
    <w:p w14:paraId="757257AB" w14:textId="77777777" w:rsidR="007C5924" w:rsidRPr="007C5924" w:rsidRDefault="007C5924" w:rsidP="007C5924">
      <w:pPr>
        <w:widowControl w:val="0"/>
        <w:autoSpaceDE w:val="0"/>
        <w:autoSpaceDN w:val="0"/>
        <w:spacing w:before="9" w:after="0" w:line="240" w:lineRule="auto"/>
        <w:rPr>
          <w:rFonts w:ascii="Times New Roman" w:eastAsia="Cambria" w:hAnsi="Times New Roman" w:cs="Times New Roman"/>
          <w:color w:val="212121"/>
          <w:lang w:val="en-US"/>
        </w:rPr>
      </w:pPr>
    </w:p>
    <w:p w14:paraId="3E9A2F8F" w14:textId="77777777" w:rsidR="007C5924" w:rsidRPr="007C5924" w:rsidRDefault="007C5924" w:rsidP="007C5924">
      <w:pPr>
        <w:widowControl w:val="0"/>
        <w:numPr>
          <w:ilvl w:val="1"/>
          <w:numId w:val="7"/>
        </w:numPr>
        <w:tabs>
          <w:tab w:val="left" w:pos="709"/>
          <w:tab w:val="left" w:pos="711"/>
        </w:tabs>
        <w:autoSpaceDE w:val="0"/>
        <w:autoSpaceDN w:val="0"/>
        <w:spacing w:before="1" w:after="0" w:line="230"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6"/>
          <w:lang w:val="en-US"/>
        </w:rPr>
        <w:t>a</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follow-up</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report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shall</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be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submitted</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competent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authority</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and,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if</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applicable,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design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approval</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holder</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or</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proofErr w:type="spellStart"/>
      <w:r w:rsidRPr="007C5924">
        <w:rPr>
          <w:rFonts w:ascii="Times New Roman" w:eastAsia="Cambria" w:hAnsi="Times New Roman" w:cs="Times New Roman"/>
          <w:color w:val="212121"/>
          <w:spacing w:val="-6"/>
          <w:lang w:val="en-US"/>
        </w:rPr>
        <w:t>organisation</w:t>
      </w:r>
      <w:proofErr w:type="spellEnd"/>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responsible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for</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design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of</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system</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or</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constituent,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providing</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details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of</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actions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proofErr w:type="spellStart"/>
      <w:r w:rsidRPr="007C5924">
        <w:rPr>
          <w:rFonts w:ascii="Times New Roman" w:eastAsia="Cambria" w:hAnsi="Times New Roman" w:cs="Times New Roman"/>
          <w:color w:val="212121"/>
          <w:spacing w:val="-6"/>
          <w:lang w:val="en-US"/>
        </w:rPr>
        <w:t>organisation</w:t>
      </w:r>
      <w:proofErr w:type="spellEnd"/>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has</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taken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or</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intends</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take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recover</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from</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incident</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and</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actions</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it</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intends</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take</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prevent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2"/>
          <w:lang w:val="en-US"/>
        </w:rPr>
        <w:t>similar</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information</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security</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incidents</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in</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the</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future.</w:t>
      </w:r>
    </w:p>
    <w:p w14:paraId="3C1F6547" w14:textId="77777777" w:rsidR="007C5924" w:rsidRPr="007C5924" w:rsidRDefault="007C5924" w:rsidP="007C5924">
      <w:pPr>
        <w:widowControl w:val="0"/>
        <w:autoSpaceDE w:val="0"/>
        <w:autoSpaceDN w:val="0"/>
        <w:spacing w:before="11" w:after="0" w:line="240" w:lineRule="auto"/>
        <w:rPr>
          <w:rFonts w:ascii="Times New Roman" w:eastAsia="Cambria" w:hAnsi="Times New Roman" w:cs="Times New Roman"/>
          <w:color w:val="212121"/>
          <w:lang w:val="en-US"/>
        </w:rPr>
      </w:pPr>
    </w:p>
    <w:p w14:paraId="1B7D36F4" w14:textId="77777777" w:rsidR="007C5924" w:rsidRPr="007C5924" w:rsidRDefault="007C5924" w:rsidP="007C5924">
      <w:pPr>
        <w:widowControl w:val="0"/>
        <w:autoSpaceDE w:val="0"/>
        <w:autoSpaceDN w:val="0"/>
        <w:spacing w:after="0" w:line="230" w:lineRule="auto"/>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The follow-up report shall be submitted as soon as those actions have been identified, and shall be produced in the</w:t>
      </w:r>
      <w:r w:rsidRPr="007C5924">
        <w:rPr>
          <w:rFonts w:ascii="Times New Roman" w:eastAsia="Cambria" w:hAnsi="Times New Roman" w:cs="Times New Roman"/>
          <w:color w:val="212121"/>
          <w:spacing w:val="40"/>
          <w:lang w:val="en-US"/>
        </w:rPr>
        <w:t xml:space="preserve"> </w:t>
      </w:r>
      <w:r w:rsidRPr="007C5924">
        <w:rPr>
          <w:rFonts w:ascii="Times New Roman" w:eastAsia="Cambria" w:hAnsi="Times New Roman" w:cs="Times New Roman"/>
          <w:color w:val="212121"/>
          <w:spacing w:val="-2"/>
          <w:lang w:val="en-US"/>
        </w:rPr>
        <w:t>form</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defined</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lang w:val="en-US"/>
        </w:rPr>
        <w:t>by</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the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lang w:val="en-US"/>
        </w:rPr>
        <w:t>competent</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authority.</w:t>
      </w:r>
    </w:p>
    <w:p w14:paraId="2DB1E02B"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en-US"/>
        </w:rPr>
      </w:pPr>
    </w:p>
    <w:p w14:paraId="1BF1ADEF" w14:textId="77777777" w:rsidR="007C5924" w:rsidRPr="007C5924" w:rsidRDefault="007C5924" w:rsidP="007C5924">
      <w:pPr>
        <w:widowControl w:val="0"/>
        <w:autoSpaceDE w:val="0"/>
        <w:autoSpaceDN w:val="0"/>
        <w:spacing w:before="152" w:after="0" w:line="240" w:lineRule="auto"/>
        <w:rPr>
          <w:rFonts w:ascii="Times New Roman" w:eastAsia="Cambria" w:hAnsi="Times New Roman" w:cs="Times New Roman"/>
          <w:color w:val="212121"/>
          <w:lang w:val="en-US"/>
        </w:rPr>
      </w:pPr>
    </w:p>
    <w:p w14:paraId="21AA7B46" w14:textId="77777777" w:rsidR="007C5924" w:rsidRPr="007C5924" w:rsidRDefault="007C5924" w:rsidP="007C5924">
      <w:pPr>
        <w:widowControl w:val="0"/>
        <w:autoSpaceDE w:val="0"/>
        <w:autoSpaceDN w:val="0"/>
        <w:spacing w:before="1" w:after="0" w:line="240" w:lineRule="auto"/>
        <w:outlineLvl w:val="0"/>
        <w:rPr>
          <w:rFonts w:ascii="Times New Roman" w:eastAsia="Cambria" w:hAnsi="Times New Roman" w:cs="Times New Roman"/>
          <w:b/>
          <w:bCs/>
          <w:color w:val="212121"/>
          <w:lang w:val="en-US"/>
        </w:rPr>
      </w:pPr>
      <w:r w:rsidRPr="007C5924">
        <w:rPr>
          <w:rFonts w:ascii="Times New Roman" w:eastAsia="Cambria" w:hAnsi="Times New Roman" w:cs="Times New Roman"/>
          <w:b/>
          <w:bCs/>
          <w:color w:val="212121"/>
          <w:spacing w:val="-6"/>
          <w:lang w:val="en-US"/>
        </w:rPr>
        <w:t>IS.D.OR.235</w:t>
      </w:r>
      <w:r w:rsidRPr="007C5924">
        <w:rPr>
          <w:rFonts w:ascii="Times New Roman" w:eastAsia="Cambria" w:hAnsi="Times New Roman" w:cs="Times New Roman"/>
          <w:b/>
          <w:bCs/>
          <w:color w:val="212121"/>
          <w:spacing w:val="10"/>
          <w:lang w:val="en-US"/>
        </w:rPr>
        <w:t xml:space="preserve"> </w:t>
      </w:r>
      <w:r w:rsidRPr="007C5924">
        <w:rPr>
          <w:rFonts w:ascii="Times New Roman" w:eastAsia="Cambria" w:hAnsi="Times New Roman" w:cs="Times New Roman"/>
          <w:b/>
          <w:bCs/>
          <w:color w:val="212121"/>
          <w:spacing w:val="-6"/>
          <w:lang w:val="en-US"/>
        </w:rPr>
        <w:t>Contracting</w:t>
      </w:r>
      <w:r w:rsidRPr="007C5924">
        <w:rPr>
          <w:rFonts w:ascii="Times New Roman" w:eastAsia="Cambria" w:hAnsi="Times New Roman" w:cs="Times New Roman"/>
          <w:b/>
          <w:bCs/>
          <w:color w:val="212121"/>
          <w:spacing w:val="6"/>
          <w:lang w:val="en-US"/>
        </w:rPr>
        <w:t xml:space="preserve"> </w:t>
      </w:r>
      <w:r w:rsidRPr="007C5924">
        <w:rPr>
          <w:rFonts w:ascii="Times New Roman" w:eastAsia="Cambria" w:hAnsi="Times New Roman" w:cs="Times New Roman"/>
          <w:b/>
          <w:bCs/>
          <w:color w:val="212121"/>
          <w:spacing w:val="-6"/>
          <w:lang w:val="en-US"/>
        </w:rPr>
        <w:t>of</w:t>
      </w:r>
      <w:r w:rsidRPr="007C5924">
        <w:rPr>
          <w:rFonts w:ascii="Times New Roman" w:eastAsia="Cambria" w:hAnsi="Times New Roman" w:cs="Times New Roman"/>
          <w:b/>
          <w:bCs/>
          <w:color w:val="212121"/>
          <w:spacing w:val="13"/>
          <w:lang w:val="en-US"/>
        </w:rPr>
        <w:t xml:space="preserve"> </w:t>
      </w:r>
      <w:r w:rsidRPr="007C5924">
        <w:rPr>
          <w:rFonts w:ascii="Times New Roman" w:eastAsia="Cambria" w:hAnsi="Times New Roman" w:cs="Times New Roman"/>
          <w:b/>
          <w:bCs/>
          <w:color w:val="212121"/>
          <w:spacing w:val="-6"/>
          <w:lang w:val="en-US"/>
        </w:rPr>
        <w:t>information</w:t>
      </w:r>
      <w:r w:rsidRPr="007C5924">
        <w:rPr>
          <w:rFonts w:ascii="Times New Roman" w:eastAsia="Cambria" w:hAnsi="Times New Roman" w:cs="Times New Roman"/>
          <w:b/>
          <w:bCs/>
          <w:color w:val="212121"/>
          <w:spacing w:val="6"/>
          <w:lang w:val="en-US"/>
        </w:rPr>
        <w:t xml:space="preserve"> </w:t>
      </w:r>
      <w:r w:rsidRPr="007C5924">
        <w:rPr>
          <w:rFonts w:ascii="Times New Roman" w:eastAsia="Cambria" w:hAnsi="Times New Roman" w:cs="Times New Roman"/>
          <w:b/>
          <w:bCs/>
          <w:color w:val="212121"/>
          <w:spacing w:val="-6"/>
          <w:lang w:val="en-US"/>
        </w:rPr>
        <w:t>security</w:t>
      </w:r>
      <w:r w:rsidRPr="007C5924">
        <w:rPr>
          <w:rFonts w:ascii="Times New Roman" w:eastAsia="Cambria" w:hAnsi="Times New Roman" w:cs="Times New Roman"/>
          <w:b/>
          <w:bCs/>
          <w:color w:val="212121"/>
          <w:spacing w:val="6"/>
          <w:lang w:val="en-US"/>
        </w:rPr>
        <w:t xml:space="preserve"> </w:t>
      </w:r>
      <w:r w:rsidRPr="007C5924">
        <w:rPr>
          <w:rFonts w:ascii="Times New Roman" w:eastAsia="Cambria" w:hAnsi="Times New Roman" w:cs="Times New Roman"/>
          <w:b/>
          <w:bCs/>
          <w:color w:val="212121"/>
          <w:spacing w:val="-6"/>
          <w:lang w:val="en-US"/>
        </w:rPr>
        <w:t>management</w:t>
      </w:r>
      <w:r w:rsidRPr="007C5924">
        <w:rPr>
          <w:rFonts w:ascii="Times New Roman" w:eastAsia="Cambria" w:hAnsi="Times New Roman" w:cs="Times New Roman"/>
          <w:b/>
          <w:bCs/>
          <w:color w:val="212121"/>
          <w:spacing w:val="6"/>
          <w:lang w:val="en-US"/>
        </w:rPr>
        <w:t xml:space="preserve"> </w:t>
      </w:r>
      <w:r w:rsidRPr="007C5924">
        <w:rPr>
          <w:rFonts w:ascii="Times New Roman" w:eastAsia="Cambria" w:hAnsi="Times New Roman" w:cs="Times New Roman"/>
          <w:b/>
          <w:bCs/>
          <w:color w:val="212121"/>
          <w:spacing w:val="-6"/>
          <w:lang w:val="en-US"/>
        </w:rPr>
        <w:t>activities</w:t>
      </w:r>
    </w:p>
    <w:p w14:paraId="2447F0EB" w14:textId="77777777" w:rsidR="007C5924" w:rsidRPr="007C5924" w:rsidRDefault="007C5924" w:rsidP="007C5924">
      <w:pPr>
        <w:widowControl w:val="0"/>
        <w:autoSpaceDE w:val="0"/>
        <w:autoSpaceDN w:val="0"/>
        <w:spacing w:before="7" w:after="0" w:line="240" w:lineRule="auto"/>
        <w:rPr>
          <w:rFonts w:ascii="Times New Roman" w:eastAsia="Cambria" w:hAnsi="Times New Roman" w:cs="Times New Roman"/>
          <w:b/>
          <w:color w:val="212121"/>
          <w:lang w:val="en-US"/>
        </w:rPr>
      </w:pPr>
    </w:p>
    <w:p w14:paraId="76F21B98" w14:textId="77777777" w:rsidR="007C5924" w:rsidRPr="007C5924" w:rsidRDefault="007C5924" w:rsidP="007C5924">
      <w:pPr>
        <w:widowControl w:val="0"/>
        <w:numPr>
          <w:ilvl w:val="0"/>
          <w:numId w:val="6"/>
        </w:numPr>
        <w:tabs>
          <w:tab w:val="left" w:pos="395"/>
        </w:tabs>
        <w:autoSpaceDE w:val="0"/>
        <w:autoSpaceDN w:val="0"/>
        <w:spacing w:after="0" w:line="230" w:lineRule="auto"/>
        <w:ind w:right="82"/>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 xml:space="preserve">The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w w:val="90"/>
          <w:lang w:val="en-US"/>
        </w:rPr>
        <w:t xml:space="preserve"> shall ensure that when contracting any part of the activities referred to in point IS.D.OR.200 to other</w:t>
      </w:r>
      <w:r w:rsidRPr="007C5924">
        <w:rPr>
          <w:rFonts w:ascii="Times New Roman" w:eastAsia="Cambria" w:hAnsi="Times New Roman" w:cs="Times New Roman"/>
          <w:color w:val="212121"/>
          <w:lang w:val="en-US"/>
        </w:rPr>
        <w:t xml:space="preserve"> </w:t>
      </w:r>
      <w:proofErr w:type="spellStart"/>
      <w:r w:rsidRPr="007C5924">
        <w:rPr>
          <w:rFonts w:ascii="Times New Roman" w:eastAsia="Cambria" w:hAnsi="Times New Roman" w:cs="Times New Roman"/>
          <w:color w:val="212121"/>
          <w:lang w:val="en-US"/>
        </w:rPr>
        <w:t>organisations</w:t>
      </w:r>
      <w:proofErr w:type="spellEnd"/>
      <w:r w:rsidRPr="007C5924">
        <w:rPr>
          <w:rFonts w:ascii="Times New Roman" w:eastAsia="Cambria" w:hAnsi="Times New Roman" w:cs="Times New Roman"/>
          <w:color w:val="212121"/>
          <w:lang w:val="en-US"/>
        </w:rPr>
        <w:t xml:space="preserve">, the contracted activities comply with the requirements of this Regulation and the contracted </w:t>
      </w:r>
      <w:proofErr w:type="spellStart"/>
      <w:r w:rsidRPr="007C5924">
        <w:rPr>
          <w:rFonts w:ascii="Times New Roman" w:eastAsia="Cambria" w:hAnsi="Times New Roman" w:cs="Times New Roman"/>
          <w:color w:val="212121"/>
          <w:spacing w:val="-4"/>
          <w:lang w:val="en-US"/>
        </w:rPr>
        <w:t>organisation</w:t>
      </w:r>
      <w:proofErr w:type="spellEnd"/>
      <w:r w:rsidRPr="007C5924">
        <w:rPr>
          <w:rFonts w:ascii="Times New Roman" w:eastAsia="Cambria" w:hAnsi="Times New Roman" w:cs="Times New Roman"/>
          <w:color w:val="212121"/>
          <w:spacing w:val="-4"/>
          <w:lang w:val="en-US"/>
        </w:rPr>
        <w:t xml:space="preserve"> works under its oversight. The </w:t>
      </w:r>
      <w:proofErr w:type="spellStart"/>
      <w:r w:rsidRPr="007C5924">
        <w:rPr>
          <w:rFonts w:ascii="Times New Roman" w:eastAsia="Cambria" w:hAnsi="Times New Roman" w:cs="Times New Roman"/>
          <w:color w:val="212121"/>
          <w:spacing w:val="-4"/>
          <w:lang w:val="en-US"/>
        </w:rPr>
        <w:t>organisation</w:t>
      </w:r>
      <w:proofErr w:type="spellEnd"/>
      <w:r w:rsidRPr="007C5924">
        <w:rPr>
          <w:rFonts w:ascii="Times New Roman" w:eastAsia="Cambria" w:hAnsi="Times New Roman" w:cs="Times New Roman"/>
          <w:color w:val="212121"/>
          <w:spacing w:val="-4"/>
          <w:lang w:val="en-US"/>
        </w:rPr>
        <w:t xml:space="preserve"> shall ensure that the risks associated with the contracted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2"/>
          <w:lang w:val="en-US"/>
        </w:rPr>
        <w:t>activities</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are</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appropriately</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managed.</w:t>
      </w:r>
    </w:p>
    <w:p w14:paraId="41198736" w14:textId="77777777" w:rsidR="007C5924" w:rsidRPr="007C5924" w:rsidRDefault="007C5924" w:rsidP="007C5924">
      <w:pPr>
        <w:widowControl w:val="0"/>
        <w:autoSpaceDE w:val="0"/>
        <w:autoSpaceDN w:val="0"/>
        <w:spacing w:before="11" w:after="0" w:line="240" w:lineRule="auto"/>
        <w:rPr>
          <w:rFonts w:ascii="Times New Roman" w:eastAsia="Cambria" w:hAnsi="Times New Roman" w:cs="Times New Roman"/>
          <w:color w:val="212121"/>
          <w:lang w:val="en-US"/>
        </w:rPr>
      </w:pPr>
    </w:p>
    <w:p w14:paraId="0B64F92A" w14:textId="77777777" w:rsidR="007C5924" w:rsidRPr="007C5924" w:rsidRDefault="007C5924" w:rsidP="007C5924">
      <w:pPr>
        <w:widowControl w:val="0"/>
        <w:numPr>
          <w:ilvl w:val="0"/>
          <w:numId w:val="6"/>
        </w:numPr>
        <w:tabs>
          <w:tab w:val="left" w:pos="393"/>
          <w:tab w:val="left" w:pos="395"/>
        </w:tabs>
        <w:autoSpaceDE w:val="0"/>
        <w:autoSpaceDN w:val="0"/>
        <w:spacing w:before="1" w:after="0" w:line="230" w:lineRule="auto"/>
        <w:ind w:right="82"/>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lastRenderedPageBreak/>
        <w:t xml:space="preserve">The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w w:val="90"/>
          <w:lang w:val="en-US"/>
        </w:rPr>
        <w:t xml:space="preserve"> shall ensure that the competent authority can have access upon request to the contracted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determine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continued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compliance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with</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applicable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requirements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laid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down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in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this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Regulation.</w:t>
      </w:r>
    </w:p>
    <w:p w14:paraId="3BB76BDE"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en-US"/>
        </w:rPr>
      </w:pPr>
    </w:p>
    <w:p w14:paraId="06B1F28D" w14:textId="77777777" w:rsidR="007C5924" w:rsidRPr="007C5924" w:rsidRDefault="007C5924" w:rsidP="007C5924">
      <w:pPr>
        <w:widowControl w:val="0"/>
        <w:autoSpaceDE w:val="0"/>
        <w:autoSpaceDN w:val="0"/>
        <w:spacing w:before="152" w:after="0" w:line="240" w:lineRule="auto"/>
        <w:rPr>
          <w:rFonts w:ascii="Times New Roman" w:eastAsia="Cambria" w:hAnsi="Times New Roman" w:cs="Times New Roman"/>
          <w:color w:val="212121"/>
          <w:lang w:val="en-US"/>
        </w:rPr>
      </w:pPr>
    </w:p>
    <w:p w14:paraId="73B2C8F6" w14:textId="77777777" w:rsidR="007C5924" w:rsidRPr="007C5924" w:rsidRDefault="007C5924" w:rsidP="007C5924">
      <w:pPr>
        <w:widowControl w:val="0"/>
        <w:autoSpaceDE w:val="0"/>
        <w:autoSpaceDN w:val="0"/>
        <w:spacing w:after="0" w:line="240" w:lineRule="auto"/>
        <w:outlineLvl w:val="0"/>
        <w:rPr>
          <w:rFonts w:ascii="Times New Roman" w:eastAsia="Cambria" w:hAnsi="Times New Roman" w:cs="Times New Roman"/>
          <w:b/>
          <w:bCs/>
          <w:color w:val="212121"/>
          <w:lang w:val="en-US"/>
        </w:rPr>
      </w:pPr>
      <w:r w:rsidRPr="007C5924">
        <w:rPr>
          <w:rFonts w:ascii="Times New Roman" w:eastAsia="Cambria" w:hAnsi="Times New Roman" w:cs="Times New Roman"/>
          <w:b/>
          <w:bCs/>
          <w:color w:val="212121"/>
          <w:spacing w:val="-4"/>
          <w:lang w:val="en-US"/>
        </w:rPr>
        <w:t>IS.D.OR.240</w:t>
      </w:r>
      <w:r w:rsidRPr="007C5924">
        <w:rPr>
          <w:rFonts w:ascii="Times New Roman" w:eastAsia="Cambria" w:hAnsi="Times New Roman" w:cs="Times New Roman"/>
          <w:b/>
          <w:bCs/>
          <w:color w:val="212121"/>
          <w:spacing w:val="-3"/>
          <w:lang w:val="en-US"/>
        </w:rPr>
        <w:t xml:space="preserve"> </w:t>
      </w:r>
      <w:r w:rsidRPr="007C5924">
        <w:rPr>
          <w:rFonts w:ascii="Times New Roman" w:eastAsia="Cambria" w:hAnsi="Times New Roman" w:cs="Times New Roman"/>
          <w:b/>
          <w:bCs/>
          <w:color w:val="212121"/>
          <w:spacing w:val="-4"/>
          <w:lang w:val="en-US"/>
        </w:rPr>
        <w:t>Personnel</w:t>
      </w:r>
      <w:r w:rsidRPr="007C5924">
        <w:rPr>
          <w:rFonts w:ascii="Times New Roman" w:eastAsia="Cambria" w:hAnsi="Times New Roman" w:cs="Times New Roman"/>
          <w:b/>
          <w:bCs/>
          <w:color w:val="212121"/>
          <w:spacing w:val="-7"/>
          <w:lang w:val="en-US"/>
        </w:rPr>
        <w:t xml:space="preserve"> </w:t>
      </w:r>
      <w:r w:rsidRPr="007C5924">
        <w:rPr>
          <w:rFonts w:ascii="Times New Roman" w:eastAsia="Cambria" w:hAnsi="Times New Roman" w:cs="Times New Roman"/>
          <w:b/>
          <w:bCs/>
          <w:color w:val="212121"/>
          <w:spacing w:val="-4"/>
          <w:lang w:val="en-US"/>
        </w:rPr>
        <w:t>requirements</w:t>
      </w:r>
    </w:p>
    <w:p w14:paraId="2CD478FC" w14:textId="77777777" w:rsidR="007C5924" w:rsidRPr="007C5924" w:rsidRDefault="007C5924" w:rsidP="007C5924">
      <w:pPr>
        <w:widowControl w:val="0"/>
        <w:autoSpaceDE w:val="0"/>
        <w:autoSpaceDN w:val="0"/>
        <w:spacing w:before="8" w:after="0" w:line="240" w:lineRule="auto"/>
        <w:rPr>
          <w:rFonts w:ascii="Times New Roman" w:eastAsia="Cambria" w:hAnsi="Times New Roman" w:cs="Times New Roman"/>
          <w:b/>
          <w:color w:val="212121"/>
          <w:lang w:val="en-US"/>
        </w:rPr>
      </w:pPr>
    </w:p>
    <w:p w14:paraId="6E321983" w14:textId="77777777" w:rsidR="007C5924" w:rsidRPr="007C5924" w:rsidRDefault="007C5924" w:rsidP="007C5924">
      <w:pPr>
        <w:widowControl w:val="0"/>
        <w:numPr>
          <w:ilvl w:val="0"/>
          <w:numId w:val="5"/>
        </w:numPr>
        <w:tabs>
          <w:tab w:val="left" w:pos="398"/>
        </w:tabs>
        <w:autoSpaceDE w:val="0"/>
        <w:autoSpaceDN w:val="0"/>
        <w:spacing w:before="1" w:after="0" w:line="230"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lang w:val="en-US"/>
        </w:rPr>
        <w:t xml:space="preserve">The accountable manager of the </w:t>
      </w:r>
      <w:proofErr w:type="spellStart"/>
      <w:r w:rsidRPr="007C5924">
        <w:rPr>
          <w:rFonts w:ascii="Times New Roman" w:eastAsia="Cambria" w:hAnsi="Times New Roman" w:cs="Times New Roman"/>
          <w:color w:val="212121"/>
          <w:lang w:val="en-US"/>
        </w:rPr>
        <w:t>organisation</w:t>
      </w:r>
      <w:proofErr w:type="spellEnd"/>
      <w:r w:rsidRPr="007C5924">
        <w:rPr>
          <w:rFonts w:ascii="Times New Roman" w:eastAsia="Cambria" w:hAnsi="Times New Roman" w:cs="Times New Roman"/>
          <w:color w:val="212121"/>
          <w:lang w:val="en-US"/>
        </w:rPr>
        <w:t xml:space="preserve"> or, in the case of design </w:t>
      </w:r>
      <w:proofErr w:type="spellStart"/>
      <w:r w:rsidRPr="007C5924">
        <w:rPr>
          <w:rFonts w:ascii="Times New Roman" w:eastAsia="Cambria" w:hAnsi="Times New Roman" w:cs="Times New Roman"/>
          <w:color w:val="212121"/>
          <w:lang w:val="en-US"/>
        </w:rPr>
        <w:t>organisations</w:t>
      </w:r>
      <w:proofErr w:type="spellEnd"/>
      <w:r w:rsidRPr="007C5924">
        <w:rPr>
          <w:rFonts w:ascii="Times New Roman" w:eastAsia="Cambria" w:hAnsi="Times New Roman" w:cs="Times New Roman"/>
          <w:color w:val="212121"/>
          <w:lang w:val="en-US"/>
        </w:rPr>
        <w:t xml:space="preserve">, the head of the design </w:t>
      </w:r>
      <w:proofErr w:type="spellStart"/>
      <w:r w:rsidRPr="007C5924">
        <w:rPr>
          <w:rFonts w:ascii="Times New Roman" w:eastAsia="Cambria" w:hAnsi="Times New Roman" w:cs="Times New Roman"/>
          <w:color w:val="212121"/>
          <w:spacing w:val="-2"/>
          <w:lang w:val="en-US"/>
        </w:rPr>
        <w:t>organisation</w:t>
      </w:r>
      <w:proofErr w:type="spellEnd"/>
      <w:r w:rsidRPr="007C5924">
        <w:rPr>
          <w:rFonts w:ascii="Times New Roman" w:eastAsia="Cambria" w:hAnsi="Times New Roman" w:cs="Times New Roman"/>
          <w:color w:val="212121"/>
          <w:spacing w:val="-2"/>
          <w:lang w:val="en-US"/>
        </w:rPr>
        <w:t>,</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lang w:val="en-US"/>
        </w:rPr>
        <w:t>designated</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lang w:val="en-US"/>
        </w:rPr>
        <w:t>in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lang w:val="en-US"/>
        </w:rPr>
        <w:t>accordance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lang w:val="en-US"/>
        </w:rPr>
        <w:t>with</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Regulation (CAA) No. 06/2015 and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Regulation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lang w:val="en-US"/>
        </w:rPr>
        <w:t>(CAA) No. 17/2017</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lang w:val="en-US"/>
        </w:rPr>
        <w:t>as</w:t>
      </w:r>
      <w:r w:rsidRPr="007C5924">
        <w:rPr>
          <w:rFonts w:ascii="Times New Roman" w:eastAsia="Cambria" w:hAnsi="Times New Roman" w:cs="Times New Roman"/>
          <w:color w:val="212121"/>
          <w:lang w:val="en-US"/>
        </w:rPr>
        <w:t xml:space="preserve"> referred</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lang w:val="en-US"/>
        </w:rPr>
        <w:t>to</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in</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lang w:val="en-US"/>
        </w:rPr>
        <w:t>points</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lang w:val="en-US"/>
        </w:rPr>
        <w:t>1(a)</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lang w:val="en-US"/>
        </w:rPr>
        <w:t>and</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lang w:val="en-US"/>
        </w:rPr>
        <w:t>(b)</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lang w:val="en-US"/>
        </w:rPr>
        <w:t>of</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lang w:val="en-US"/>
        </w:rPr>
        <w:t>Article</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lang w:val="en-US"/>
        </w:rPr>
        <w:t>2</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lang w:val="en-US"/>
        </w:rPr>
        <w:t>of</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lang w:val="en-US"/>
        </w:rPr>
        <w:t>this</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lang w:val="en-US"/>
        </w:rPr>
        <w:t>Regulation,</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lang w:val="en-US"/>
        </w:rPr>
        <w:t>shall</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lang w:val="en-US"/>
        </w:rPr>
        <w:t>have</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lang w:val="en-US"/>
        </w:rPr>
        <w:t>corporate</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lang w:val="en-US"/>
        </w:rPr>
        <w:t>authority</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lang w:val="en-US"/>
        </w:rPr>
        <w:t>to</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ensure</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lang w:val="en-US"/>
        </w:rPr>
        <w:t>that</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lang w:val="en-US"/>
        </w:rPr>
        <w:t xml:space="preserve">all </w:t>
      </w:r>
      <w:r w:rsidRPr="007C5924">
        <w:rPr>
          <w:rFonts w:ascii="Times New Roman" w:eastAsia="Cambria" w:hAnsi="Times New Roman" w:cs="Times New Roman"/>
          <w:color w:val="212121"/>
          <w:spacing w:val="-6"/>
          <w:lang w:val="en-US"/>
        </w:rPr>
        <w:t>activities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required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by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this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Regulation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can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be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financed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and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carried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out.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That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person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shall:</w:t>
      </w:r>
    </w:p>
    <w:p w14:paraId="130998C0" w14:textId="77777777" w:rsidR="007C5924" w:rsidRPr="007C5924" w:rsidRDefault="007C5924" w:rsidP="007C5924">
      <w:pPr>
        <w:widowControl w:val="0"/>
        <w:autoSpaceDE w:val="0"/>
        <w:autoSpaceDN w:val="0"/>
        <w:spacing w:before="2" w:after="0" w:line="240" w:lineRule="auto"/>
        <w:rPr>
          <w:rFonts w:ascii="Times New Roman" w:eastAsia="Cambria" w:hAnsi="Times New Roman" w:cs="Times New Roman"/>
          <w:color w:val="212121"/>
          <w:lang w:val="en-US"/>
        </w:rPr>
      </w:pPr>
    </w:p>
    <w:p w14:paraId="7235AF6D" w14:textId="77777777" w:rsidR="007C5924" w:rsidRPr="007C5924" w:rsidRDefault="007C5924" w:rsidP="007C5924">
      <w:pPr>
        <w:widowControl w:val="0"/>
        <w:numPr>
          <w:ilvl w:val="1"/>
          <w:numId w:val="5"/>
        </w:numPr>
        <w:tabs>
          <w:tab w:val="left" w:pos="713"/>
        </w:tabs>
        <w:autoSpaceDE w:val="0"/>
        <w:autoSpaceDN w:val="0"/>
        <w:spacing w:before="1" w:after="0" w:line="240" w:lineRule="auto"/>
        <w:ind w:left="713" w:hanging="315"/>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ensure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that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all</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necessary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resources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are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available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comply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with</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requirements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of</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this</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2"/>
          <w:w w:val="90"/>
          <w:lang w:val="en-US"/>
        </w:rPr>
        <w:t>Regulation;</w:t>
      </w:r>
    </w:p>
    <w:p w14:paraId="1097D2D9" w14:textId="77777777" w:rsidR="007C5924" w:rsidRPr="007C5924" w:rsidRDefault="007C5924" w:rsidP="007C5924">
      <w:pPr>
        <w:widowControl w:val="0"/>
        <w:autoSpaceDE w:val="0"/>
        <w:autoSpaceDN w:val="0"/>
        <w:spacing w:before="1" w:after="0" w:line="240" w:lineRule="auto"/>
        <w:rPr>
          <w:rFonts w:ascii="Times New Roman" w:eastAsia="Cambria" w:hAnsi="Times New Roman" w:cs="Times New Roman"/>
          <w:color w:val="212121"/>
          <w:lang w:val="en-US"/>
        </w:rPr>
      </w:pPr>
    </w:p>
    <w:p w14:paraId="2B809830" w14:textId="77777777" w:rsidR="007C5924" w:rsidRPr="007C5924" w:rsidRDefault="007C5924" w:rsidP="007C5924">
      <w:pPr>
        <w:widowControl w:val="0"/>
        <w:numPr>
          <w:ilvl w:val="1"/>
          <w:numId w:val="5"/>
        </w:numPr>
        <w:tabs>
          <w:tab w:val="left" w:pos="713"/>
        </w:tabs>
        <w:autoSpaceDE w:val="0"/>
        <w:autoSpaceDN w:val="0"/>
        <w:spacing w:after="0" w:line="240" w:lineRule="auto"/>
        <w:ind w:left="713" w:hanging="315"/>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establish</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and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promote</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information</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security</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w w:val="90"/>
          <w:lang w:val="en-US"/>
        </w:rPr>
        <w:t>policy</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referred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in</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point</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w w:val="90"/>
          <w:lang w:val="en-US"/>
        </w:rPr>
        <w:t>IS.D.OR.200(a)(1);</w:t>
      </w:r>
    </w:p>
    <w:p w14:paraId="7F5B3C9B"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en-US"/>
        </w:rPr>
      </w:pPr>
    </w:p>
    <w:p w14:paraId="6A30F7F9" w14:textId="77777777" w:rsidR="007C5924" w:rsidRPr="007C5924" w:rsidRDefault="007C5924" w:rsidP="007C5924">
      <w:pPr>
        <w:widowControl w:val="0"/>
        <w:numPr>
          <w:ilvl w:val="1"/>
          <w:numId w:val="5"/>
        </w:numPr>
        <w:tabs>
          <w:tab w:val="left" w:pos="713"/>
        </w:tabs>
        <w:autoSpaceDE w:val="0"/>
        <w:autoSpaceDN w:val="0"/>
        <w:spacing w:after="0" w:line="240" w:lineRule="auto"/>
        <w:ind w:left="713" w:hanging="315"/>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demonstrate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a</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basic</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understanding</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of</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this</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2"/>
          <w:w w:val="90"/>
          <w:lang w:val="en-US"/>
        </w:rPr>
        <w:t>Regulation.</w:t>
      </w:r>
    </w:p>
    <w:p w14:paraId="73A5FA6C" w14:textId="77777777" w:rsidR="007C5924" w:rsidRPr="007C5924" w:rsidRDefault="007C5924" w:rsidP="007C5924">
      <w:pPr>
        <w:widowControl w:val="0"/>
        <w:autoSpaceDE w:val="0"/>
        <w:autoSpaceDN w:val="0"/>
        <w:spacing w:before="8" w:after="0" w:line="240" w:lineRule="auto"/>
        <w:rPr>
          <w:rFonts w:ascii="Times New Roman" w:eastAsia="Cambria" w:hAnsi="Times New Roman" w:cs="Times New Roman"/>
          <w:color w:val="212121"/>
          <w:lang w:val="en-US"/>
        </w:rPr>
      </w:pPr>
    </w:p>
    <w:p w14:paraId="418501D0" w14:textId="77777777" w:rsidR="007C5924" w:rsidRPr="007C5924" w:rsidRDefault="007C5924" w:rsidP="007C5924">
      <w:pPr>
        <w:widowControl w:val="0"/>
        <w:numPr>
          <w:ilvl w:val="0"/>
          <w:numId w:val="5"/>
        </w:numPr>
        <w:tabs>
          <w:tab w:val="left" w:pos="398"/>
        </w:tabs>
        <w:autoSpaceDE w:val="0"/>
        <w:autoSpaceDN w:val="0"/>
        <w:spacing w:after="0" w:line="230" w:lineRule="auto"/>
        <w:ind w:right="82"/>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accountable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manager</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or,</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in</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case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of</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design</w:t>
      </w:r>
      <w:r w:rsidRPr="007C5924">
        <w:rPr>
          <w:rFonts w:ascii="Times New Roman" w:eastAsia="Cambria" w:hAnsi="Times New Roman" w:cs="Times New Roman"/>
          <w:color w:val="212121"/>
          <w:spacing w:val="-7"/>
          <w:lang w:val="en-US"/>
        </w:rPr>
        <w:t xml:space="preserve"> </w:t>
      </w:r>
      <w:proofErr w:type="spellStart"/>
      <w:r w:rsidRPr="007C5924">
        <w:rPr>
          <w:rFonts w:ascii="Times New Roman" w:eastAsia="Cambria" w:hAnsi="Times New Roman" w:cs="Times New Roman"/>
          <w:color w:val="212121"/>
          <w:spacing w:val="-4"/>
          <w:lang w:val="en-US"/>
        </w:rPr>
        <w:t>organisations</w:t>
      </w:r>
      <w:proofErr w:type="spellEnd"/>
      <w:r w:rsidRPr="007C5924">
        <w:rPr>
          <w:rFonts w:ascii="Times New Roman" w:eastAsia="Cambria" w:hAnsi="Times New Roman" w:cs="Times New Roman"/>
          <w:color w:val="212121"/>
          <w:spacing w:val="-4"/>
          <w:lang w:val="en-US"/>
        </w:rPr>
        <w:t>,</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head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of</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design</w:t>
      </w:r>
      <w:r w:rsidRPr="007C5924">
        <w:rPr>
          <w:rFonts w:ascii="Times New Roman" w:eastAsia="Cambria" w:hAnsi="Times New Roman" w:cs="Times New Roman"/>
          <w:color w:val="212121"/>
          <w:spacing w:val="-6"/>
          <w:lang w:val="en-US"/>
        </w:rPr>
        <w:t xml:space="preserve"> </w:t>
      </w:r>
      <w:proofErr w:type="spellStart"/>
      <w:r w:rsidRPr="007C5924">
        <w:rPr>
          <w:rFonts w:ascii="Times New Roman" w:eastAsia="Cambria" w:hAnsi="Times New Roman" w:cs="Times New Roman"/>
          <w:color w:val="212121"/>
          <w:spacing w:val="-4"/>
          <w:lang w:val="en-US"/>
        </w:rPr>
        <w:t>organisation</w:t>
      </w:r>
      <w:proofErr w:type="spellEnd"/>
      <w:r w:rsidRPr="007C5924">
        <w:rPr>
          <w:rFonts w:ascii="Times New Roman" w:eastAsia="Cambria" w:hAnsi="Times New Roman" w:cs="Times New Roman"/>
          <w:color w:val="212121"/>
          <w:spacing w:val="-4"/>
          <w:lang w:val="en-US"/>
        </w:rPr>
        <w:t>,</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shall</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appoint</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a</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person</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or</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group</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of</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persons</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ensure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that</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1"/>
          <w:lang w:val="en-US"/>
        </w:rPr>
        <w:t xml:space="preserve"> </w:t>
      </w:r>
      <w:proofErr w:type="spellStart"/>
      <w:r w:rsidRPr="007C5924">
        <w:rPr>
          <w:rFonts w:ascii="Times New Roman" w:eastAsia="Cambria" w:hAnsi="Times New Roman" w:cs="Times New Roman"/>
          <w:color w:val="212121"/>
          <w:spacing w:val="-6"/>
          <w:lang w:val="en-US"/>
        </w:rPr>
        <w:t>organisation</w:t>
      </w:r>
      <w:proofErr w:type="spellEnd"/>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is</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in</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compliance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with</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requirements</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of</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this</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Regulation,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and</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shall</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define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extent</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of</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their</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authority.</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That</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person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or</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group</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of</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persons</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shall</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report</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directly</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accountable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manager</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or,</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in</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case</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of</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design</w:t>
      </w:r>
      <w:r w:rsidRPr="007C5924">
        <w:rPr>
          <w:rFonts w:ascii="Times New Roman" w:eastAsia="Cambria" w:hAnsi="Times New Roman" w:cs="Times New Roman"/>
          <w:color w:val="212121"/>
          <w:spacing w:val="-2"/>
          <w:lang w:val="en-US"/>
        </w:rPr>
        <w:t xml:space="preserve"> </w:t>
      </w:r>
      <w:proofErr w:type="spellStart"/>
      <w:r w:rsidRPr="007C5924">
        <w:rPr>
          <w:rFonts w:ascii="Times New Roman" w:eastAsia="Cambria" w:hAnsi="Times New Roman" w:cs="Times New Roman"/>
          <w:color w:val="212121"/>
          <w:spacing w:val="-6"/>
          <w:lang w:val="en-US"/>
        </w:rPr>
        <w:t>organisations</w:t>
      </w:r>
      <w:proofErr w:type="spellEnd"/>
      <w:r w:rsidRPr="007C5924">
        <w:rPr>
          <w:rFonts w:ascii="Times New Roman" w:eastAsia="Cambria" w:hAnsi="Times New Roman" w:cs="Times New Roman"/>
          <w:color w:val="212121"/>
          <w:spacing w:val="-6"/>
          <w:lang w:val="en-US"/>
        </w:rPr>
        <w:t>,</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head</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of</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design</w:t>
      </w:r>
      <w:r w:rsidRPr="007C5924">
        <w:rPr>
          <w:rFonts w:ascii="Times New Roman" w:eastAsia="Cambria" w:hAnsi="Times New Roman" w:cs="Times New Roman"/>
          <w:color w:val="212121"/>
          <w:spacing w:val="-1"/>
          <w:lang w:val="en-US"/>
        </w:rPr>
        <w:t xml:space="preserve"> </w:t>
      </w:r>
      <w:proofErr w:type="spellStart"/>
      <w:r w:rsidRPr="007C5924">
        <w:rPr>
          <w:rFonts w:ascii="Times New Roman" w:eastAsia="Cambria" w:hAnsi="Times New Roman" w:cs="Times New Roman"/>
          <w:color w:val="212121"/>
          <w:spacing w:val="-6"/>
          <w:lang w:val="en-US"/>
        </w:rPr>
        <w:t>organisation</w:t>
      </w:r>
      <w:proofErr w:type="spellEnd"/>
      <w:r w:rsidRPr="007C5924">
        <w:rPr>
          <w:rFonts w:ascii="Times New Roman" w:eastAsia="Cambria" w:hAnsi="Times New Roman" w:cs="Times New Roman"/>
          <w:color w:val="212121"/>
          <w:spacing w:val="-6"/>
          <w:lang w:val="en-US"/>
        </w:rPr>
        <w:t>,</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and</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shall</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have</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appropriate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4"/>
          <w:lang w:val="en-US"/>
        </w:rPr>
        <w:t>knowledge,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background</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and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experience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to</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discharge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their responsibilities.</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It</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shall</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be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determined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in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procedures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4"/>
          <w:lang w:val="en-US"/>
        </w:rPr>
        <w:t>who</w:t>
      </w:r>
      <w:r w:rsidRPr="007C5924">
        <w:rPr>
          <w:rFonts w:ascii="Times New Roman" w:eastAsia="Cambria" w:hAnsi="Times New Roman" w:cs="Times New Roman"/>
          <w:color w:val="212121"/>
          <w:spacing w:val="-6"/>
          <w:lang w:val="en-US"/>
        </w:rPr>
        <w:t xml:space="preserve"> </w:t>
      </w:r>
      <w:proofErr w:type="spellStart"/>
      <w:r w:rsidRPr="007C5924">
        <w:rPr>
          <w:rFonts w:ascii="Times New Roman" w:eastAsia="Cambria" w:hAnsi="Times New Roman" w:cs="Times New Roman"/>
          <w:color w:val="212121"/>
          <w:spacing w:val="-4"/>
          <w:lang w:val="en-US"/>
        </w:rPr>
        <w:t>deputises</w:t>
      </w:r>
      <w:proofErr w:type="spellEnd"/>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for</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a</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particular person</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in</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case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of</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4"/>
          <w:lang w:val="en-US"/>
        </w:rPr>
        <w:t>lengthy</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absence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of that</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person.</w:t>
      </w:r>
    </w:p>
    <w:p w14:paraId="63426F43" w14:textId="77777777" w:rsidR="007C5924" w:rsidRPr="007C5924" w:rsidRDefault="007C5924" w:rsidP="007C5924">
      <w:pPr>
        <w:widowControl w:val="0"/>
        <w:numPr>
          <w:ilvl w:val="0"/>
          <w:numId w:val="5"/>
        </w:numPr>
        <w:tabs>
          <w:tab w:val="left" w:pos="396"/>
          <w:tab w:val="left" w:pos="398"/>
        </w:tabs>
        <w:autoSpaceDE w:val="0"/>
        <w:autoSpaceDN w:val="0"/>
        <w:spacing w:before="99" w:after="0" w:line="230"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accountable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manager</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or,</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in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case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of design</w:t>
      </w:r>
      <w:r w:rsidRPr="007C5924">
        <w:rPr>
          <w:rFonts w:ascii="Times New Roman" w:eastAsia="Cambria" w:hAnsi="Times New Roman" w:cs="Times New Roman"/>
          <w:color w:val="212121"/>
          <w:spacing w:val="-5"/>
          <w:lang w:val="en-US"/>
        </w:rPr>
        <w:t xml:space="preserve"> </w:t>
      </w:r>
      <w:proofErr w:type="spellStart"/>
      <w:r w:rsidRPr="007C5924">
        <w:rPr>
          <w:rFonts w:ascii="Times New Roman" w:eastAsia="Cambria" w:hAnsi="Times New Roman" w:cs="Times New Roman"/>
          <w:color w:val="212121"/>
          <w:spacing w:val="-4"/>
          <w:lang w:val="en-US"/>
        </w:rPr>
        <w:t>organisations</w:t>
      </w:r>
      <w:proofErr w:type="spellEnd"/>
      <w:r w:rsidRPr="007C5924">
        <w:rPr>
          <w:rFonts w:ascii="Times New Roman" w:eastAsia="Cambria" w:hAnsi="Times New Roman" w:cs="Times New Roman"/>
          <w:color w:val="212121"/>
          <w:spacing w:val="-4"/>
          <w:lang w:val="en-US"/>
        </w:rPr>
        <w:t>,</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head</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of 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 xml:space="preserve">design </w:t>
      </w:r>
      <w:proofErr w:type="spellStart"/>
      <w:r w:rsidRPr="007C5924">
        <w:rPr>
          <w:rFonts w:ascii="Times New Roman" w:eastAsia="Cambria" w:hAnsi="Times New Roman" w:cs="Times New Roman"/>
          <w:color w:val="212121"/>
          <w:spacing w:val="-4"/>
          <w:lang w:val="en-US"/>
        </w:rPr>
        <w:t>organisation</w:t>
      </w:r>
      <w:proofErr w:type="spellEnd"/>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shall</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appoint</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a</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person or group of persons with the responsibility to manage the compliance monitoring function referred to in point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2"/>
          <w:lang w:val="en-US"/>
        </w:rPr>
        <w:t>IS.D.OR.200(a)(12).</w:t>
      </w:r>
    </w:p>
    <w:p w14:paraId="06B353CE" w14:textId="77777777" w:rsidR="007C5924" w:rsidRPr="007C5924" w:rsidRDefault="007C5924" w:rsidP="007C5924">
      <w:pPr>
        <w:widowControl w:val="0"/>
        <w:autoSpaceDE w:val="0"/>
        <w:autoSpaceDN w:val="0"/>
        <w:spacing w:before="36" w:after="0" w:line="240" w:lineRule="auto"/>
        <w:rPr>
          <w:rFonts w:ascii="Times New Roman" w:eastAsia="Cambria" w:hAnsi="Times New Roman" w:cs="Times New Roman"/>
          <w:color w:val="212121"/>
          <w:lang w:val="en-US"/>
        </w:rPr>
      </w:pPr>
    </w:p>
    <w:p w14:paraId="28A2BFFB" w14:textId="77777777" w:rsidR="007C5924" w:rsidRPr="007C5924" w:rsidRDefault="007C5924" w:rsidP="007C5924">
      <w:pPr>
        <w:widowControl w:val="0"/>
        <w:numPr>
          <w:ilvl w:val="0"/>
          <w:numId w:val="5"/>
        </w:numPr>
        <w:tabs>
          <w:tab w:val="left" w:pos="398"/>
        </w:tabs>
        <w:autoSpaceDE w:val="0"/>
        <w:autoSpaceDN w:val="0"/>
        <w:spacing w:after="0" w:line="230"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 xml:space="preserve">Where the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w w:val="90"/>
          <w:lang w:val="en-US"/>
        </w:rPr>
        <w:t xml:space="preserve"> shares information security </w:t>
      </w:r>
      <w:proofErr w:type="spellStart"/>
      <w:r w:rsidRPr="007C5924">
        <w:rPr>
          <w:rFonts w:ascii="Times New Roman" w:eastAsia="Cambria" w:hAnsi="Times New Roman" w:cs="Times New Roman"/>
          <w:color w:val="212121"/>
          <w:w w:val="90"/>
          <w:lang w:val="en-US"/>
        </w:rPr>
        <w:t>organisational</w:t>
      </w:r>
      <w:proofErr w:type="spellEnd"/>
      <w:r w:rsidRPr="007C5924">
        <w:rPr>
          <w:rFonts w:ascii="Times New Roman" w:eastAsia="Cambria" w:hAnsi="Times New Roman" w:cs="Times New Roman"/>
          <w:color w:val="212121"/>
          <w:w w:val="90"/>
          <w:lang w:val="en-US"/>
        </w:rPr>
        <w:t xml:space="preserve"> structures, policies, processes and procedures, with</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2"/>
          <w:lang w:val="en-US"/>
        </w:rPr>
        <w:t>other</w:t>
      </w:r>
      <w:r w:rsidRPr="007C5924">
        <w:rPr>
          <w:rFonts w:ascii="Times New Roman" w:eastAsia="Cambria" w:hAnsi="Times New Roman" w:cs="Times New Roman"/>
          <w:color w:val="212121"/>
          <w:spacing w:val="-6"/>
          <w:lang w:val="en-US"/>
        </w:rPr>
        <w:t xml:space="preserve"> </w:t>
      </w:r>
      <w:proofErr w:type="spellStart"/>
      <w:r w:rsidRPr="007C5924">
        <w:rPr>
          <w:rFonts w:ascii="Times New Roman" w:eastAsia="Cambria" w:hAnsi="Times New Roman" w:cs="Times New Roman"/>
          <w:color w:val="212121"/>
          <w:spacing w:val="-2"/>
          <w:lang w:val="en-US"/>
        </w:rPr>
        <w:t>organisations</w:t>
      </w:r>
      <w:proofErr w:type="spellEnd"/>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or</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2"/>
          <w:lang w:val="en-US"/>
        </w:rPr>
        <w:t>with</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areas</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of</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2"/>
          <w:lang w:val="en-US"/>
        </w:rPr>
        <w:t>their</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own</w:t>
      </w:r>
      <w:r w:rsidRPr="007C5924">
        <w:rPr>
          <w:rFonts w:ascii="Times New Roman" w:eastAsia="Cambria" w:hAnsi="Times New Roman" w:cs="Times New Roman"/>
          <w:color w:val="212121"/>
          <w:spacing w:val="-7"/>
          <w:lang w:val="en-US"/>
        </w:rPr>
        <w:t xml:space="preserve"> </w:t>
      </w:r>
      <w:proofErr w:type="spellStart"/>
      <w:r w:rsidRPr="007C5924">
        <w:rPr>
          <w:rFonts w:ascii="Times New Roman" w:eastAsia="Cambria" w:hAnsi="Times New Roman" w:cs="Times New Roman"/>
          <w:color w:val="212121"/>
          <w:spacing w:val="-2"/>
          <w:lang w:val="en-US"/>
        </w:rPr>
        <w:t>organisation</w:t>
      </w:r>
      <w:proofErr w:type="spellEnd"/>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which</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are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not</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part</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of</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2"/>
          <w:lang w:val="en-US"/>
        </w:rPr>
        <w:t>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approval</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or</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declaration,</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the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2"/>
          <w:lang w:val="en-US"/>
        </w:rPr>
        <w:t>accountable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manager</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or,</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in</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case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of</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design</w:t>
      </w:r>
      <w:r w:rsidRPr="007C5924">
        <w:rPr>
          <w:rFonts w:ascii="Times New Roman" w:eastAsia="Cambria" w:hAnsi="Times New Roman" w:cs="Times New Roman"/>
          <w:color w:val="212121"/>
          <w:spacing w:val="-6"/>
          <w:lang w:val="en-US"/>
        </w:rPr>
        <w:t xml:space="preserve"> </w:t>
      </w:r>
      <w:proofErr w:type="spellStart"/>
      <w:r w:rsidRPr="007C5924">
        <w:rPr>
          <w:rFonts w:ascii="Times New Roman" w:eastAsia="Cambria" w:hAnsi="Times New Roman" w:cs="Times New Roman"/>
          <w:color w:val="212121"/>
          <w:spacing w:val="-2"/>
          <w:lang w:val="en-US"/>
        </w:rPr>
        <w:t>organisations</w:t>
      </w:r>
      <w:proofErr w:type="spellEnd"/>
      <w:r w:rsidRPr="007C5924">
        <w:rPr>
          <w:rFonts w:ascii="Times New Roman" w:eastAsia="Cambria" w:hAnsi="Times New Roman" w:cs="Times New Roman"/>
          <w:color w:val="212121"/>
          <w:spacing w:val="-2"/>
          <w:lang w:val="en-US"/>
        </w:rPr>
        <w:t>,</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the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head</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of</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2"/>
          <w:lang w:val="en-US"/>
        </w:rPr>
        <w:t>the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design</w:t>
      </w:r>
      <w:r w:rsidRPr="007C5924">
        <w:rPr>
          <w:rFonts w:ascii="Times New Roman" w:eastAsia="Cambria" w:hAnsi="Times New Roman" w:cs="Times New Roman"/>
          <w:color w:val="212121"/>
          <w:spacing w:val="-6"/>
          <w:lang w:val="en-US"/>
        </w:rPr>
        <w:t xml:space="preserve"> </w:t>
      </w:r>
      <w:proofErr w:type="spellStart"/>
      <w:r w:rsidRPr="007C5924">
        <w:rPr>
          <w:rFonts w:ascii="Times New Roman" w:eastAsia="Cambria" w:hAnsi="Times New Roman" w:cs="Times New Roman"/>
          <w:color w:val="212121"/>
          <w:spacing w:val="-2"/>
          <w:lang w:val="en-US"/>
        </w:rPr>
        <w:t>organisation</w:t>
      </w:r>
      <w:proofErr w:type="spellEnd"/>
      <w:r w:rsidRPr="007C5924">
        <w:rPr>
          <w:rFonts w:ascii="Times New Roman" w:eastAsia="Cambria" w:hAnsi="Times New Roman" w:cs="Times New Roman"/>
          <w:color w:val="212121"/>
          <w:spacing w:val="-2"/>
          <w:lang w:val="en-US"/>
        </w:rPr>
        <w:t>,</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may</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delegate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its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2"/>
          <w:lang w:val="en-US"/>
        </w:rPr>
        <w:t>activities</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lang w:val="en-US"/>
        </w:rPr>
        <w:t>to</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a</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common</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responsible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lang w:val="en-US"/>
        </w:rPr>
        <w:t>person.</w:t>
      </w:r>
    </w:p>
    <w:p w14:paraId="06ABD83A" w14:textId="77777777" w:rsidR="007C5924" w:rsidRPr="007C5924" w:rsidRDefault="007C5924" w:rsidP="007C5924">
      <w:pPr>
        <w:widowControl w:val="0"/>
        <w:autoSpaceDE w:val="0"/>
        <w:autoSpaceDN w:val="0"/>
        <w:spacing w:before="36" w:after="0" w:line="240" w:lineRule="auto"/>
        <w:rPr>
          <w:rFonts w:ascii="Times New Roman" w:eastAsia="Cambria" w:hAnsi="Times New Roman" w:cs="Times New Roman"/>
          <w:color w:val="212121"/>
          <w:lang w:val="en-US"/>
        </w:rPr>
      </w:pPr>
    </w:p>
    <w:p w14:paraId="0992ECF6" w14:textId="77777777" w:rsidR="007C5924" w:rsidRPr="007C5924" w:rsidRDefault="007C5924" w:rsidP="007C5924">
      <w:pPr>
        <w:widowControl w:val="0"/>
        <w:autoSpaceDE w:val="0"/>
        <w:autoSpaceDN w:val="0"/>
        <w:spacing w:after="0" w:line="230"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 xml:space="preserve">In such a case, coordination measures shall be established between the accountable manager of the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w w:val="90"/>
          <w:lang w:val="en-US"/>
        </w:rPr>
        <w:t xml:space="preserve"> or, in</w:t>
      </w:r>
      <w:r w:rsidRPr="007C5924">
        <w:rPr>
          <w:rFonts w:ascii="Times New Roman" w:eastAsia="Cambria" w:hAnsi="Times New Roman" w:cs="Times New Roman"/>
          <w:color w:val="212121"/>
          <w:spacing w:val="40"/>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case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of</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design</w:t>
      </w:r>
      <w:r w:rsidRPr="007C5924">
        <w:rPr>
          <w:rFonts w:ascii="Times New Roman" w:eastAsia="Cambria" w:hAnsi="Times New Roman" w:cs="Times New Roman"/>
          <w:color w:val="212121"/>
          <w:spacing w:val="-6"/>
          <w:lang w:val="en-US"/>
        </w:rPr>
        <w:t xml:space="preserve"> </w:t>
      </w:r>
      <w:proofErr w:type="spellStart"/>
      <w:r w:rsidRPr="007C5924">
        <w:rPr>
          <w:rFonts w:ascii="Times New Roman" w:eastAsia="Cambria" w:hAnsi="Times New Roman" w:cs="Times New Roman"/>
          <w:color w:val="212121"/>
          <w:spacing w:val="-4"/>
          <w:lang w:val="en-US"/>
        </w:rPr>
        <w:t>organisations</w:t>
      </w:r>
      <w:proofErr w:type="spellEnd"/>
      <w:r w:rsidRPr="007C5924">
        <w:rPr>
          <w:rFonts w:ascii="Times New Roman" w:eastAsia="Cambria" w:hAnsi="Times New Roman" w:cs="Times New Roman"/>
          <w:color w:val="212121"/>
          <w:spacing w:val="-4"/>
          <w:lang w:val="en-US"/>
        </w:rPr>
        <w:t>,</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head</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of</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design</w:t>
      </w:r>
      <w:r w:rsidRPr="007C5924">
        <w:rPr>
          <w:rFonts w:ascii="Times New Roman" w:eastAsia="Cambria" w:hAnsi="Times New Roman" w:cs="Times New Roman"/>
          <w:color w:val="212121"/>
          <w:spacing w:val="-6"/>
          <w:lang w:val="en-US"/>
        </w:rPr>
        <w:t xml:space="preserve"> </w:t>
      </w:r>
      <w:proofErr w:type="spellStart"/>
      <w:r w:rsidRPr="007C5924">
        <w:rPr>
          <w:rFonts w:ascii="Times New Roman" w:eastAsia="Cambria" w:hAnsi="Times New Roman" w:cs="Times New Roman"/>
          <w:color w:val="212121"/>
          <w:spacing w:val="-4"/>
          <w:lang w:val="en-US"/>
        </w:rPr>
        <w:t>organisation</w:t>
      </w:r>
      <w:proofErr w:type="spellEnd"/>
      <w:r w:rsidRPr="007C5924">
        <w:rPr>
          <w:rFonts w:ascii="Times New Roman" w:eastAsia="Cambria" w:hAnsi="Times New Roman" w:cs="Times New Roman"/>
          <w:color w:val="212121"/>
          <w:spacing w:val="-4"/>
          <w:lang w:val="en-US"/>
        </w:rPr>
        <w:t>,</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and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common</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responsible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person</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to</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ensure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adequate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integration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of</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information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security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management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within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proofErr w:type="spellStart"/>
      <w:r w:rsidRPr="007C5924">
        <w:rPr>
          <w:rFonts w:ascii="Times New Roman" w:eastAsia="Cambria" w:hAnsi="Times New Roman" w:cs="Times New Roman"/>
          <w:color w:val="212121"/>
          <w:spacing w:val="-6"/>
          <w:lang w:val="en-US"/>
        </w:rPr>
        <w:t>organisation</w:t>
      </w:r>
      <w:proofErr w:type="spellEnd"/>
      <w:r w:rsidRPr="007C5924">
        <w:rPr>
          <w:rFonts w:ascii="Times New Roman" w:eastAsia="Cambria" w:hAnsi="Times New Roman" w:cs="Times New Roman"/>
          <w:color w:val="212121"/>
          <w:spacing w:val="-6"/>
          <w:lang w:val="en-US"/>
        </w:rPr>
        <w:t>.</w:t>
      </w:r>
    </w:p>
    <w:p w14:paraId="64993C35" w14:textId="77777777" w:rsidR="007C5924" w:rsidRPr="007C5924" w:rsidRDefault="007C5924" w:rsidP="007C5924">
      <w:pPr>
        <w:widowControl w:val="0"/>
        <w:autoSpaceDE w:val="0"/>
        <w:autoSpaceDN w:val="0"/>
        <w:spacing w:before="35" w:after="0" w:line="240" w:lineRule="auto"/>
        <w:rPr>
          <w:rFonts w:ascii="Times New Roman" w:eastAsia="Cambria" w:hAnsi="Times New Roman" w:cs="Times New Roman"/>
          <w:color w:val="212121"/>
          <w:lang w:val="en-US"/>
        </w:rPr>
      </w:pPr>
    </w:p>
    <w:p w14:paraId="65A7A8D9" w14:textId="77777777" w:rsidR="007C5924" w:rsidRPr="007C5924" w:rsidRDefault="007C5924" w:rsidP="007C5924">
      <w:pPr>
        <w:widowControl w:val="0"/>
        <w:numPr>
          <w:ilvl w:val="0"/>
          <w:numId w:val="5"/>
        </w:numPr>
        <w:tabs>
          <w:tab w:val="left" w:pos="398"/>
        </w:tabs>
        <w:autoSpaceDE w:val="0"/>
        <w:autoSpaceDN w:val="0"/>
        <w:spacing w:after="0" w:line="230"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4"/>
          <w:lang w:val="en-US"/>
        </w:rPr>
        <w:t>The accountable manager or</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4"/>
          <w:lang w:val="en-US"/>
        </w:rPr>
        <w:t xml:space="preserve">the head of the design </w:t>
      </w:r>
      <w:proofErr w:type="spellStart"/>
      <w:r w:rsidRPr="007C5924">
        <w:rPr>
          <w:rFonts w:ascii="Times New Roman" w:eastAsia="Cambria" w:hAnsi="Times New Roman" w:cs="Times New Roman"/>
          <w:color w:val="212121"/>
          <w:spacing w:val="-4"/>
          <w:lang w:val="en-US"/>
        </w:rPr>
        <w:t>organisation</w:t>
      </w:r>
      <w:proofErr w:type="spellEnd"/>
      <w:r w:rsidRPr="007C5924">
        <w:rPr>
          <w:rFonts w:ascii="Times New Roman" w:eastAsia="Cambria" w:hAnsi="Times New Roman" w:cs="Times New Roman"/>
          <w:color w:val="212121"/>
          <w:spacing w:val="-4"/>
          <w:lang w:val="en-US"/>
        </w:rPr>
        <w:t>, or</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4"/>
          <w:lang w:val="en-US"/>
        </w:rPr>
        <w:t>the common responsible person referred to in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 xml:space="preserve">point (d), shall have corporate authority to establish and maintain the </w:t>
      </w:r>
      <w:proofErr w:type="spellStart"/>
      <w:r w:rsidRPr="007C5924">
        <w:rPr>
          <w:rFonts w:ascii="Times New Roman" w:eastAsia="Cambria" w:hAnsi="Times New Roman" w:cs="Times New Roman"/>
          <w:color w:val="212121"/>
          <w:w w:val="90"/>
          <w:lang w:val="en-US"/>
        </w:rPr>
        <w:t>organisational</w:t>
      </w:r>
      <w:proofErr w:type="spellEnd"/>
      <w:r w:rsidRPr="007C5924">
        <w:rPr>
          <w:rFonts w:ascii="Times New Roman" w:eastAsia="Cambria" w:hAnsi="Times New Roman" w:cs="Times New Roman"/>
          <w:color w:val="212121"/>
          <w:w w:val="90"/>
          <w:lang w:val="en-US"/>
        </w:rPr>
        <w:t xml:space="preserve"> structures, policies, processes and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2"/>
          <w:lang w:val="en-US"/>
        </w:rPr>
        <w:t>procedures</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lang w:val="en-US"/>
        </w:rPr>
        <w:t>necessary</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lang w:val="en-US"/>
        </w:rPr>
        <w:t>to</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lang w:val="en-US"/>
        </w:rPr>
        <w:t>implement</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lang w:val="en-US"/>
        </w:rPr>
        <w:t>point</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2"/>
          <w:lang w:val="en-US"/>
        </w:rPr>
        <w:t>IS.D.OR.200.</w:t>
      </w:r>
    </w:p>
    <w:p w14:paraId="6C0586BD" w14:textId="77777777" w:rsidR="007C5924" w:rsidRPr="007C5924" w:rsidRDefault="007C5924" w:rsidP="007C5924">
      <w:pPr>
        <w:widowControl w:val="0"/>
        <w:autoSpaceDE w:val="0"/>
        <w:autoSpaceDN w:val="0"/>
        <w:spacing w:before="36" w:after="0" w:line="240" w:lineRule="auto"/>
        <w:rPr>
          <w:rFonts w:ascii="Times New Roman" w:eastAsia="Cambria" w:hAnsi="Times New Roman" w:cs="Times New Roman"/>
          <w:color w:val="212121"/>
          <w:lang w:val="en-US"/>
        </w:rPr>
      </w:pPr>
    </w:p>
    <w:p w14:paraId="2B0EEECE" w14:textId="77777777" w:rsidR="007C5924" w:rsidRPr="007C5924" w:rsidRDefault="007C5924" w:rsidP="007C5924">
      <w:pPr>
        <w:widowControl w:val="0"/>
        <w:numPr>
          <w:ilvl w:val="0"/>
          <w:numId w:val="5"/>
        </w:numPr>
        <w:tabs>
          <w:tab w:val="left" w:pos="398"/>
        </w:tabs>
        <w:autoSpaceDE w:val="0"/>
        <w:autoSpaceDN w:val="0"/>
        <w:spacing w:after="0" w:line="230"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4"/>
          <w:lang w:val="en-US"/>
        </w:rPr>
        <w:t xml:space="preserve">The </w:t>
      </w:r>
      <w:proofErr w:type="spellStart"/>
      <w:r w:rsidRPr="007C5924">
        <w:rPr>
          <w:rFonts w:ascii="Times New Roman" w:eastAsia="Cambria" w:hAnsi="Times New Roman" w:cs="Times New Roman"/>
          <w:color w:val="212121"/>
          <w:spacing w:val="-4"/>
          <w:lang w:val="en-US"/>
        </w:rPr>
        <w:t>organisation</w:t>
      </w:r>
      <w:proofErr w:type="spellEnd"/>
      <w:r w:rsidRPr="007C5924">
        <w:rPr>
          <w:rFonts w:ascii="Times New Roman" w:eastAsia="Cambria" w:hAnsi="Times New Roman" w:cs="Times New Roman"/>
          <w:color w:val="212121"/>
          <w:spacing w:val="-4"/>
          <w:lang w:val="en-US"/>
        </w:rPr>
        <w:t xml:space="preserve"> shall have a process in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place to</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ensure that they</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have sufficient personnel on duty to</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carry</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out the</w:t>
      </w:r>
      <w:r w:rsidRPr="007C5924">
        <w:rPr>
          <w:rFonts w:ascii="Times New Roman" w:eastAsia="Cambria" w:hAnsi="Times New Roman" w:cs="Times New Roman"/>
          <w:color w:val="212121"/>
          <w:lang w:val="en-US"/>
        </w:rPr>
        <w:t xml:space="preserve"> activities</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covered</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by</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this</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Annex.</w:t>
      </w:r>
    </w:p>
    <w:p w14:paraId="76EC2F45" w14:textId="77777777" w:rsidR="007C5924" w:rsidRPr="007C5924" w:rsidRDefault="007C5924" w:rsidP="007C5924">
      <w:pPr>
        <w:widowControl w:val="0"/>
        <w:autoSpaceDE w:val="0"/>
        <w:autoSpaceDN w:val="0"/>
        <w:spacing w:before="33" w:after="0" w:line="240" w:lineRule="auto"/>
        <w:rPr>
          <w:rFonts w:ascii="Times New Roman" w:eastAsia="Cambria" w:hAnsi="Times New Roman" w:cs="Times New Roman"/>
          <w:color w:val="212121"/>
          <w:lang w:val="en-US"/>
        </w:rPr>
      </w:pPr>
    </w:p>
    <w:p w14:paraId="5DDE737C" w14:textId="77777777" w:rsidR="007C5924" w:rsidRPr="007C5924" w:rsidRDefault="007C5924" w:rsidP="007C5924">
      <w:pPr>
        <w:widowControl w:val="0"/>
        <w:numPr>
          <w:ilvl w:val="0"/>
          <w:numId w:val="5"/>
        </w:numPr>
        <w:tabs>
          <w:tab w:val="left" w:pos="398"/>
        </w:tabs>
        <w:autoSpaceDE w:val="0"/>
        <w:autoSpaceDN w:val="0"/>
        <w:spacing w:after="0" w:line="232"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1"/>
          <w:lang w:val="en-US"/>
        </w:rPr>
        <w:t xml:space="preserve"> </w:t>
      </w:r>
      <w:proofErr w:type="spellStart"/>
      <w:r w:rsidRPr="007C5924">
        <w:rPr>
          <w:rFonts w:ascii="Times New Roman" w:eastAsia="Cambria" w:hAnsi="Times New Roman" w:cs="Times New Roman"/>
          <w:color w:val="212121"/>
          <w:spacing w:val="-6"/>
          <w:lang w:val="en-US"/>
        </w:rPr>
        <w:t>organisation</w:t>
      </w:r>
      <w:proofErr w:type="spellEnd"/>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shall</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have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a</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process</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in</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place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ensure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that</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personnel</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referred</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in</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point</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(f)</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have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necessary</w:t>
      </w:r>
      <w:r w:rsidRPr="007C5924">
        <w:rPr>
          <w:rFonts w:ascii="Times New Roman" w:eastAsia="Cambria" w:hAnsi="Times New Roman" w:cs="Times New Roman"/>
          <w:color w:val="212121"/>
          <w:lang w:val="en-US"/>
        </w:rPr>
        <w:t xml:space="preserve"> competence</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to</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perform</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their</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lang w:val="en-US"/>
        </w:rPr>
        <w:t>tasks.</w:t>
      </w:r>
    </w:p>
    <w:p w14:paraId="3A013AFB" w14:textId="77777777" w:rsidR="007C5924" w:rsidRPr="007C5924" w:rsidRDefault="007C5924" w:rsidP="007C5924">
      <w:pPr>
        <w:widowControl w:val="0"/>
        <w:autoSpaceDE w:val="0"/>
        <w:autoSpaceDN w:val="0"/>
        <w:spacing w:before="32" w:after="0" w:line="240" w:lineRule="auto"/>
        <w:rPr>
          <w:rFonts w:ascii="Times New Roman" w:eastAsia="Cambria" w:hAnsi="Times New Roman" w:cs="Times New Roman"/>
          <w:color w:val="212121"/>
          <w:lang w:val="en-US"/>
        </w:rPr>
      </w:pPr>
    </w:p>
    <w:p w14:paraId="5C408E57" w14:textId="77777777" w:rsidR="007C5924" w:rsidRPr="007C5924" w:rsidRDefault="007C5924" w:rsidP="007C5924">
      <w:pPr>
        <w:widowControl w:val="0"/>
        <w:numPr>
          <w:ilvl w:val="0"/>
          <w:numId w:val="5"/>
        </w:numPr>
        <w:tabs>
          <w:tab w:val="left" w:pos="398"/>
        </w:tabs>
        <w:autoSpaceDE w:val="0"/>
        <w:autoSpaceDN w:val="0"/>
        <w:spacing w:before="1" w:after="0" w:line="230"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 xml:space="preserve">The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w w:val="90"/>
          <w:lang w:val="en-US"/>
        </w:rPr>
        <w:t xml:space="preserve"> shall have a process in place to ensure that personnel acknowledge the responsibilities associated </w:t>
      </w:r>
      <w:r w:rsidRPr="007C5924">
        <w:rPr>
          <w:rFonts w:ascii="Times New Roman" w:eastAsia="Cambria" w:hAnsi="Times New Roman" w:cs="Times New Roman"/>
          <w:color w:val="212121"/>
          <w:w w:val="90"/>
          <w:lang w:val="en-US"/>
        </w:rPr>
        <w:lastRenderedPageBreak/>
        <w:t>with</w:t>
      </w:r>
      <w:r w:rsidRPr="007C5924">
        <w:rPr>
          <w:rFonts w:ascii="Times New Roman" w:eastAsia="Cambria" w:hAnsi="Times New Roman" w:cs="Times New Roman"/>
          <w:color w:val="212121"/>
          <w:lang w:val="en-US"/>
        </w:rPr>
        <w:t xml:space="preserve"> the</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assigned</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roles</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and</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tasks.</w:t>
      </w:r>
    </w:p>
    <w:p w14:paraId="33A193AC" w14:textId="77777777" w:rsidR="007C5924" w:rsidRPr="007C5924" w:rsidRDefault="007C5924" w:rsidP="007C5924">
      <w:pPr>
        <w:widowControl w:val="0"/>
        <w:autoSpaceDE w:val="0"/>
        <w:autoSpaceDN w:val="0"/>
        <w:spacing w:before="34" w:after="0" w:line="240" w:lineRule="auto"/>
        <w:rPr>
          <w:rFonts w:ascii="Times New Roman" w:eastAsia="Cambria" w:hAnsi="Times New Roman" w:cs="Times New Roman"/>
          <w:color w:val="212121"/>
          <w:lang w:val="en-US"/>
        </w:rPr>
      </w:pPr>
    </w:p>
    <w:p w14:paraId="58AAEED2" w14:textId="77777777" w:rsidR="007C5924" w:rsidRPr="007C5924" w:rsidRDefault="007C5924" w:rsidP="007C5924">
      <w:pPr>
        <w:widowControl w:val="0"/>
        <w:numPr>
          <w:ilvl w:val="0"/>
          <w:numId w:val="5"/>
        </w:numPr>
        <w:tabs>
          <w:tab w:val="left" w:pos="398"/>
        </w:tabs>
        <w:autoSpaceDE w:val="0"/>
        <w:autoSpaceDN w:val="0"/>
        <w:spacing w:after="0" w:line="230"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proofErr w:type="spellStart"/>
      <w:r w:rsidRPr="007C5924">
        <w:rPr>
          <w:rFonts w:ascii="Times New Roman" w:eastAsia="Cambria" w:hAnsi="Times New Roman" w:cs="Times New Roman"/>
          <w:color w:val="212121"/>
          <w:spacing w:val="-6"/>
          <w:lang w:val="en-US"/>
        </w:rPr>
        <w:t>organisation</w:t>
      </w:r>
      <w:proofErr w:type="spellEnd"/>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shall</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ensure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that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identity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and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trustworthiness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of</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personnel</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who</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have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access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information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systems</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and</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data</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subject</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requirements</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of</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this</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Regulation</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are</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appropriately</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established.</w:t>
      </w:r>
    </w:p>
    <w:p w14:paraId="3098D71D"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en-US"/>
        </w:rPr>
      </w:pPr>
    </w:p>
    <w:p w14:paraId="728151CB" w14:textId="77777777" w:rsidR="007C5924" w:rsidRPr="007C5924" w:rsidRDefault="007C5924" w:rsidP="007C5924">
      <w:pPr>
        <w:widowControl w:val="0"/>
        <w:autoSpaceDE w:val="0"/>
        <w:autoSpaceDN w:val="0"/>
        <w:spacing w:before="217" w:after="0" w:line="240" w:lineRule="auto"/>
        <w:rPr>
          <w:rFonts w:ascii="Times New Roman" w:eastAsia="Cambria" w:hAnsi="Times New Roman" w:cs="Times New Roman"/>
          <w:color w:val="212121"/>
          <w:lang w:val="en-US"/>
        </w:rPr>
      </w:pPr>
    </w:p>
    <w:p w14:paraId="662BC5EA" w14:textId="77777777" w:rsidR="007C5924" w:rsidRPr="007C5924" w:rsidRDefault="007C5924" w:rsidP="007C5924">
      <w:pPr>
        <w:widowControl w:val="0"/>
        <w:autoSpaceDE w:val="0"/>
        <w:autoSpaceDN w:val="0"/>
        <w:spacing w:after="0" w:line="240" w:lineRule="auto"/>
        <w:outlineLvl w:val="0"/>
        <w:rPr>
          <w:rFonts w:ascii="Times New Roman" w:eastAsia="Cambria" w:hAnsi="Times New Roman" w:cs="Times New Roman"/>
          <w:b/>
          <w:bCs/>
          <w:color w:val="212121"/>
          <w:lang w:val="en-US"/>
        </w:rPr>
      </w:pPr>
      <w:r w:rsidRPr="007C5924">
        <w:rPr>
          <w:rFonts w:ascii="Times New Roman" w:eastAsia="Cambria" w:hAnsi="Times New Roman" w:cs="Times New Roman"/>
          <w:b/>
          <w:bCs/>
          <w:color w:val="212121"/>
          <w:spacing w:val="-4"/>
          <w:lang w:val="en-US"/>
        </w:rPr>
        <w:t>IS.D.OR.245</w:t>
      </w:r>
      <w:r w:rsidRPr="007C5924">
        <w:rPr>
          <w:rFonts w:ascii="Times New Roman" w:eastAsia="Cambria" w:hAnsi="Times New Roman" w:cs="Times New Roman"/>
          <w:b/>
          <w:bCs/>
          <w:color w:val="212121"/>
          <w:spacing w:val="15"/>
          <w:lang w:val="en-US"/>
        </w:rPr>
        <w:t xml:space="preserve"> </w:t>
      </w:r>
      <w:r w:rsidRPr="007C5924">
        <w:rPr>
          <w:rFonts w:ascii="Times New Roman" w:eastAsia="Cambria" w:hAnsi="Times New Roman" w:cs="Times New Roman"/>
          <w:b/>
          <w:bCs/>
          <w:color w:val="212121"/>
          <w:spacing w:val="-4"/>
          <w:lang w:val="en-US"/>
        </w:rPr>
        <w:t>Record-keeping</w:t>
      </w:r>
    </w:p>
    <w:p w14:paraId="385494E0" w14:textId="77777777" w:rsidR="007C5924" w:rsidRPr="007C5924" w:rsidRDefault="007C5924" w:rsidP="007C5924">
      <w:pPr>
        <w:widowControl w:val="0"/>
        <w:autoSpaceDE w:val="0"/>
        <w:autoSpaceDN w:val="0"/>
        <w:spacing w:before="25" w:after="0" w:line="240" w:lineRule="auto"/>
        <w:rPr>
          <w:rFonts w:ascii="Times New Roman" w:eastAsia="Cambria" w:hAnsi="Times New Roman" w:cs="Times New Roman"/>
          <w:b/>
          <w:color w:val="212121"/>
          <w:lang w:val="en-US"/>
        </w:rPr>
      </w:pPr>
    </w:p>
    <w:p w14:paraId="1FE01A50" w14:textId="77777777" w:rsidR="007C5924" w:rsidRPr="007C5924" w:rsidRDefault="007C5924" w:rsidP="007C5924">
      <w:pPr>
        <w:widowControl w:val="0"/>
        <w:numPr>
          <w:ilvl w:val="0"/>
          <w:numId w:val="4"/>
        </w:numPr>
        <w:tabs>
          <w:tab w:val="left" w:pos="394"/>
        </w:tabs>
        <w:autoSpaceDE w:val="0"/>
        <w:autoSpaceDN w:val="0"/>
        <w:spacing w:after="0" w:line="240" w:lineRule="auto"/>
        <w:ind w:left="394" w:hanging="309"/>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4"/>
          <w:lang w:val="en-US"/>
        </w:rPr>
        <w:t xml:space="preserv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shall</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keep</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records</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of</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w w:val="90"/>
          <w:lang w:val="en-US"/>
        </w:rPr>
        <w:t>its</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information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security</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management</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w w:val="90"/>
          <w:lang w:val="en-US"/>
        </w:rPr>
        <w:t>activities</w:t>
      </w:r>
    </w:p>
    <w:p w14:paraId="735E26BB" w14:textId="77777777" w:rsidR="007C5924" w:rsidRPr="007C5924" w:rsidRDefault="007C5924" w:rsidP="007C5924">
      <w:pPr>
        <w:widowControl w:val="0"/>
        <w:autoSpaceDE w:val="0"/>
        <w:autoSpaceDN w:val="0"/>
        <w:spacing w:before="25" w:after="0" w:line="240" w:lineRule="auto"/>
        <w:rPr>
          <w:rFonts w:ascii="Times New Roman" w:eastAsia="Cambria" w:hAnsi="Times New Roman" w:cs="Times New Roman"/>
          <w:color w:val="212121"/>
          <w:lang w:val="en-US"/>
        </w:rPr>
      </w:pPr>
    </w:p>
    <w:p w14:paraId="7E00D28F" w14:textId="77777777" w:rsidR="007C5924" w:rsidRPr="007C5924" w:rsidRDefault="007C5924" w:rsidP="007C5924">
      <w:pPr>
        <w:widowControl w:val="0"/>
        <w:numPr>
          <w:ilvl w:val="1"/>
          <w:numId w:val="4"/>
        </w:numPr>
        <w:tabs>
          <w:tab w:val="left" w:pos="710"/>
        </w:tabs>
        <w:autoSpaceDE w:val="0"/>
        <w:autoSpaceDN w:val="0"/>
        <w:spacing w:after="0" w:line="240" w:lineRule="auto"/>
        <w:ind w:left="710" w:hanging="315"/>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lang w:val="en-US"/>
        </w:rPr>
        <w:t xml:space="preserv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shall</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ensure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that</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following</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records</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are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archived</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and</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2"/>
          <w:w w:val="90"/>
          <w:lang w:val="en-US"/>
        </w:rPr>
        <w:t>traceable:</w:t>
      </w:r>
    </w:p>
    <w:p w14:paraId="009AB742" w14:textId="77777777" w:rsidR="007C5924" w:rsidRPr="007C5924" w:rsidRDefault="007C5924" w:rsidP="007C5924">
      <w:pPr>
        <w:widowControl w:val="0"/>
        <w:autoSpaceDE w:val="0"/>
        <w:autoSpaceDN w:val="0"/>
        <w:spacing w:before="31" w:after="0" w:line="240" w:lineRule="auto"/>
        <w:rPr>
          <w:rFonts w:ascii="Times New Roman" w:eastAsia="Cambria" w:hAnsi="Times New Roman" w:cs="Times New Roman"/>
          <w:color w:val="212121"/>
          <w:lang w:val="en-US"/>
        </w:rPr>
      </w:pPr>
    </w:p>
    <w:p w14:paraId="4A750377" w14:textId="77777777" w:rsidR="007C5924" w:rsidRPr="007C5924" w:rsidRDefault="007C5924" w:rsidP="007C5924">
      <w:pPr>
        <w:widowControl w:val="0"/>
        <w:numPr>
          <w:ilvl w:val="2"/>
          <w:numId w:val="4"/>
        </w:numPr>
        <w:tabs>
          <w:tab w:val="left" w:pos="1066"/>
        </w:tabs>
        <w:autoSpaceDE w:val="0"/>
        <w:autoSpaceDN w:val="0"/>
        <w:spacing w:after="0" w:line="232"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any approval received and any associated information security risk assessment in accordance with point IS.D.</w:t>
      </w:r>
      <w:r w:rsidRPr="007C5924">
        <w:rPr>
          <w:rFonts w:ascii="Times New Roman" w:eastAsia="Cambria" w:hAnsi="Times New Roman" w:cs="Times New Roman"/>
          <w:color w:val="212121"/>
          <w:spacing w:val="40"/>
          <w:lang w:val="en-US"/>
        </w:rPr>
        <w:t xml:space="preserve"> </w:t>
      </w:r>
      <w:r w:rsidRPr="007C5924">
        <w:rPr>
          <w:rFonts w:ascii="Times New Roman" w:eastAsia="Cambria" w:hAnsi="Times New Roman" w:cs="Times New Roman"/>
          <w:color w:val="212121"/>
          <w:spacing w:val="-2"/>
          <w:lang w:val="en-US"/>
        </w:rPr>
        <w:t>OR.200(e);</w:t>
      </w:r>
    </w:p>
    <w:p w14:paraId="0612D7AF" w14:textId="77777777" w:rsidR="007C5924" w:rsidRPr="007C5924" w:rsidRDefault="007C5924" w:rsidP="007C5924">
      <w:pPr>
        <w:widowControl w:val="0"/>
        <w:autoSpaceDE w:val="0"/>
        <w:autoSpaceDN w:val="0"/>
        <w:spacing w:before="25" w:after="0" w:line="240" w:lineRule="auto"/>
        <w:rPr>
          <w:rFonts w:ascii="Times New Roman" w:eastAsia="Cambria" w:hAnsi="Times New Roman" w:cs="Times New Roman"/>
          <w:color w:val="212121"/>
          <w:lang w:val="en-US"/>
        </w:rPr>
      </w:pPr>
    </w:p>
    <w:p w14:paraId="1BE8FF49" w14:textId="77777777" w:rsidR="007C5924" w:rsidRPr="007C5924" w:rsidRDefault="007C5924" w:rsidP="007C5924">
      <w:pPr>
        <w:widowControl w:val="0"/>
        <w:numPr>
          <w:ilvl w:val="2"/>
          <w:numId w:val="4"/>
        </w:numPr>
        <w:tabs>
          <w:tab w:val="left" w:pos="1065"/>
        </w:tabs>
        <w:autoSpaceDE w:val="0"/>
        <w:autoSpaceDN w:val="0"/>
        <w:spacing w:after="0" w:line="240" w:lineRule="auto"/>
        <w:ind w:left="1065" w:hanging="35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contracts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for</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activities</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referred</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in</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point</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2"/>
          <w:w w:val="90"/>
          <w:lang w:val="en-US"/>
        </w:rPr>
        <w:t>IS.D.OR.200(a)(9);</w:t>
      </w:r>
    </w:p>
    <w:p w14:paraId="54965B86" w14:textId="77777777" w:rsidR="007C5924" w:rsidRPr="007C5924" w:rsidRDefault="007C5924" w:rsidP="007C5924">
      <w:pPr>
        <w:widowControl w:val="0"/>
        <w:autoSpaceDE w:val="0"/>
        <w:autoSpaceDN w:val="0"/>
        <w:spacing w:before="25" w:after="0" w:line="240" w:lineRule="auto"/>
        <w:rPr>
          <w:rFonts w:ascii="Times New Roman" w:eastAsia="Cambria" w:hAnsi="Times New Roman" w:cs="Times New Roman"/>
          <w:color w:val="212121"/>
          <w:lang w:val="en-US"/>
        </w:rPr>
      </w:pPr>
    </w:p>
    <w:p w14:paraId="274212E0" w14:textId="77777777" w:rsidR="007C5924" w:rsidRPr="007C5924" w:rsidRDefault="007C5924" w:rsidP="007C5924">
      <w:pPr>
        <w:widowControl w:val="0"/>
        <w:numPr>
          <w:ilvl w:val="2"/>
          <w:numId w:val="4"/>
        </w:numPr>
        <w:tabs>
          <w:tab w:val="left" w:pos="1065"/>
        </w:tabs>
        <w:autoSpaceDE w:val="0"/>
        <w:autoSpaceDN w:val="0"/>
        <w:spacing w:before="1" w:after="0" w:line="240" w:lineRule="auto"/>
        <w:ind w:left="1065" w:hanging="35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records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of</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key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processes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referred</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in</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point</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2"/>
          <w:w w:val="90"/>
          <w:lang w:val="en-US"/>
        </w:rPr>
        <w:t>IS.D.OR.200(d);</w:t>
      </w:r>
    </w:p>
    <w:p w14:paraId="2CDAE422" w14:textId="77777777" w:rsidR="007C5924" w:rsidRPr="007C5924" w:rsidRDefault="007C5924" w:rsidP="007C5924">
      <w:pPr>
        <w:widowControl w:val="0"/>
        <w:autoSpaceDE w:val="0"/>
        <w:autoSpaceDN w:val="0"/>
        <w:spacing w:before="32" w:after="0" w:line="240" w:lineRule="auto"/>
        <w:rPr>
          <w:rFonts w:ascii="Times New Roman" w:eastAsia="Cambria" w:hAnsi="Times New Roman" w:cs="Times New Roman"/>
          <w:color w:val="212121"/>
          <w:lang w:val="en-US"/>
        </w:rPr>
      </w:pPr>
    </w:p>
    <w:p w14:paraId="646EAE23" w14:textId="77777777" w:rsidR="007C5924" w:rsidRPr="007C5924" w:rsidRDefault="007C5924" w:rsidP="007C5924">
      <w:pPr>
        <w:widowControl w:val="0"/>
        <w:numPr>
          <w:ilvl w:val="2"/>
          <w:numId w:val="4"/>
        </w:numPr>
        <w:tabs>
          <w:tab w:val="left" w:pos="1066"/>
        </w:tabs>
        <w:autoSpaceDE w:val="0"/>
        <w:autoSpaceDN w:val="0"/>
        <w:spacing w:after="0" w:line="230" w:lineRule="auto"/>
        <w:ind w:right="82"/>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records of the risks identified in the risk assessment referred to in point IS.D.OR.205 along with the associated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2"/>
          <w:lang w:val="en-US"/>
        </w:rPr>
        <w:t>risk</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treatment</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measures</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referred</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to</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in</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point</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IS.D.OR.210;</w:t>
      </w:r>
    </w:p>
    <w:p w14:paraId="051B60FD" w14:textId="77777777" w:rsidR="007C5924" w:rsidRPr="007C5924" w:rsidRDefault="007C5924" w:rsidP="007C5924">
      <w:pPr>
        <w:widowControl w:val="0"/>
        <w:autoSpaceDE w:val="0"/>
        <w:autoSpaceDN w:val="0"/>
        <w:spacing w:before="32" w:after="0" w:line="240" w:lineRule="auto"/>
        <w:rPr>
          <w:rFonts w:ascii="Times New Roman" w:eastAsia="Cambria" w:hAnsi="Times New Roman" w:cs="Times New Roman"/>
          <w:color w:val="212121"/>
          <w:lang w:val="en-US"/>
        </w:rPr>
      </w:pPr>
    </w:p>
    <w:p w14:paraId="06648F73" w14:textId="77777777" w:rsidR="007C5924" w:rsidRPr="007C5924" w:rsidRDefault="007C5924" w:rsidP="007C5924">
      <w:pPr>
        <w:widowControl w:val="0"/>
        <w:numPr>
          <w:ilvl w:val="2"/>
          <w:numId w:val="4"/>
        </w:numPr>
        <w:tabs>
          <w:tab w:val="left" w:pos="1066"/>
        </w:tabs>
        <w:autoSpaceDE w:val="0"/>
        <w:autoSpaceDN w:val="0"/>
        <w:spacing w:after="0" w:line="232"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4"/>
          <w:lang w:val="en-US"/>
        </w:rPr>
        <w:t>records</w:t>
      </w:r>
      <w:r w:rsidRPr="007C5924">
        <w:rPr>
          <w:rFonts w:ascii="Times New Roman" w:eastAsia="Cambria" w:hAnsi="Times New Roman" w:cs="Times New Roman"/>
          <w:color w:val="212121"/>
          <w:spacing w:val="16"/>
          <w:lang w:val="en-US"/>
        </w:rPr>
        <w:t xml:space="preserve"> </w:t>
      </w:r>
      <w:r w:rsidRPr="007C5924">
        <w:rPr>
          <w:rFonts w:ascii="Times New Roman" w:eastAsia="Cambria" w:hAnsi="Times New Roman" w:cs="Times New Roman"/>
          <w:color w:val="212121"/>
          <w:spacing w:val="-4"/>
          <w:lang w:val="en-US"/>
        </w:rPr>
        <w:t>of</w:t>
      </w:r>
      <w:r w:rsidRPr="007C5924">
        <w:rPr>
          <w:rFonts w:ascii="Times New Roman" w:eastAsia="Cambria" w:hAnsi="Times New Roman" w:cs="Times New Roman"/>
          <w:color w:val="212121"/>
          <w:spacing w:val="19"/>
          <w:lang w:val="en-US"/>
        </w:rPr>
        <w:t xml:space="preserve"> </w:t>
      </w:r>
      <w:r w:rsidRPr="007C5924">
        <w:rPr>
          <w:rFonts w:ascii="Times New Roman" w:eastAsia="Cambria" w:hAnsi="Times New Roman" w:cs="Times New Roman"/>
          <w:color w:val="212121"/>
          <w:spacing w:val="-4"/>
          <w:lang w:val="en-US"/>
        </w:rPr>
        <w:t>information</w:t>
      </w:r>
      <w:r w:rsidRPr="007C5924">
        <w:rPr>
          <w:rFonts w:ascii="Times New Roman" w:eastAsia="Cambria" w:hAnsi="Times New Roman" w:cs="Times New Roman"/>
          <w:color w:val="212121"/>
          <w:spacing w:val="17"/>
          <w:lang w:val="en-US"/>
        </w:rPr>
        <w:t xml:space="preserve"> </w:t>
      </w:r>
      <w:r w:rsidRPr="007C5924">
        <w:rPr>
          <w:rFonts w:ascii="Times New Roman" w:eastAsia="Cambria" w:hAnsi="Times New Roman" w:cs="Times New Roman"/>
          <w:color w:val="212121"/>
          <w:spacing w:val="-4"/>
          <w:lang w:val="en-US"/>
        </w:rPr>
        <w:t>security</w:t>
      </w:r>
      <w:r w:rsidRPr="007C5924">
        <w:rPr>
          <w:rFonts w:ascii="Times New Roman" w:eastAsia="Cambria" w:hAnsi="Times New Roman" w:cs="Times New Roman"/>
          <w:color w:val="212121"/>
          <w:spacing w:val="17"/>
          <w:lang w:val="en-US"/>
        </w:rPr>
        <w:t xml:space="preserve"> </w:t>
      </w:r>
      <w:r w:rsidRPr="007C5924">
        <w:rPr>
          <w:rFonts w:ascii="Times New Roman" w:eastAsia="Cambria" w:hAnsi="Times New Roman" w:cs="Times New Roman"/>
          <w:color w:val="212121"/>
          <w:spacing w:val="-4"/>
          <w:lang w:val="en-US"/>
        </w:rPr>
        <w:t>incidents</w:t>
      </w:r>
      <w:r w:rsidRPr="007C5924">
        <w:rPr>
          <w:rFonts w:ascii="Times New Roman" w:eastAsia="Cambria" w:hAnsi="Times New Roman" w:cs="Times New Roman"/>
          <w:color w:val="212121"/>
          <w:spacing w:val="17"/>
          <w:lang w:val="en-US"/>
        </w:rPr>
        <w:t xml:space="preserve"> </w:t>
      </w:r>
      <w:r w:rsidRPr="007C5924">
        <w:rPr>
          <w:rFonts w:ascii="Times New Roman" w:eastAsia="Cambria" w:hAnsi="Times New Roman" w:cs="Times New Roman"/>
          <w:color w:val="212121"/>
          <w:spacing w:val="-4"/>
          <w:lang w:val="en-US"/>
        </w:rPr>
        <w:t>and</w:t>
      </w:r>
      <w:r w:rsidRPr="007C5924">
        <w:rPr>
          <w:rFonts w:ascii="Times New Roman" w:eastAsia="Cambria" w:hAnsi="Times New Roman" w:cs="Times New Roman"/>
          <w:color w:val="212121"/>
          <w:spacing w:val="17"/>
          <w:lang w:val="en-US"/>
        </w:rPr>
        <w:t xml:space="preserve"> </w:t>
      </w:r>
      <w:r w:rsidRPr="007C5924">
        <w:rPr>
          <w:rFonts w:ascii="Times New Roman" w:eastAsia="Cambria" w:hAnsi="Times New Roman" w:cs="Times New Roman"/>
          <w:color w:val="212121"/>
          <w:spacing w:val="-4"/>
          <w:lang w:val="en-US"/>
        </w:rPr>
        <w:t>vulnerabilities</w:t>
      </w:r>
      <w:r w:rsidRPr="007C5924">
        <w:rPr>
          <w:rFonts w:ascii="Times New Roman" w:eastAsia="Cambria" w:hAnsi="Times New Roman" w:cs="Times New Roman"/>
          <w:color w:val="212121"/>
          <w:spacing w:val="18"/>
          <w:lang w:val="en-US"/>
        </w:rPr>
        <w:t xml:space="preserve"> </w:t>
      </w:r>
      <w:r w:rsidRPr="007C5924">
        <w:rPr>
          <w:rFonts w:ascii="Times New Roman" w:eastAsia="Cambria" w:hAnsi="Times New Roman" w:cs="Times New Roman"/>
          <w:color w:val="212121"/>
          <w:spacing w:val="-4"/>
          <w:lang w:val="en-US"/>
        </w:rPr>
        <w:t>reported</w:t>
      </w:r>
      <w:r w:rsidRPr="007C5924">
        <w:rPr>
          <w:rFonts w:ascii="Times New Roman" w:eastAsia="Cambria" w:hAnsi="Times New Roman" w:cs="Times New Roman"/>
          <w:color w:val="212121"/>
          <w:spacing w:val="16"/>
          <w:lang w:val="en-US"/>
        </w:rPr>
        <w:t xml:space="preserve"> </w:t>
      </w:r>
      <w:r w:rsidRPr="007C5924">
        <w:rPr>
          <w:rFonts w:ascii="Times New Roman" w:eastAsia="Cambria" w:hAnsi="Times New Roman" w:cs="Times New Roman"/>
          <w:color w:val="212121"/>
          <w:spacing w:val="-4"/>
          <w:lang w:val="en-US"/>
        </w:rPr>
        <w:t>in</w:t>
      </w:r>
      <w:r w:rsidRPr="007C5924">
        <w:rPr>
          <w:rFonts w:ascii="Times New Roman" w:eastAsia="Cambria" w:hAnsi="Times New Roman" w:cs="Times New Roman"/>
          <w:color w:val="212121"/>
          <w:spacing w:val="17"/>
          <w:lang w:val="en-US"/>
        </w:rPr>
        <w:t xml:space="preserve"> </w:t>
      </w:r>
      <w:r w:rsidRPr="007C5924">
        <w:rPr>
          <w:rFonts w:ascii="Times New Roman" w:eastAsia="Cambria" w:hAnsi="Times New Roman" w:cs="Times New Roman"/>
          <w:color w:val="212121"/>
          <w:spacing w:val="-4"/>
          <w:lang w:val="en-US"/>
        </w:rPr>
        <w:t>accordance</w:t>
      </w:r>
      <w:r w:rsidRPr="007C5924">
        <w:rPr>
          <w:rFonts w:ascii="Times New Roman" w:eastAsia="Cambria" w:hAnsi="Times New Roman" w:cs="Times New Roman"/>
          <w:color w:val="212121"/>
          <w:spacing w:val="17"/>
          <w:lang w:val="en-US"/>
        </w:rPr>
        <w:t xml:space="preserve"> </w:t>
      </w:r>
      <w:r w:rsidRPr="007C5924">
        <w:rPr>
          <w:rFonts w:ascii="Times New Roman" w:eastAsia="Cambria" w:hAnsi="Times New Roman" w:cs="Times New Roman"/>
          <w:color w:val="212121"/>
          <w:spacing w:val="-4"/>
          <w:lang w:val="en-US"/>
        </w:rPr>
        <w:t>with</w:t>
      </w:r>
      <w:r w:rsidRPr="007C5924">
        <w:rPr>
          <w:rFonts w:ascii="Times New Roman" w:eastAsia="Cambria" w:hAnsi="Times New Roman" w:cs="Times New Roman"/>
          <w:color w:val="212121"/>
          <w:spacing w:val="17"/>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17"/>
          <w:lang w:val="en-US"/>
        </w:rPr>
        <w:t xml:space="preserve"> </w:t>
      </w:r>
      <w:r w:rsidRPr="007C5924">
        <w:rPr>
          <w:rFonts w:ascii="Times New Roman" w:eastAsia="Cambria" w:hAnsi="Times New Roman" w:cs="Times New Roman"/>
          <w:color w:val="212121"/>
          <w:spacing w:val="-4"/>
          <w:lang w:val="en-US"/>
        </w:rPr>
        <w:t>reporting</w:t>
      </w:r>
      <w:r w:rsidRPr="007C5924">
        <w:rPr>
          <w:rFonts w:ascii="Times New Roman" w:eastAsia="Cambria" w:hAnsi="Times New Roman" w:cs="Times New Roman"/>
          <w:color w:val="212121"/>
          <w:lang w:val="en-US"/>
        </w:rPr>
        <w:t xml:space="preserve"> schemes</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referred</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to</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in</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points</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IS.D.OR.215</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and</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IS.D.OR.230;</w:t>
      </w:r>
    </w:p>
    <w:p w14:paraId="5ADFD178" w14:textId="77777777" w:rsidR="007C5924" w:rsidRPr="007C5924" w:rsidRDefault="007C5924" w:rsidP="007C5924">
      <w:pPr>
        <w:widowControl w:val="0"/>
        <w:autoSpaceDE w:val="0"/>
        <w:autoSpaceDN w:val="0"/>
        <w:spacing w:before="33" w:after="0" w:line="240" w:lineRule="auto"/>
        <w:rPr>
          <w:rFonts w:ascii="Times New Roman" w:eastAsia="Cambria" w:hAnsi="Times New Roman" w:cs="Times New Roman"/>
          <w:color w:val="212121"/>
          <w:lang w:val="en-US"/>
        </w:rPr>
      </w:pPr>
    </w:p>
    <w:p w14:paraId="5773C641" w14:textId="77777777" w:rsidR="007C5924" w:rsidRPr="007C5924" w:rsidRDefault="007C5924" w:rsidP="007C5924">
      <w:pPr>
        <w:widowControl w:val="0"/>
        <w:numPr>
          <w:ilvl w:val="2"/>
          <w:numId w:val="4"/>
        </w:numPr>
        <w:tabs>
          <w:tab w:val="left" w:pos="1066"/>
        </w:tabs>
        <w:autoSpaceDE w:val="0"/>
        <w:autoSpaceDN w:val="0"/>
        <w:spacing w:after="0" w:line="230"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4"/>
          <w:lang w:val="en-US"/>
        </w:rPr>
        <w:t>records</w:t>
      </w:r>
      <w:r w:rsidRPr="007C5924">
        <w:rPr>
          <w:rFonts w:ascii="Times New Roman" w:eastAsia="Cambria" w:hAnsi="Times New Roman" w:cs="Times New Roman"/>
          <w:color w:val="212121"/>
          <w:spacing w:val="34"/>
          <w:lang w:val="en-US"/>
        </w:rPr>
        <w:t xml:space="preserve"> </w:t>
      </w:r>
      <w:r w:rsidRPr="007C5924">
        <w:rPr>
          <w:rFonts w:ascii="Times New Roman" w:eastAsia="Cambria" w:hAnsi="Times New Roman" w:cs="Times New Roman"/>
          <w:color w:val="212121"/>
          <w:spacing w:val="-4"/>
          <w:lang w:val="en-US"/>
        </w:rPr>
        <w:t>of</w:t>
      </w:r>
      <w:r w:rsidRPr="007C5924">
        <w:rPr>
          <w:rFonts w:ascii="Times New Roman" w:eastAsia="Cambria" w:hAnsi="Times New Roman" w:cs="Times New Roman"/>
          <w:color w:val="212121"/>
          <w:spacing w:val="36"/>
          <w:lang w:val="en-US"/>
        </w:rPr>
        <w:t xml:space="preserve"> </w:t>
      </w:r>
      <w:r w:rsidRPr="007C5924">
        <w:rPr>
          <w:rFonts w:ascii="Times New Roman" w:eastAsia="Cambria" w:hAnsi="Times New Roman" w:cs="Times New Roman"/>
          <w:color w:val="212121"/>
          <w:spacing w:val="-4"/>
          <w:lang w:val="en-US"/>
        </w:rPr>
        <w:t>those</w:t>
      </w:r>
      <w:r w:rsidRPr="007C5924">
        <w:rPr>
          <w:rFonts w:ascii="Times New Roman" w:eastAsia="Cambria" w:hAnsi="Times New Roman" w:cs="Times New Roman"/>
          <w:color w:val="212121"/>
          <w:spacing w:val="33"/>
          <w:lang w:val="en-US"/>
        </w:rPr>
        <w:t xml:space="preserve"> </w:t>
      </w:r>
      <w:r w:rsidRPr="007C5924">
        <w:rPr>
          <w:rFonts w:ascii="Times New Roman" w:eastAsia="Cambria" w:hAnsi="Times New Roman" w:cs="Times New Roman"/>
          <w:color w:val="212121"/>
          <w:spacing w:val="-4"/>
          <w:lang w:val="en-US"/>
        </w:rPr>
        <w:t>information</w:t>
      </w:r>
      <w:r w:rsidRPr="007C5924">
        <w:rPr>
          <w:rFonts w:ascii="Times New Roman" w:eastAsia="Cambria" w:hAnsi="Times New Roman" w:cs="Times New Roman"/>
          <w:color w:val="212121"/>
          <w:spacing w:val="34"/>
          <w:lang w:val="en-US"/>
        </w:rPr>
        <w:t xml:space="preserve"> </w:t>
      </w:r>
      <w:r w:rsidRPr="007C5924">
        <w:rPr>
          <w:rFonts w:ascii="Times New Roman" w:eastAsia="Cambria" w:hAnsi="Times New Roman" w:cs="Times New Roman"/>
          <w:color w:val="212121"/>
          <w:spacing w:val="-4"/>
          <w:lang w:val="en-US"/>
        </w:rPr>
        <w:t>security</w:t>
      </w:r>
      <w:r w:rsidRPr="007C5924">
        <w:rPr>
          <w:rFonts w:ascii="Times New Roman" w:eastAsia="Cambria" w:hAnsi="Times New Roman" w:cs="Times New Roman"/>
          <w:color w:val="212121"/>
          <w:spacing w:val="32"/>
          <w:lang w:val="en-US"/>
        </w:rPr>
        <w:t xml:space="preserve"> </w:t>
      </w:r>
      <w:r w:rsidRPr="007C5924">
        <w:rPr>
          <w:rFonts w:ascii="Times New Roman" w:eastAsia="Cambria" w:hAnsi="Times New Roman" w:cs="Times New Roman"/>
          <w:color w:val="212121"/>
          <w:spacing w:val="-4"/>
          <w:lang w:val="en-US"/>
        </w:rPr>
        <w:t>events</w:t>
      </w:r>
      <w:r w:rsidRPr="007C5924">
        <w:rPr>
          <w:rFonts w:ascii="Times New Roman" w:eastAsia="Cambria" w:hAnsi="Times New Roman" w:cs="Times New Roman"/>
          <w:color w:val="212121"/>
          <w:spacing w:val="33"/>
          <w:lang w:val="en-US"/>
        </w:rPr>
        <w:t xml:space="preserve"> </w:t>
      </w:r>
      <w:r w:rsidRPr="007C5924">
        <w:rPr>
          <w:rFonts w:ascii="Times New Roman" w:eastAsia="Cambria" w:hAnsi="Times New Roman" w:cs="Times New Roman"/>
          <w:color w:val="212121"/>
          <w:spacing w:val="-4"/>
          <w:lang w:val="en-US"/>
        </w:rPr>
        <w:t>which</w:t>
      </w:r>
      <w:r w:rsidRPr="007C5924">
        <w:rPr>
          <w:rFonts w:ascii="Times New Roman" w:eastAsia="Cambria" w:hAnsi="Times New Roman" w:cs="Times New Roman"/>
          <w:color w:val="212121"/>
          <w:spacing w:val="32"/>
          <w:lang w:val="en-US"/>
        </w:rPr>
        <w:t xml:space="preserve"> </w:t>
      </w:r>
      <w:r w:rsidRPr="007C5924">
        <w:rPr>
          <w:rFonts w:ascii="Times New Roman" w:eastAsia="Cambria" w:hAnsi="Times New Roman" w:cs="Times New Roman"/>
          <w:color w:val="212121"/>
          <w:spacing w:val="-4"/>
          <w:lang w:val="en-US"/>
        </w:rPr>
        <w:t>may</w:t>
      </w:r>
      <w:r w:rsidRPr="007C5924">
        <w:rPr>
          <w:rFonts w:ascii="Times New Roman" w:eastAsia="Cambria" w:hAnsi="Times New Roman" w:cs="Times New Roman"/>
          <w:color w:val="212121"/>
          <w:spacing w:val="34"/>
          <w:lang w:val="en-US"/>
        </w:rPr>
        <w:t xml:space="preserve"> </w:t>
      </w:r>
      <w:r w:rsidRPr="007C5924">
        <w:rPr>
          <w:rFonts w:ascii="Times New Roman" w:eastAsia="Cambria" w:hAnsi="Times New Roman" w:cs="Times New Roman"/>
          <w:color w:val="212121"/>
          <w:spacing w:val="-4"/>
          <w:lang w:val="en-US"/>
        </w:rPr>
        <w:t>need</w:t>
      </w:r>
      <w:r w:rsidRPr="007C5924">
        <w:rPr>
          <w:rFonts w:ascii="Times New Roman" w:eastAsia="Cambria" w:hAnsi="Times New Roman" w:cs="Times New Roman"/>
          <w:color w:val="212121"/>
          <w:spacing w:val="33"/>
          <w:lang w:val="en-US"/>
        </w:rPr>
        <w:t xml:space="preserve"> </w:t>
      </w:r>
      <w:r w:rsidRPr="007C5924">
        <w:rPr>
          <w:rFonts w:ascii="Times New Roman" w:eastAsia="Cambria" w:hAnsi="Times New Roman" w:cs="Times New Roman"/>
          <w:color w:val="212121"/>
          <w:spacing w:val="-4"/>
          <w:lang w:val="en-US"/>
        </w:rPr>
        <w:t>to</w:t>
      </w:r>
      <w:r w:rsidRPr="007C5924">
        <w:rPr>
          <w:rFonts w:ascii="Times New Roman" w:eastAsia="Cambria" w:hAnsi="Times New Roman" w:cs="Times New Roman"/>
          <w:color w:val="212121"/>
          <w:spacing w:val="33"/>
          <w:lang w:val="en-US"/>
        </w:rPr>
        <w:t xml:space="preserve"> </w:t>
      </w:r>
      <w:r w:rsidRPr="007C5924">
        <w:rPr>
          <w:rFonts w:ascii="Times New Roman" w:eastAsia="Cambria" w:hAnsi="Times New Roman" w:cs="Times New Roman"/>
          <w:color w:val="212121"/>
          <w:spacing w:val="-4"/>
          <w:lang w:val="en-US"/>
        </w:rPr>
        <w:t>be</w:t>
      </w:r>
      <w:r w:rsidRPr="007C5924">
        <w:rPr>
          <w:rFonts w:ascii="Times New Roman" w:eastAsia="Cambria" w:hAnsi="Times New Roman" w:cs="Times New Roman"/>
          <w:color w:val="212121"/>
          <w:spacing w:val="33"/>
          <w:lang w:val="en-US"/>
        </w:rPr>
        <w:t xml:space="preserve"> </w:t>
      </w:r>
      <w:r w:rsidRPr="007C5924">
        <w:rPr>
          <w:rFonts w:ascii="Times New Roman" w:eastAsia="Cambria" w:hAnsi="Times New Roman" w:cs="Times New Roman"/>
          <w:color w:val="212121"/>
          <w:spacing w:val="-4"/>
          <w:lang w:val="en-US"/>
        </w:rPr>
        <w:t>reassessed</w:t>
      </w:r>
      <w:r w:rsidRPr="007C5924">
        <w:rPr>
          <w:rFonts w:ascii="Times New Roman" w:eastAsia="Cambria" w:hAnsi="Times New Roman" w:cs="Times New Roman"/>
          <w:color w:val="212121"/>
          <w:spacing w:val="33"/>
          <w:lang w:val="en-US"/>
        </w:rPr>
        <w:t xml:space="preserve"> </w:t>
      </w:r>
      <w:r w:rsidRPr="007C5924">
        <w:rPr>
          <w:rFonts w:ascii="Times New Roman" w:eastAsia="Cambria" w:hAnsi="Times New Roman" w:cs="Times New Roman"/>
          <w:color w:val="212121"/>
          <w:spacing w:val="-4"/>
          <w:lang w:val="en-US"/>
        </w:rPr>
        <w:t>to</w:t>
      </w:r>
      <w:r w:rsidRPr="007C5924">
        <w:rPr>
          <w:rFonts w:ascii="Times New Roman" w:eastAsia="Cambria" w:hAnsi="Times New Roman" w:cs="Times New Roman"/>
          <w:color w:val="212121"/>
          <w:spacing w:val="32"/>
          <w:lang w:val="en-US"/>
        </w:rPr>
        <w:t xml:space="preserve"> </w:t>
      </w:r>
      <w:r w:rsidRPr="007C5924">
        <w:rPr>
          <w:rFonts w:ascii="Times New Roman" w:eastAsia="Cambria" w:hAnsi="Times New Roman" w:cs="Times New Roman"/>
          <w:color w:val="212121"/>
          <w:spacing w:val="-4"/>
          <w:lang w:val="en-US"/>
        </w:rPr>
        <w:t>reveal</w:t>
      </w:r>
      <w:r w:rsidRPr="007C5924">
        <w:rPr>
          <w:rFonts w:ascii="Times New Roman" w:eastAsia="Cambria" w:hAnsi="Times New Roman" w:cs="Times New Roman"/>
          <w:color w:val="212121"/>
          <w:spacing w:val="33"/>
          <w:lang w:val="en-US"/>
        </w:rPr>
        <w:t xml:space="preserve"> </w:t>
      </w:r>
      <w:r w:rsidRPr="007C5924">
        <w:rPr>
          <w:rFonts w:ascii="Times New Roman" w:eastAsia="Cambria" w:hAnsi="Times New Roman" w:cs="Times New Roman"/>
          <w:color w:val="212121"/>
          <w:spacing w:val="-4"/>
          <w:lang w:val="en-US"/>
        </w:rPr>
        <w:t>undetected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4"/>
          <w:lang w:val="en-US"/>
        </w:rPr>
        <w:t>information security incidents or</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4"/>
          <w:lang w:val="en-US"/>
        </w:rPr>
        <w:t>vulnerabilities.</w:t>
      </w:r>
    </w:p>
    <w:p w14:paraId="0F898767" w14:textId="77777777" w:rsidR="007C5924" w:rsidRPr="007C5924" w:rsidRDefault="007C5924" w:rsidP="007C5924">
      <w:pPr>
        <w:widowControl w:val="0"/>
        <w:autoSpaceDE w:val="0"/>
        <w:autoSpaceDN w:val="0"/>
        <w:spacing w:before="27" w:after="0" w:line="240" w:lineRule="auto"/>
        <w:rPr>
          <w:rFonts w:ascii="Times New Roman" w:eastAsia="Cambria" w:hAnsi="Times New Roman" w:cs="Times New Roman"/>
          <w:color w:val="212121"/>
          <w:lang w:val="en-US"/>
        </w:rPr>
      </w:pPr>
    </w:p>
    <w:p w14:paraId="2A1C4174" w14:textId="77777777" w:rsidR="007C5924" w:rsidRPr="007C5924" w:rsidRDefault="007C5924" w:rsidP="007C5924">
      <w:pPr>
        <w:widowControl w:val="0"/>
        <w:numPr>
          <w:ilvl w:val="1"/>
          <w:numId w:val="4"/>
        </w:numPr>
        <w:tabs>
          <w:tab w:val="left" w:pos="710"/>
        </w:tabs>
        <w:autoSpaceDE w:val="0"/>
        <w:autoSpaceDN w:val="0"/>
        <w:spacing w:after="0" w:line="240" w:lineRule="auto"/>
        <w:ind w:left="710" w:hanging="315"/>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records</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referred</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in</w:t>
      </w:r>
      <w:r w:rsidRPr="007C5924">
        <w:rPr>
          <w:rFonts w:ascii="Times New Roman" w:eastAsia="Cambria" w:hAnsi="Times New Roman" w:cs="Times New Roman"/>
          <w:color w:val="212121"/>
          <w:spacing w:val="-1"/>
          <w:w w:val="90"/>
          <w:lang w:val="en-US"/>
        </w:rPr>
        <w:t xml:space="preserve"> </w:t>
      </w:r>
      <w:r w:rsidRPr="007C5924">
        <w:rPr>
          <w:rFonts w:ascii="Times New Roman" w:eastAsia="Cambria" w:hAnsi="Times New Roman" w:cs="Times New Roman"/>
          <w:color w:val="212121"/>
          <w:w w:val="90"/>
          <w:lang w:val="en-US"/>
        </w:rPr>
        <w:t>point</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(1)(i)</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shall</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be</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retained</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at</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least</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until</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5</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years</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after</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approval</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has</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lost</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its</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2"/>
          <w:w w:val="90"/>
          <w:lang w:val="en-US"/>
        </w:rPr>
        <w:t>validity.</w:t>
      </w:r>
    </w:p>
    <w:p w14:paraId="1907BA1D" w14:textId="77777777" w:rsidR="007C5924" w:rsidRPr="007C5924" w:rsidRDefault="007C5924" w:rsidP="007C5924">
      <w:pPr>
        <w:widowControl w:val="0"/>
        <w:autoSpaceDE w:val="0"/>
        <w:autoSpaceDN w:val="0"/>
        <w:spacing w:before="33" w:after="0" w:line="240" w:lineRule="auto"/>
        <w:rPr>
          <w:rFonts w:ascii="Times New Roman" w:eastAsia="Cambria" w:hAnsi="Times New Roman" w:cs="Times New Roman"/>
          <w:color w:val="212121"/>
          <w:lang w:val="en-US"/>
        </w:rPr>
      </w:pPr>
    </w:p>
    <w:p w14:paraId="587B9C23" w14:textId="77777777" w:rsidR="007C5924" w:rsidRPr="007C5924" w:rsidRDefault="007C5924" w:rsidP="007C5924">
      <w:pPr>
        <w:widowControl w:val="0"/>
        <w:numPr>
          <w:ilvl w:val="1"/>
          <w:numId w:val="4"/>
        </w:numPr>
        <w:tabs>
          <w:tab w:val="left" w:pos="709"/>
          <w:tab w:val="left" w:pos="711"/>
        </w:tabs>
        <w:autoSpaceDE w:val="0"/>
        <w:autoSpaceDN w:val="0"/>
        <w:spacing w:after="0" w:line="230"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The records referred to in point (1)(ii) shall be retained at least until 5 years after the contract has been amended or</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2"/>
          <w:lang w:val="en-US"/>
        </w:rPr>
        <w:t>terminated.</w:t>
      </w:r>
    </w:p>
    <w:p w14:paraId="1921CDFF" w14:textId="77777777" w:rsidR="007C5924" w:rsidRPr="007C5924" w:rsidRDefault="007C5924" w:rsidP="007C5924">
      <w:pPr>
        <w:widowControl w:val="0"/>
        <w:autoSpaceDE w:val="0"/>
        <w:autoSpaceDN w:val="0"/>
        <w:spacing w:before="28" w:after="0" w:line="240" w:lineRule="auto"/>
        <w:rPr>
          <w:rFonts w:ascii="Times New Roman" w:eastAsia="Cambria" w:hAnsi="Times New Roman" w:cs="Times New Roman"/>
          <w:color w:val="212121"/>
          <w:lang w:val="en-US"/>
        </w:rPr>
      </w:pPr>
    </w:p>
    <w:p w14:paraId="40E87CF7" w14:textId="77777777" w:rsidR="007C5924" w:rsidRPr="007C5924" w:rsidRDefault="007C5924" w:rsidP="007C5924">
      <w:pPr>
        <w:widowControl w:val="0"/>
        <w:numPr>
          <w:ilvl w:val="1"/>
          <w:numId w:val="4"/>
        </w:numPr>
        <w:tabs>
          <w:tab w:val="left" w:pos="710"/>
        </w:tabs>
        <w:autoSpaceDE w:val="0"/>
        <w:autoSpaceDN w:val="0"/>
        <w:spacing w:after="0" w:line="240" w:lineRule="auto"/>
        <w:ind w:left="710" w:hanging="315"/>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1"/>
          <w:w w:val="90"/>
          <w:lang w:val="en-US"/>
        </w:rPr>
        <w:t xml:space="preserve"> </w:t>
      </w:r>
      <w:r w:rsidRPr="007C5924">
        <w:rPr>
          <w:rFonts w:ascii="Times New Roman" w:eastAsia="Cambria" w:hAnsi="Times New Roman" w:cs="Times New Roman"/>
          <w:color w:val="212121"/>
          <w:w w:val="90"/>
          <w:lang w:val="en-US"/>
        </w:rPr>
        <w:t>records</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referred</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spacing w:val="-1"/>
          <w:w w:val="90"/>
          <w:lang w:val="en-US"/>
        </w:rPr>
        <w:t xml:space="preserve"> </w:t>
      </w:r>
      <w:r w:rsidRPr="007C5924">
        <w:rPr>
          <w:rFonts w:ascii="Times New Roman" w:eastAsia="Cambria" w:hAnsi="Times New Roman" w:cs="Times New Roman"/>
          <w:color w:val="212121"/>
          <w:w w:val="90"/>
          <w:lang w:val="en-US"/>
        </w:rPr>
        <w:t>in</w:t>
      </w:r>
      <w:r w:rsidRPr="007C5924">
        <w:rPr>
          <w:rFonts w:ascii="Times New Roman" w:eastAsia="Cambria" w:hAnsi="Times New Roman" w:cs="Times New Roman"/>
          <w:color w:val="212121"/>
          <w:spacing w:val="-2"/>
          <w:w w:val="90"/>
          <w:lang w:val="en-US"/>
        </w:rPr>
        <w:t xml:space="preserve"> </w:t>
      </w:r>
      <w:r w:rsidRPr="007C5924">
        <w:rPr>
          <w:rFonts w:ascii="Times New Roman" w:eastAsia="Cambria" w:hAnsi="Times New Roman" w:cs="Times New Roman"/>
          <w:color w:val="212121"/>
          <w:w w:val="90"/>
          <w:lang w:val="en-US"/>
        </w:rPr>
        <w:t>point</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(1)(iii),</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(iv)</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and</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(v)</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shall</w:t>
      </w:r>
      <w:r w:rsidRPr="007C5924">
        <w:rPr>
          <w:rFonts w:ascii="Times New Roman" w:eastAsia="Cambria" w:hAnsi="Times New Roman" w:cs="Times New Roman"/>
          <w:color w:val="212121"/>
          <w:spacing w:val="-1"/>
          <w:w w:val="90"/>
          <w:lang w:val="en-US"/>
        </w:rPr>
        <w:t xml:space="preserve"> </w:t>
      </w:r>
      <w:r w:rsidRPr="007C5924">
        <w:rPr>
          <w:rFonts w:ascii="Times New Roman" w:eastAsia="Cambria" w:hAnsi="Times New Roman" w:cs="Times New Roman"/>
          <w:color w:val="212121"/>
          <w:w w:val="90"/>
          <w:lang w:val="en-US"/>
        </w:rPr>
        <w:t>be</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retained</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at</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least</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for</w:t>
      </w:r>
      <w:r w:rsidRPr="007C5924">
        <w:rPr>
          <w:rFonts w:ascii="Times New Roman" w:eastAsia="Cambria" w:hAnsi="Times New Roman" w:cs="Times New Roman"/>
          <w:color w:val="212121"/>
          <w:spacing w:val="-1"/>
          <w:w w:val="90"/>
          <w:lang w:val="en-US"/>
        </w:rPr>
        <w:t xml:space="preserve"> </w:t>
      </w:r>
      <w:r w:rsidRPr="007C5924">
        <w:rPr>
          <w:rFonts w:ascii="Times New Roman" w:eastAsia="Cambria" w:hAnsi="Times New Roman" w:cs="Times New Roman"/>
          <w:color w:val="212121"/>
          <w:w w:val="90"/>
          <w:lang w:val="en-US"/>
        </w:rPr>
        <w:t>a</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period</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of</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5</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2"/>
          <w:w w:val="90"/>
          <w:lang w:val="en-US"/>
        </w:rPr>
        <w:t>years.</w:t>
      </w:r>
    </w:p>
    <w:p w14:paraId="320ED497" w14:textId="77777777" w:rsidR="007C5924" w:rsidRPr="007C5924" w:rsidRDefault="007C5924" w:rsidP="007C5924">
      <w:pPr>
        <w:widowControl w:val="0"/>
        <w:autoSpaceDE w:val="0"/>
        <w:autoSpaceDN w:val="0"/>
        <w:spacing w:before="32" w:after="0" w:line="240" w:lineRule="auto"/>
        <w:rPr>
          <w:rFonts w:ascii="Times New Roman" w:eastAsia="Cambria" w:hAnsi="Times New Roman" w:cs="Times New Roman"/>
          <w:color w:val="212121"/>
          <w:lang w:val="en-US"/>
        </w:rPr>
      </w:pPr>
    </w:p>
    <w:p w14:paraId="7DFE7BEB" w14:textId="77777777" w:rsidR="007C5924" w:rsidRPr="007C5924" w:rsidRDefault="007C5924" w:rsidP="007C5924">
      <w:pPr>
        <w:widowControl w:val="0"/>
        <w:numPr>
          <w:ilvl w:val="1"/>
          <w:numId w:val="4"/>
        </w:numPr>
        <w:tabs>
          <w:tab w:val="left" w:pos="709"/>
          <w:tab w:val="left" w:pos="711"/>
        </w:tabs>
        <w:autoSpaceDE w:val="0"/>
        <w:autoSpaceDN w:val="0"/>
        <w:spacing w:after="0" w:line="230"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3"/>
          <w:w w:val="90"/>
          <w:lang w:val="en-US"/>
        </w:rPr>
        <w:t xml:space="preserve"> </w:t>
      </w:r>
      <w:r w:rsidRPr="007C5924">
        <w:rPr>
          <w:rFonts w:ascii="Times New Roman" w:eastAsia="Cambria" w:hAnsi="Times New Roman" w:cs="Times New Roman"/>
          <w:color w:val="212121"/>
          <w:w w:val="90"/>
          <w:lang w:val="en-US"/>
        </w:rPr>
        <w:t>records</w:t>
      </w:r>
      <w:r w:rsidRPr="007C5924">
        <w:rPr>
          <w:rFonts w:ascii="Times New Roman" w:eastAsia="Cambria" w:hAnsi="Times New Roman" w:cs="Times New Roman"/>
          <w:color w:val="212121"/>
          <w:spacing w:val="-3"/>
          <w:w w:val="90"/>
          <w:lang w:val="en-US"/>
        </w:rPr>
        <w:t xml:space="preserve"> </w:t>
      </w:r>
      <w:r w:rsidRPr="007C5924">
        <w:rPr>
          <w:rFonts w:ascii="Times New Roman" w:eastAsia="Cambria" w:hAnsi="Times New Roman" w:cs="Times New Roman"/>
          <w:color w:val="212121"/>
          <w:w w:val="90"/>
          <w:lang w:val="en-US"/>
        </w:rPr>
        <w:t>referred</w:t>
      </w:r>
      <w:r w:rsidRPr="007C5924">
        <w:rPr>
          <w:rFonts w:ascii="Times New Roman" w:eastAsia="Cambria" w:hAnsi="Times New Roman" w:cs="Times New Roman"/>
          <w:color w:val="212121"/>
          <w:spacing w:val="-3"/>
          <w:w w:val="90"/>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spacing w:val="-4"/>
          <w:w w:val="90"/>
          <w:lang w:val="en-US"/>
        </w:rPr>
        <w:t xml:space="preserve"> </w:t>
      </w:r>
      <w:r w:rsidRPr="007C5924">
        <w:rPr>
          <w:rFonts w:ascii="Times New Roman" w:eastAsia="Cambria" w:hAnsi="Times New Roman" w:cs="Times New Roman"/>
          <w:color w:val="212121"/>
          <w:w w:val="90"/>
          <w:lang w:val="en-US"/>
        </w:rPr>
        <w:t>in</w:t>
      </w:r>
      <w:r w:rsidRPr="007C5924">
        <w:rPr>
          <w:rFonts w:ascii="Times New Roman" w:eastAsia="Cambria" w:hAnsi="Times New Roman" w:cs="Times New Roman"/>
          <w:color w:val="212121"/>
          <w:spacing w:val="-4"/>
          <w:w w:val="90"/>
          <w:lang w:val="en-US"/>
        </w:rPr>
        <w:t xml:space="preserve"> </w:t>
      </w:r>
      <w:r w:rsidRPr="007C5924">
        <w:rPr>
          <w:rFonts w:ascii="Times New Roman" w:eastAsia="Cambria" w:hAnsi="Times New Roman" w:cs="Times New Roman"/>
          <w:color w:val="212121"/>
          <w:w w:val="90"/>
          <w:lang w:val="en-US"/>
        </w:rPr>
        <w:t>point</w:t>
      </w:r>
      <w:r w:rsidRPr="007C5924">
        <w:rPr>
          <w:rFonts w:ascii="Times New Roman" w:eastAsia="Cambria" w:hAnsi="Times New Roman" w:cs="Times New Roman"/>
          <w:color w:val="212121"/>
          <w:spacing w:val="-3"/>
          <w:w w:val="90"/>
          <w:lang w:val="en-US"/>
        </w:rPr>
        <w:t xml:space="preserve"> </w:t>
      </w:r>
      <w:r w:rsidRPr="007C5924">
        <w:rPr>
          <w:rFonts w:ascii="Times New Roman" w:eastAsia="Cambria" w:hAnsi="Times New Roman" w:cs="Times New Roman"/>
          <w:color w:val="212121"/>
          <w:w w:val="90"/>
          <w:lang w:val="en-US"/>
        </w:rPr>
        <w:t>(1)(vi)</w:t>
      </w:r>
      <w:r w:rsidRPr="007C5924">
        <w:rPr>
          <w:rFonts w:ascii="Times New Roman" w:eastAsia="Cambria" w:hAnsi="Times New Roman" w:cs="Times New Roman"/>
          <w:color w:val="212121"/>
          <w:spacing w:val="-3"/>
          <w:w w:val="90"/>
          <w:lang w:val="en-US"/>
        </w:rPr>
        <w:t xml:space="preserve"> </w:t>
      </w:r>
      <w:r w:rsidRPr="007C5924">
        <w:rPr>
          <w:rFonts w:ascii="Times New Roman" w:eastAsia="Cambria" w:hAnsi="Times New Roman" w:cs="Times New Roman"/>
          <w:color w:val="212121"/>
          <w:w w:val="90"/>
          <w:lang w:val="en-US"/>
        </w:rPr>
        <w:t>shall</w:t>
      </w:r>
      <w:r w:rsidRPr="007C5924">
        <w:rPr>
          <w:rFonts w:ascii="Times New Roman" w:eastAsia="Cambria" w:hAnsi="Times New Roman" w:cs="Times New Roman"/>
          <w:color w:val="212121"/>
          <w:spacing w:val="-3"/>
          <w:w w:val="90"/>
          <w:lang w:val="en-US"/>
        </w:rPr>
        <w:t xml:space="preserve"> </w:t>
      </w:r>
      <w:r w:rsidRPr="007C5924">
        <w:rPr>
          <w:rFonts w:ascii="Times New Roman" w:eastAsia="Cambria" w:hAnsi="Times New Roman" w:cs="Times New Roman"/>
          <w:color w:val="212121"/>
          <w:w w:val="90"/>
          <w:lang w:val="en-US"/>
        </w:rPr>
        <w:t>be</w:t>
      </w:r>
      <w:r w:rsidRPr="007C5924">
        <w:rPr>
          <w:rFonts w:ascii="Times New Roman" w:eastAsia="Cambria" w:hAnsi="Times New Roman" w:cs="Times New Roman"/>
          <w:color w:val="212121"/>
          <w:spacing w:val="-4"/>
          <w:w w:val="90"/>
          <w:lang w:val="en-US"/>
        </w:rPr>
        <w:t xml:space="preserve"> </w:t>
      </w:r>
      <w:r w:rsidRPr="007C5924">
        <w:rPr>
          <w:rFonts w:ascii="Times New Roman" w:eastAsia="Cambria" w:hAnsi="Times New Roman" w:cs="Times New Roman"/>
          <w:color w:val="212121"/>
          <w:w w:val="90"/>
          <w:lang w:val="en-US"/>
        </w:rPr>
        <w:t>retained</w:t>
      </w:r>
      <w:r w:rsidRPr="007C5924">
        <w:rPr>
          <w:rFonts w:ascii="Times New Roman" w:eastAsia="Cambria" w:hAnsi="Times New Roman" w:cs="Times New Roman"/>
          <w:color w:val="212121"/>
          <w:spacing w:val="-3"/>
          <w:w w:val="90"/>
          <w:lang w:val="en-US"/>
        </w:rPr>
        <w:t xml:space="preserve"> </w:t>
      </w:r>
      <w:r w:rsidRPr="007C5924">
        <w:rPr>
          <w:rFonts w:ascii="Times New Roman" w:eastAsia="Cambria" w:hAnsi="Times New Roman" w:cs="Times New Roman"/>
          <w:color w:val="212121"/>
          <w:w w:val="90"/>
          <w:lang w:val="en-US"/>
        </w:rPr>
        <w:t>until</w:t>
      </w:r>
      <w:r w:rsidRPr="007C5924">
        <w:rPr>
          <w:rFonts w:ascii="Times New Roman" w:eastAsia="Cambria" w:hAnsi="Times New Roman" w:cs="Times New Roman"/>
          <w:color w:val="212121"/>
          <w:spacing w:val="-3"/>
          <w:w w:val="90"/>
          <w:lang w:val="en-US"/>
        </w:rPr>
        <w:t xml:space="preserve"> </w:t>
      </w:r>
      <w:r w:rsidRPr="007C5924">
        <w:rPr>
          <w:rFonts w:ascii="Times New Roman" w:eastAsia="Cambria" w:hAnsi="Times New Roman" w:cs="Times New Roman"/>
          <w:color w:val="212121"/>
          <w:w w:val="90"/>
          <w:lang w:val="en-US"/>
        </w:rPr>
        <w:t>those</w:t>
      </w:r>
      <w:r w:rsidRPr="007C5924">
        <w:rPr>
          <w:rFonts w:ascii="Times New Roman" w:eastAsia="Cambria" w:hAnsi="Times New Roman" w:cs="Times New Roman"/>
          <w:color w:val="212121"/>
          <w:spacing w:val="-4"/>
          <w:w w:val="90"/>
          <w:lang w:val="en-US"/>
        </w:rPr>
        <w:t xml:space="preserve"> </w:t>
      </w:r>
      <w:r w:rsidRPr="007C5924">
        <w:rPr>
          <w:rFonts w:ascii="Times New Roman" w:eastAsia="Cambria" w:hAnsi="Times New Roman" w:cs="Times New Roman"/>
          <w:color w:val="212121"/>
          <w:w w:val="90"/>
          <w:lang w:val="en-US"/>
        </w:rPr>
        <w:t>information</w:t>
      </w:r>
      <w:r w:rsidRPr="007C5924">
        <w:rPr>
          <w:rFonts w:ascii="Times New Roman" w:eastAsia="Cambria" w:hAnsi="Times New Roman" w:cs="Times New Roman"/>
          <w:color w:val="212121"/>
          <w:spacing w:val="-3"/>
          <w:w w:val="90"/>
          <w:lang w:val="en-US"/>
        </w:rPr>
        <w:t xml:space="preserve"> </w:t>
      </w:r>
      <w:r w:rsidRPr="007C5924">
        <w:rPr>
          <w:rFonts w:ascii="Times New Roman" w:eastAsia="Cambria" w:hAnsi="Times New Roman" w:cs="Times New Roman"/>
          <w:color w:val="212121"/>
          <w:w w:val="90"/>
          <w:lang w:val="en-US"/>
        </w:rPr>
        <w:t>security</w:t>
      </w:r>
      <w:r w:rsidRPr="007C5924">
        <w:rPr>
          <w:rFonts w:ascii="Times New Roman" w:eastAsia="Cambria" w:hAnsi="Times New Roman" w:cs="Times New Roman"/>
          <w:color w:val="212121"/>
          <w:spacing w:val="-4"/>
          <w:w w:val="90"/>
          <w:lang w:val="en-US"/>
        </w:rPr>
        <w:t xml:space="preserve"> </w:t>
      </w:r>
      <w:r w:rsidRPr="007C5924">
        <w:rPr>
          <w:rFonts w:ascii="Times New Roman" w:eastAsia="Cambria" w:hAnsi="Times New Roman" w:cs="Times New Roman"/>
          <w:color w:val="212121"/>
          <w:w w:val="90"/>
          <w:lang w:val="en-US"/>
        </w:rPr>
        <w:t>events</w:t>
      </w:r>
      <w:r w:rsidRPr="007C5924">
        <w:rPr>
          <w:rFonts w:ascii="Times New Roman" w:eastAsia="Cambria" w:hAnsi="Times New Roman" w:cs="Times New Roman"/>
          <w:color w:val="212121"/>
          <w:spacing w:val="-3"/>
          <w:w w:val="90"/>
          <w:lang w:val="en-US"/>
        </w:rPr>
        <w:t xml:space="preserve"> </w:t>
      </w:r>
      <w:r w:rsidRPr="007C5924">
        <w:rPr>
          <w:rFonts w:ascii="Times New Roman" w:eastAsia="Cambria" w:hAnsi="Times New Roman" w:cs="Times New Roman"/>
          <w:color w:val="212121"/>
          <w:w w:val="90"/>
          <w:lang w:val="en-US"/>
        </w:rPr>
        <w:t>have</w:t>
      </w:r>
      <w:r w:rsidRPr="007C5924">
        <w:rPr>
          <w:rFonts w:ascii="Times New Roman" w:eastAsia="Cambria" w:hAnsi="Times New Roman" w:cs="Times New Roman"/>
          <w:color w:val="212121"/>
          <w:spacing w:val="-4"/>
          <w:w w:val="90"/>
          <w:lang w:val="en-US"/>
        </w:rPr>
        <w:t xml:space="preserve"> </w:t>
      </w:r>
      <w:r w:rsidRPr="007C5924">
        <w:rPr>
          <w:rFonts w:ascii="Times New Roman" w:eastAsia="Cambria" w:hAnsi="Times New Roman" w:cs="Times New Roman"/>
          <w:color w:val="212121"/>
          <w:w w:val="90"/>
          <w:lang w:val="en-US"/>
        </w:rPr>
        <w:t>been</w:t>
      </w:r>
      <w:r w:rsidRPr="007C5924">
        <w:rPr>
          <w:rFonts w:ascii="Times New Roman" w:eastAsia="Cambria" w:hAnsi="Times New Roman" w:cs="Times New Roman"/>
          <w:color w:val="212121"/>
          <w:spacing w:val="-3"/>
          <w:w w:val="90"/>
          <w:lang w:val="en-US"/>
        </w:rPr>
        <w:t xml:space="preserve"> </w:t>
      </w:r>
      <w:r w:rsidRPr="007C5924">
        <w:rPr>
          <w:rFonts w:ascii="Times New Roman" w:eastAsia="Cambria" w:hAnsi="Times New Roman" w:cs="Times New Roman"/>
          <w:color w:val="212121"/>
          <w:w w:val="90"/>
          <w:lang w:val="en-US"/>
        </w:rPr>
        <w:t>reassessed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in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accordance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with</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periodicity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defined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in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procedure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established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by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proofErr w:type="spellStart"/>
      <w:r w:rsidRPr="007C5924">
        <w:rPr>
          <w:rFonts w:ascii="Times New Roman" w:eastAsia="Cambria" w:hAnsi="Times New Roman" w:cs="Times New Roman"/>
          <w:color w:val="212121"/>
          <w:spacing w:val="-6"/>
          <w:lang w:val="en-US"/>
        </w:rPr>
        <w:t>organisation</w:t>
      </w:r>
      <w:proofErr w:type="spellEnd"/>
      <w:r w:rsidRPr="007C5924">
        <w:rPr>
          <w:rFonts w:ascii="Times New Roman" w:eastAsia="Cambria" w:hAnsi="Times New Roman" w:cs="Times New Roman"/>
          <w:color w:val="212121"/>
          <w:spacing w:val="-6"/>
          <w:lang w:val="en-US"/>
        </w:rPr>
        <w:t>.</w:t>
      </w:r>
    </w:p>
    <w:p w14:paraId="36D022C1" w14:textId="77777777" w:rsidR="007C5924" w:rsidRPr="007C5924" w:rsidRDefault="007C5924" w:rsidP="007C5924">
      <w:pPr>
        <w:widowControl w:val="0"/>
        <w:numPr>
          <w:ilvl w:val="0"/>
          <w:numId w:val="4"/>
        </w:numPr>
        <w:tabs>
          <w:tab w:val="left" w:pos="393"/>
          <w:tab w:val="left" w:pos="395"/>
        </w:tabs>
        <w:autoSpaceDE w:val="0"/>
        <w:autoSpaceDN w:val="0"/>
        <w:spacing w:before="99" w:after="0" w:line="230"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5"/>
          <w:lang w:val="en-US"/>
        </w:rPr>
        <w:t xml:space="preserve"> </w:t>
      </w:r>
      <w:proofErr w:type="spellStart"/>
      <w:r w:rsidRPr="007C5924">
        <w:rPr>
          <w:rFonts w:ascii="Times New Roman" w:eastAsia="Cambria" w:hAnsi="Times New Roman" w:cs="Times New Roman"/>
          <w:color w:val="212121"/>
          <w:spacing w:val="-4"/>
          <w:lang w:val="en-US"/>
        </w:rPr>
        <w:t>organisation</w:t>
      </w:r>
      <w:proofErr w:type="spellEnd"/>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shall</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keep</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records</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of</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qualification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and</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experience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of its</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own</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staff involved</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in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information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security</w:t>
      </w:r>
      <w:r w:rsidRPr="007C5924">
        <w:rPr>
          <w:rFonts w:ascii="Times New Roman" w:eastAsia="Cambria" w:hAnsi="Times New Roman" w:cs="Times New Roman"/>
          <w:color w:val="212121"/>
          <w:lang w:val="en-US"/>
        </w:rPr>
        <w:t xml:space="preserve"> management</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lang w:val="en-US"/>
        </w:rPr>
        <w:t>activities</w:t>
      </w:r>
    </w:p>
    <w:p w14:paraId="69D20D71" w14:textId="77777777" w:rsidR="007C5924" w:rsidRPr="007C5924" w:rsidRDefault="007C5924" w:rsidP="007C5924">
      <w:pPr>
        <w:widowControl w:val="0"/>
        <w:autoSpaceDE w:val="0"/>
        <w:autoSpaceDN w:val="0"/>
        <w:spacing w:before="4" w:after="0" w:line="240" w:lineRule="auto"/>
        <w:rPr>
          <w:rFonts w:ascii="Times New Roman" w:eastAsia="Cambria" w:hAnsi="Times New Roman" w:cs="Times New Roman"/>
          <w:color w:val="212121"/>
          <w:lang w:val="en-US"/>
        </w:rPr>
      </w:pPr>
    </w:p>
    <w:p w14:paraId="3A5AA542" w14:textId="77777777" w:rsidR="007C5924" w:rsidRPr="007C5924" w:rsidRDefault="007C5924" w:rsidP="007C5924">
      <w:pPr>
        <w:widowControl w:val="0"/>
        <w:numPr>
          <w:ilvl w:val="1"/>
          <w:numId w:val="4"/>
        </w:numPr>
        <w:tabs>
          <w:tab w:val="left" w:pos="709"/>
          <w:tab w:val="left" w:pos="711"/>
        </w:tabs>
        <w:autoSpaceDE w:val="0"/>
        <w:autoSpaceDN w:val="0"/>
        <w:spacing w:before="1" w:after="0" w:line="230"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lang w:val="en-US"/>
        </w:rPr>
        <w:t xml:space="preserve">The personnel’s qualification and experience records be retained for as long as the person works for the </w:t>
      </w:r>
      <w:proofErr w:type="spellStart"/>
      <w:r w:rsidRPr="007C5924">
        <w:rPr>
          <w:rFonts w:ascii="Times New Roman" w:eastAsia="Cambria" w:hAnsi="Times New Roman" w:cs="Times New Roman"/>
          <w:color w:val="212121"/>
          <w:spacing w:val="-4"/>
          <w:lang w:val="en-US"/>
        </w:rPr>
        <w:t>organisation</w:t>
      </w:r>
      <w:proofErr w:type="spellEnd"/>
      <w:r w:rsidRPr="007C5924">
        <w:rPr>
          <w:rFonts w:ascii="Times New Roman" w:eastAsia="Cambria" w:hAnsi="Times New Roman" w:cs="Times New Roman"/>
          <w:color w:val="212121"/>
          <w:spacing w:val="-4"/>
          <w:lang w:val="en-US"/>
        </w:rPr>
        <w:t>,</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and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for</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at</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least</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3</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years</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after</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person</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has</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left</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6"/>
          <w:lang w:val="en-US"/>
        </w:rPr>
        <w:t xml:space="preserve"> </w:t>
      </w:r>
      <w:proofErr w:type="spellStart"/>
      <w:r w:rsidRPr="007C5924">
        <w:rPr>
          <w:rFonts w:ascii="Times New Roman" w:eastAsia="Cambria" w:hAnsi="Times New Roman" w:cs="Times New Roman"/>
          <w:color w:val="212121"/>
          <w:spacing w:val="-4"/>
          <w:lang w:val="en-US"/>
        </w:rPr>
        <w:t>organisation</w:t>
      </w:r>
      <w:proofErr w:type="spellEnd"/>
      <w:r w:rsidRPr="007C5924">
        <w:rPr>
          <w:rFonts w:ascii="Times New Roman" w:eastAsia="Cambria" w:hAnsi="Times New Roman" w:cs="Times New Roman"/>
          <w:color w:val="212121"/>
          <w:spacing w:val="-4"/>
          <w:lang w:val="en-US"/>
        </w:rPr>
        <w:t>.</w:t>
      </w:r>
    </w:p>
    <w:p w14:paraId="42829C75" w14:textId="77777777" w:rsidR="007C5924" w:rsidRPr="007C5924" w:rsidRDefault="007C5924" w:rsidP="007C5924">
      <w:pPr>
        <w:widowControl w:val="0"/>
        <w:autoSpaceDE w:val="0"/>
        <w:autoSpaceDN w:val="0"/>
        <w:spacing w:before="4" w:after="0" w:line="240" w:lineRule="auto"/>
        <w:rPr>
          <w:rFonts w:ascii="Times New Roman" w:eastAsia="Cambria" w:hAnsi="Times New Roman" w:cs="Times New Roman"/>
          <w:color w:val="212121"/>
          <w:lang w:val="en-US"/>
        </w:rPr>
      </w:pPr>
    </w:p>
    <w:p w14:paraId="27B91949" w14:textId="77777777" w:rsidR="007C5924" w:rsidRPr="007C5924" w:rsidRDefault="007C5924" w:rsidP="007C5924">
      <w:pPr>
        <w:widowControl w:val="0"/>
        <w:numPr>
          <w:ilvl w:val="1"/>
          <w:numId w:val="4"/>
        </w:numPr>
        <w:tabs>
          <w:tab w:val="left" w:pos="709"/>
          <w:tab w:val="left" w:pos="711"/>
        </w:tabs>
        <w:autoSpaceDE w:val="0"/>
        <w:autoSpaceDN w:val="0"/>
        <w:spacing w:before="1" w:after="0" w:line="230"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6"/>
          <w:lang w:val="en-US"/>
        </w:rPr>
        <w:t>Members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of</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staff</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shall,</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upon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their</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request,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be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given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access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their</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individual</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records.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In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addition,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upon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their</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request,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proofErr w:type="spellStart"/>
      <w:r w:rsidRPr="007C5924">
        <w:rPr>
          <w:rFonts w:ascii="Times New Roman" w:eastAsia="Cambria" w:hAnsi="Times New Roman" w:cs="Times New Roman"/>
          <w:color w:val="212121"/>
          <w:spacing w:val="-6"/>
          <w:lang w:val="en-US"/>
        </w:rPr>
        <w:t>organisation</w:t>
      </w:r>
      <w:proofErr w:type="spellEnd"/>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shall</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provide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them</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with</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copy</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of</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their</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individual</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records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on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leaving</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proofErr w:type="spellStart"/>
      <w:r w:rsidRPr="007C5924">
        <w:rPr>
          <w:rFonts w:ascii="Times New Roman" w:eastAsia="Cambria" w:hAnsi="Times New Roman" w:cs="Times New Roman"/>
          <w:color w:val="212121"/>
          <w:spacing w:val="-6"/>
          <w:lang w:val="en-US"/>
        </w:rPr>
        <w:t>organisation</w:t>
      </w:r>
      <w:proofErr w:type="spellEnd"/>
      <w:r w:rsidRPr="007C5924">
        <w:rPr>
          <w:rFonts w:ascii="Times New Roman" w:eastAsia="Cambria" w:hAnsi="Times New Roman" w:cs="Times New Roman"/>
          <w:color w:val="212121"/>
          <w:spacing w:val="-6"/>
          <w:lang w:val="en-US"/>
        </w:rPr>
        <w:t>.</w:t>
      </w:r>
    </w:p>
    <w:p w14:paraId="030BC4C3" w14:textId="77777777" w:rsidR="007C5924" w:rsidRPr="007C5924" w:rsidRDefault="007C5924" w:rsidP="007C5924">
      <w:pPr>
        <w:widowControl w:val="0"/>
        <w:numPr>
          <w:ilvl w:val="0"/>
          <w:numId w:val="4"/>
        </w:numPr>
        <w:tabs>
          <w:tab w:val="left" w:pos="393"/>
        </w:tabs>
        <w:autoSpaceDE w:val="0"/>
        <w:autoSpaceDN w:val="0"/>
        <w:spacing w:before="219" w:after="0" w:line="240" w:lineRule="auto"/>
        <w:ind w:left="393" w:hanging="308"/>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format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of</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records</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shall</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be</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specified</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in</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3"/>
          <w:lang w:val="en-US"/>
        </w:rPr>
        <w:t xml:space="preserve"> </w:t>
      </w:r>
      <w:proofErr w:type="spellStart"/>
      <w:r w:rsidRPr="007C5924">
        <w:rPr>
          <w:rFonts w:ascii="Times New Roman" w:eastAsia="Cambria" w:hAnsi="Times New Roman" w:cs="Times New Roman"/>
          <w:color w:val="212121"/>
          <w:w w:val="90"/>
          <w:lang w:val="en-US"/>
        </w:rPr>
        <w:t>organisation’s</w:t>
      </w:r>
      <w:proofErr w:type="spellEnd"/>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2"/>
          <w:w w:val="90"/>
          <w:lang w:val="en-US"/>
        </w:rPr>
        <w:t>procedures.</w:t>
      </w:r>
    </w:p>
    <w:p w14:paraId="75882C00" w14:textId="77777777" w:rsidR="007C5924" w:rsidRPr="007C5924" w:rsidRDefault="007C5924" w:rsidP="007C5924">
      <w:pPr>
        <w:widowControl w:val="0"/>
        <w:autoSpaceDE w:val="0"/>
        <w:autoSpaceDN w:val="0"/>
        <w:spacing w:before="3" w:after="0" w:line="240" w:lineRule="auto"/>
        <w:rPr>
          <w:rFonts w:ascii="Times New Roman" w:eastAsia="Cambria" w:hAnsi="Times New Roman" w:cs="Times New Roman"/>
          <w:color w:val="212121"/>
          <w:lang w:val="en-US"/>
        </w:rPr>
      </w:pPr>
    </w:p>
    <w:p w14:paraId="040D00EE" w14:textId="77777777" w:rsidR="007C5924" w:rsidRPr="007C5924" w:rsidRDefault="007C5924" w:rsidP="007C5924">
      <w:pPr>
        <w:widowControl w:val="0"/>
        <w:numPr>
          <w:ilvl w:val="0"/>
          <w:numId w:val="4"/>
        </w:numPr>
        <w:tabs>
          <w:tab w:val="left" w:pos="395"/>
        </w:tabs>
        <w:autoSpaceDE w:val="0"/>
        <w:autoSpaceDN w:val="0"/>
        <w:spacing w:after="0" w:line="230"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Records shall be stored in a manner that ensures protection from damage, alteration and theft, with information being</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 xml:space="preserve">identified, when required, according to its security classification level. The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w w:val="90"/>
          <w:lang w:val="en-US"/>
        </w:rPr>
        <w:t xml:space="preserve"> shall ensure that the records are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stored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using</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means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ensure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integrity,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authenticity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and</w:t>
      </w:r>
      <w:r w:rsidRPr="007C5924">
        <w:rPr>
          <w:rFonts w:ascii="Times New Roman" w:eastAsia="Cambria" w:hAnsi="Times New Roman" w:cs="Times New Roman"/>
          <w:color w:val="212121"/>
          <w:lang w:val="en-US"/>
        </w:rPr>
        <w:t xml:space="preserve"> </w:t>
      </w:r>
      <w:proofErr w:type="spellStart"/>
      <w:r w:rsidRPr="007C5924">
        <w:rPr>
          <w:rFonts w:ascii="Times New Roman" w:eastAsia="Cambria" w:hAnsi="Times New Roman" w:cs="Times New Roman"/>
          <w:color w:val="212121"/>
          <w:spacing w:val="-6"/>
          <w:lang w:val="en-US"/>
        </w:rPr>
        <w:t>authorised</w:t>
      </w:r>
      <w:proofErr w:type="spellEnd"/>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access.</w:t>
      </w:r>
    </w:p>
    <w:p w14:paraId="01E9577F"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en-US"/>
        </w:rPr>
      </w:pPr>
    </w:p>
    <w:p w14:paraId="6FCE5CFB" w14:textId="77777777" w:rsidR="007C5924" w:rsidRPr="007C5924" w:rsidRDefault="007C5924" w:rsidP="007C5924">
      <w:pPr>
        <w:widowControl w:val="0"/>
        <w:autoSpaceDE w:val="0"/>
        <w:autoSpaceDN w:val="0"/>
        <w:spacing w:before="138" w:after="0" w:line="240" w:lineRule="auto"/>
        <w:rPr>
          <w:rFonts w:ascii="Times New Roman" w:eastAsia="Cambria" w:hAnsi="Times New Roman" w:cs="Times New Roman"/>
          <w:color w:val="212121"/>
          <w:lang w:val="en-US"/>
        </w:rPr>
      </w:pPr>
    </w:p>
    <w:p w14:paraId="5AD1EBB7" w14:textId="77777777" w:rsidR="007C5924" w:rsidRPr="007C5924" w:rsidRDefault="007C5924" w:rsidP="007C5924">
      <w:pPr>
        <w:widowControl w:val="0"/>
        <w:autoSpaceDE w:val="0"/>
        <w:autoSpaceDN w:val="0"/>
        <w:spacing w:after="0" w:line="240" w:lineRule="auto"/>
        <w:outlineLvl w:val="0"/>
        <w:rPr>
          <w:rFonts w:ascii="Times New Roman" w:eastAsia="Cambria" w:hAnsi="Times New Roman" w:cs="Times New Roman"/>
          <w:b/>
          <w:bCs/>
          <w:color w:val="212121"/>
          <w:lang w:val="en-US"/>
        </w:rPr>
      </w:pPr>
      <w:r w:rsidRPr="007C5924">
        <w:rPr>
          <w:rFonts w:ascii="Times New Roman" w:eastAsia="Cambria" w:hAnsi="Times New Roman" w:cs="Times New Roman"/>
          <w:b/>
          <w:bCs/>
          <w:color w:val="212121"/>
          <w:w w:val="90"/>
          <w:lang w:val="en-US"/>
        </w:rPr>
        <w:t>IS.D.OR.250</w:t>
      </w:r>
      <w:r w:rsidRPr="007C5924">
        <w:rPr>
          <w:rFonts w:ascii="Times New Roman" w:eastAsia="Cambria" w:hAnsi="Times New Roman" w:cs="Times New Roman"/>
          <w:b/>
          <w:bCs/>
          <w:color w:val="212121"/>
          <w:spacing w:val="40"/>
          <w:lang w:val="en-US"/>
        </w:rPr>
        <w:t xml:space="preserve"> </w:t>
      </w:r>
      <w:r w:rsidRPr="007C5924">
        <w:rPr>
          <w:rFonts w:ascii="Times New Roman" w:eastAsia="Cambria" w:hAnsi="Times New Roman" w:cs="Times New Roman"/>
          <w:b/>
          <w:bCs/>
          <w:color w:val="212121"/>
          <w:w w:val="90"/>
          <w:lang w:val="en-US"/>
        </w:rPr>
        <w:t>Information</w:t>
      </w:r>
      <w:r w:rsidRPr="007C5924">
        <w:rPr>
          <w:rFonts w:ascii="Times New Roman" w:eastAsia="Cambria" w:hAnsi="Times New Roman" w:cs="Times New Roman"/>
          <w:b/>
          <w:bCs/>
          <w:color w:val="212121"/>
          <w:spacing w:val="32"/>
          <w:lang w:val="en-US"/>
        </w:rPr>
        <w:t xml:space="preserve"> </w:t>
      </w:r>
      <w:r w:rsidRPr="007C5924">
        <w:rPr>
          <w:rFonts w:ascii="Times New Roman" w:eastAsia="Cambria" w:hAnsi="Times New Roman" w:cs="Times New Roman"/>
          <w:b/>
          <w:bCs/>
          <w:color w:val="212121"/>
          <w:w w:val="90"/>
          <w:lang w:val="en-US"/>
        </w:rPr>
        <w:t>security</w:t>
      </w:r>
      <w:r w:rsidRPr="007C5924">
        <w:rPr>
          <w:rFonts w:ascii="Times New Roman" w:eastAsia="Cambria" w:hAnsi="Times New Roman" w:cs="Times New Roman"/>
          <w:b/>
          <w:bCs/>
          <w:color w:val="212121"/>
          <w:spacing w:val="32"/>
          <w:lang w:val="en-US"/>
        </w:rPr>
        <w:t xml:space="preserve"> </w:t>
      </w:r>
      <w:r w:rsidRPr="007C5924">
        <w:rPr>
          <w:rFonts w:ascii="Times New Roman" w:eastAsia="Cambria" w:hAnsi="Times New Roman" w:cs="Times New Roman"/>
          <w:b/>
          <w:bCs/>
          <w:color w:val="212121"/>
          <w:w w:val="90"/>
          <w:lang w:val="en-US"/>
        </w:rPr>
        <w:t>management</w:t>
      </w:r>
      <w:r w:rsidRPr="007C5924">
        <w:rPr>
          <w:rFonts w:ascii="Times New Roman" w:eastAsia="Cambria" w:hAnsi="Times New Roman" w:cs="Times New Roman"/>
          <w:b/>
          <w:bCs/>
          <w:color w:val="212121"/>
          <w:spacing w:val="32"/>
          <w:lang w:val="en-US"/>
        </w:rPr>
        <w:t xml:space="preserve"> </w:t>
      </w:r>
      <w:r w:rsidRPr="007C5924">
        <w:rPr>
          <w:rFonts w:ascii="Times New Roman" w:eastAsia="Cambria" w:hAnsi="Times New Roman" w:cs="Times New Roman"/>
          <w:b/>
          <w:bCs/>
          <w:color w:val="212121"/>
          <w:w w:val="90"/>
          <w:lang w:val="en-US"/>
        </w:rPr>
        <w:t>manual</w:t>
      </w:r>
      <w:r w:rsidRPr="007C5924">
        <w:rPr>
          <w:rFonts w:ascii="Times New Roman" w:eastAsia="Cambria" w:hAnsi="Times New Roman" w:cs="Times New Roman"/>
          <w:b/>
          <w:bCs/>
          <w:color w:val="212121"/>
          <w:spacing w:val="33"/>
          <w:lang w:val="en-US"/>
        </w:rPr>
        <w:t xml:space="preserve"> </w:t>
      </w:r>
      <w:r w:rsidRPr="007C5924">
        <w:rPr>
          <w:rFonts w:ascii="Times New Roman" w:eastAsia="Cambria" w:hAnsi="Times New Roman" w:cs="Times New Roman"/>
          <w:b/>
          <w:bCs/>
          <w:color w:val="212121"/>
          <w:spacing w:val="-2"/>
          <w:w w:val="90"/>
          <w:lang w:val="en-US"/>
        </w:rPr>
        <w:t>(ISMM)</w:t>
      </w:r>
    </w:p>
    <w:p w14:paraId="424CB6DA" w14:textId="77777777" w:rsidR="007C5924" w:rsidRPr="007C5924" w:rsidRDefault="007C5924" w:rsidP="007C5924">
      <w:pPr>
        <w:widowControl w:val="0"/>
        <w:autoSpaceDE w:val="0"/>
        <w:autoSpaceDN w:val="0"/>
        <w:spacing w:before="3" w:after="0" w:line="240" w:lineRule="auto"/>
        <w:rPr>
          <w:rFonts w:ascii="Times New Roman" w:eastAsia="Cambria" w:hAnsi="Times New Roman" w:cs="Times New Roman"/>
          <w:b/>
          <w:color w:val="212121"/>
          <w:lang w:val="en-US"/>
        </w:rPr>
      </w:pPr>
    </w:p>
    <w:p w14:paraId="140FAE34" w14:textId="77777777" w:rsidR="007C5924" w:rsidRPr="007C5924" w:rsidRDefault="007C5924" w:rsidP="007C5924">
      <w:pPr>
        <w:widowControl w:val="0"/>
        <w:numPr>
          <w:ilvl w:val="0"/>
          <w:numId w:val="3"/>
        </w:numPr>
        <w:tabs>
          <w:tab w:val="left" w:pos="395"/>
        </w:tabs>
        <w:autoSpaceDE w:val="0"/>
        <w:autoSpaceDN w:val="0"/>
        <w:spacing w:after="0" w:line="230"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 xml:space="preserve">The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w w:val="90"/>
          <w:lang w:val="en-US"/>
        </w:rPr>
        <w:t xml:space="preserve"> shall make available to the competent authority an information security management manual (ISMM)</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and,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where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applicable,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any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referenced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associated</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manuals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and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procedures,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containing:</w:t>
      </w:r>
    </w:p>
    <w:p w14:paraId="389AAEAC" w14:textId="77777777" w:rsidR="007C5924" w:rsidRPr="007C5924" w:rsidRDefault="007C5924" w:rsidP="007C5924">
      <w:pPr>
        <w:widowControl w:val="0"/>
        <w:autoSpaceDE w:val="0"/>
        <w:autoSpaceDN w:val="0"/>
        <w:spacing w:before="3" w:after="0" w:line="240" w:lineRule="auto"/>
        <w:rPr>
          <w:rFonts w:ascii="Times New Roman" w:eastAsia="Cambria" w:hAnsi="Times New Roman" w:cs="Times New Roman"/>
          <w:color w:val="212121"/>
          <w:lang w:val="en-US"/>
        </w:rPr>
      </w:pPr>
    </w:p>
    <w:p w14:paraId="212BD5A7" w14:textId="77777777" w:rsidR="007C5924" w:rsidRPr="007C5924" w:rsidRDefault="007C5924" w:rsidP="007C5924">
      <w:pPr>
        <w:widowControl w:val="0"/>
        <w:numPr>
          <w:ilvl w:val="1"/>
          <w:numId w:val="3"/>
        </w:numPr>
        <w:tabs>
          <w:tab w:val="left" w:pos="811"/>
          <w:tab w:val="left" w:pos="813"/>
        </w:tabs>
        <w:autoSpaceDE w:val="0"/>
        <w:autoSpaceDN w:val="0"/>
        <w:spacing w:before="1" w:after="0" w:line="230"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6"/>
          <w:lang w:val="en-US"/>
        </w:rPr>
        <w:t>a</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statement</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signed</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by</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accountable</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manager</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or,</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in</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case</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of</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design</w:t>
      </w:r>
      <w:r w:rsidRPr="007C5924">
        <w:rPr>
          <w:rFonts w:ascii="Times New Roman" w:eastAsia="Cambria" w:hAnsi="Times New Roman" w:cs="Times New Roman"/>
          <w:color w:val="212121"/>
          <w:spacing w:val="-2"/>
          <w:lang w:val="en-US"/>
        </w:rPr>
        <w:t xml:space="preserve"> </w:t>
      </w:r>
      <w:proofErr w:type="spellStart"/>
      <w:r w:rsidRPr="007C5924">
        <w:rPr>
          <w:rFonts w:ascii="Times New Roman" w:eastAsia="Cambria" w:hAnsi="Times New Roman" w:cs="Times New Roman"/>
          <w:color w:val="212121"/>
          <w:spacing w:val="-6"/>
          <w:lang w:val="en-US"/>
        </w:rPr>
        <w:t>organisations</w:t>
      </w:r>
      <w:proofErr w:type="spellEnd"/>
      <w:r w:rsidRPr="007C5924">
        <w:rPr>
          <w:rFonts w:ascii="Times New Roman" w:eastAsia="Cambria" w:hAnsi="Times New Roman" w:cs="Times New Roman"/>
          <w:color w:val="212121"/>
          <w:spacing w:val="-6"/>
          <w:lang w:val="en-US"/>
        </w:rPr>
        <w:t>,</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by</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head</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of</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design</w:t>
      </w:r>
      <w:r w:rsidRPr="007C5924">
        <w:rPr>
          <w:rFonts w:ascii="Times New Roman" w:eastAsia="Cambria" w:hAnsi="Times New Roman" w:cs="Times New Roman"/>
          <w:color w:val="212121"/>
          <w:lang w:val="en-US"/>
        </w:rPr>
        <w:t xml:space="preserve"> </w:t>
      </w:r>
      <w:proofErr w:type="spellStart"/>
      <w:r w:rsidRPr="007C5924">
        <w:rPr>
          <w:rFonts w:ascii="Times New Roman" w:eastAsia="Cambria" w:hAnsi="Times New Roman" w:cs="Times New Roman"/>
          <w:color w:val="212121"/>
          <w:spacing w:val="-6"/>
          <w:lang w:val="en-US"/>
        </w:rPr>
        <w:t>organisation</w:t>
      </w:r>
      <w:proofErr w:type="spellEnd"/>
      <w:r w:rsidRPr="007C5924">
        <w:rPr>
          <w:rFonts w:ascii="Times New Roman" w:eastAsia="Cambria" w:hAnsi="Times New Roman" w:cs="Times New Roman"/>
          <w:color w:val="212121"/>
          <w:spacing w:val="-6"/>
          <w:lang w:val="en-US"/>
        </w:rPr>
        <w:t>,</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confirming</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that</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2"/>
          <w:lang w:val="en-US"/>
        </w:rPr>
        <w:t xml:space="preserve"> </w:t>
      </w:r>
      <w:proofErr w:type="spellStart"/>
      <w:r w:rsidRPr="007C5924">
        <w:rPr>
          <w:rFonts w:ascii="Times New Roman" w:eastAsia="Cambria" w:hAnsi="Times New Roman" w:cs="Times New Roman"/>
          <w:color w:val="212121"/>
          <w:spacing w:val="-6"/>
          <w:lang w:val="en-US"/>
        </w:rPr>
        <w:t>organisation</w:t>
      </w:r>
      <w:proofErr w:type="spellEnd"/>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will</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at</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all</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times</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work</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in</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accordance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with</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this</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Annex</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and</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with</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ISMM.</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If</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accountable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manager</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or,</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in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case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of</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design</w:t>
      </w:r>
      <w:r w:rsidRPr="007C5924">
        <w:rPr>
          <w:rFonts w:ascii="Times New Roman" w:eastAsia="Cambria" w:hAnsi="Times New Roman" w:cs="Times New Roman"/>
          <w:color w:val="212121"/>
          <w:lang w:val="en-US"/>
        </w:rPr>
        <w:t xml:space="preserve"> </w:t>
      </w:r>
      <w:proofErr w:type="spellStart"/>
      <w:r w:rsidRPr="007C5924">
        <w:rPr>
          <w:rFonts w:ascii="Times New Roman" w:eastAsia="Cambria" w:hAnsi="Times New Roman" w:cs="Times New Roman"/>
          <w:color w:val="212121"/>
          <w:spacing w:val="-6"/>
          <w:lang w:val="en-US"/>
        </w:rPr>
        <w:t>organisations</w:t>
      </w:r>
      <w:proofErr w:type="spellEnd"/>
      <w:r w:rsidRPr="007C5924">
        <w:rPr>
          <w:rFonts w:ascii="Times New Roman" w:eastAsia="Cambria" w:hAnsi="Times New Roman" w:cs="Times New Roman"/>
          <w:color w:val="212121"/>
          <w:spacing w:val="-6"/>
          <w:lang w:val="en-US"/>
        </w:rPr>
        <w: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head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of</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design</w:t>
      </w:r>
      <w:r w:rsidRPr="007C5924">
        <w:rPr>
          <w:rFonts w:ascii="Times New Roman" w:eastAsia="Cambria" w:hAnsi="Times New Roman" w:cs="Times New Roman"/>
          <w:color w:val="212121"/>
          <w:lang w:val="en-US"/>
        </w:rPr>
        <w:t xml:space="preserve"> </w:t>
      </w:r>
      <w:proofErr w:type="spellStart"/>
      <w:r w:rsidRPr="007C5924">
        <w:rPr>
          <w:rFonts w:ascii="Times New Roman" w:eastAsia="Cambria" w:hAnsi="Times New Roman" w:cs="Times New Roman"/>
          <w:color w:val="212121"/>
          <w:spacing w:val="-6"/>
          <w:lang w:val="en-US"/>
        </w:rPr>
        <w:t>organisation</w:t>
      </w:r>
      <w:proofErr w:type="spellEnd"/>
      <w:r w:rsidRPr="007C5924">
        <w:rPr>
          <w:rFonts w:ascii="Times New Roman" w:eastAsia="Cambria" w:hAnsi="Times New Roman" w:cs="Times New Roman"/>
          <w:color w:val="212121"/>
          <w:spacing w:val="-6"/>
          <w:lang w:val="en-US"/>
        </w:rPr>
        <w: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is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4"/>
          <w:lang w:val="en-US"/>
        </w:rPr>
        <w:t>not</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chief</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executive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officer</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(CEO)</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of the</w:t>
      </w:r>
      <w:r w:rsidRPr="007C5924">
        <w:rPr>
          <w:rFonts w:ascii="Times New Roman" w:eastAsia="Cambria" w:hAnsi="Times New Roman" w:cs="Times New Roman"/>
          <w:color w:val="212121"/>
          <w:spacing w:val="-6"/>
          <w:lang w:val="en-US"/>
        </w:rPr>
        <w:t xml:space="preserve"> </w:t>
      </w:r>
      <w:proofErr w:type="spellStart"/>
      <w:r w:rsidRPr="007C5924">
        <w:rPr>
          <w:rFonts w:ascii="Times New Roman" w:eastAsia="Cambria" w:hAnsi="Times New Roman" w:cs="Times New Roman"/>
          <w:color w:val="212121"/>
          <w:spacing w:val="-4"/>
          <w:lang w:val="en-US"/>
        </w:rPr>
        <w:t>organisation</w:t>
      </w:r>
      <w:proofErr w:type="spellEnd"/>
      <w:r w:rsidRPr="007C5924">
        <w:rPr>
          <w:rFonts w:ascii="Times New Roman" w:eastAsia="Cambria" w:hAnsi="Times New Roman" w:cs="Times New Roman"/>
          <w:color w:val="212121"/>
          <w:spacing w:val="-4"/>
          <w:lang w:val="en-US"/>
        </w:rPr>
        <w:t>,</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then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such</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CEO</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shall</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countersign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statement;</w:t>
      </w:r>
    </w:p>
    <w:p w14:paraId="29B020FD" w14:textId="77777777" w:rsidR="007C5924" w:rsidRPr="007C5924" w:rsidRDefault="007C5924" w:rsidP="007C5924">
      <w:pPr>
        <w:widowControl w:val="0"/>
        <w:autoSpaceDE w:val="0"/>
        <w:autoSpaceDN w:val="0"/>
        <w:spacing w:before="5" w:after="0" w:line="240" w:lineRule="auto"/>
        <w:rPr>
          <w:rFonts w:ascii="Times New Roman" w:eastAsia="Cambria" w:hAnsi="Times New Roman" w:cs="Times New Roman"/>
          <w:color w:val="212121"/>
          <w:lang w:val="en-US"/>
        </w:rPr>
      </w:pPr>
    </w:p>
    <w:p w14:paraId="64EE6206" w14:textId="77777777" w:rsidR="007C5924" w:rsidRPr="007C5924" w:rsidRDefault="007C5924" w:rsidP="007C5924">
      <w:pPr>
        <w:widowControl w:val="0"/>
        <w:numPr>
          <w:ilvl w:val="1"/>
          <w:numId w:val="3"/>
        </w:numPr>
        <w:tabs>
          <w:tab w:val="left" w:pos="811"/>
          <w:tab w:val="left" w:pos="813"/>
        </w:tabs>
        <w:autoSpaceDE w:val="0"/>
        <w:autoSpaceDN w:val="0"/>
        <w:spacing w:after="0" w:line="230"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the title(s), name(s), duties, accountabilities, responsibilities and authorities of the person or persons referred to in</w:t>
      </w:r>
      <w:r w:rsidRPr="007C5924">
        <w:rPr>
          <w:rFonts w:ascii="Times New Roman" w:eastAsia="Cambria" w:hAnsi="Times New Roman" w:cs="Times New Roman"/>
          <w:color w:val="212121"/>
          <w:lang w:val="en-US"/>
        </w:rPr>
        <w:t xml:space="preserve"> point IS.D.OR.240(b) and (c);</w:t>
      </w:r>
    </w:p>
    <w:p w14:paraId="28337166" w14:textId="77777777" w:rsidR="007C5924" w:rsidRPr="007C5924" w:rsidRDefault="007C5924" w:rsidP="007C5924">
      <w:pPr>
        <w:widowControl w:val="0"/>
        <w:autoSpaceDE w:val="0"/>
        <w:autoSpaceDN w:val="0"/>
        <w:spacing w:before="5" w:after="0" w:line="240" w:lineRule="auto"/>
        <w:rPr>
          <w:rFonts w:ascii="Times New Roman" w:eastAsia="Cambria" w:hAnsi="Times New Roman" w:cs="Times New Roman"/>
          <w:color w:val="212121"/>
          <w:lang w:val="en-US"/>
        </w:rPr>
      </w:pPr>
    </w:p>
    <w:p w14:paraId="58921B23" w14:textId="77777777" w:rsidR="007C5924" w:rsidRPr="007C5924" w:rsidRDefault="007C5924" w:rsidP="007C5924">
      <w:pPr>
        <w:widowControl w:val="0"/>
        <w:numPr>
          <w:ilvl w:val="1"/>
          <w:numId w:val="3"/>
        </w:numPr>
        <w:tabs>
          <w:tab w:val="left" w:pos="811"/>
          <w:tab w:val="left" w:pos="813"/>
        </w:tabs>
        <w:autoSpaceDE w:val="0"/>
        <w:autoSpaceDN w:val="0"/>
        <w:spacing w:after="0" w:line="230"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lang w:val="en-US"/>
        </w:rPr>
        <w:t>the</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title,</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name,</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duties,</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accountabilities,</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responsibilities</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and</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authorities</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of</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the</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common</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responsible</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lang w:val="en-US"/>
        </w:rPr>
        <w:t xml:space="preserve">person </w:t>
      </w:r>
      <w:r w:rsidRPr="007C5924">
        <w:rPr>
          <w:rFonts w:ascii="Times New Roman" w:eastAsia="Cambria" w:hAnsi="Times New Roman" w:cs="Times New Roman"/>
          <w:color w:val="212121"/>
          <w:spacing w:val="-2"/>
          <w:lang w:val="en-US"/>
        </w:rPr>
        <w:t>referred</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2"/>
          <w:lang w:val="en-US"/>
        </w:rPr>
        <w:t>to</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lang w:val="en-US"/>
        </w:rPr>
        <w:t>in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lang w:val="en-US"/>
        </w:rPr>
        <w:t>point IS.D.OR.240(d),</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2"/>
          <w:lang w:val="en-US"/>
        </w:rPr>
        <w:t>if</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2"/>
          <w:lang w:val="en-US"/>
        </w:rPr>
        <w:t>applicable;</w:t>
      </w:r>
    </w:p>
    <w:p w14:paraId="7827F9AF" w14:textId="77777777" w:rsidR="007C5924" w:rsidRPr="007C5924" w:rsidRDefault="007C5924" w:rsidP="007C5924">
      <w:pPr>
        <w:widowControl w:val="0"/>
        <w:numPr>
          <w:ilvl w:val="1"/>
          <w:numId w:val="3"/>
        </w:numPr>
        <w:tabs>
          <w:tab w:val="left" w:pos="813"/>
        </w:tabs>
        <w:autoSpaceDE w:val="0"/>
        <w:autoSpaceDN w:val="0"/>
        <w:spacing w:before="220" w:after="0" w:line="240" w:lineRule="auto"/>
        <w:ind w:hanging="418"/>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information</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security</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policy</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of</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6"/>
          <w:lang w:val="en-US"/>
        </w:rPr>
        <w:t xml:space="preserv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as</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w w:val="90"/>
          <w:lang w:val="en-US"/>
        </w:rPr>
        <w:t>referred</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in</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point</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2"/>
          <w:w w:val="90"/>
          <w:lang w:val="en-US"/>
        </w:rPr>
        <w:t>IS.D.OR.200(a)(1);</w:t>
      </w:r>
    </w:p>
    <w:p w14:paraId="30A2A4F6" w14:textId="77777777" w:rsidR="007C5924" w:rsidRPr="007C5924" w:rsidRDefault="007C5924" w:rsidP="007C5924">
      <w:pPr>
        <w:widowControl w:val="0"/>
        <w:autoSpaceDE w:val="0"/>
        <w:autoSpaceDN w:val="0"/>
        <w:spacing w:before="2" w:after="0" w:line="240" w:lineRule="auto"/>
        <w:rPr>
          <w:rFonts w:ascii="Times New Roman" w:eastAsia="Cambria" w:hAnsi="Times New Roman" w:cs="Times New Roman"/>
          <w:color w:val="212121"/>
          <w:lang w:val="en-US"/>
        </w:rPr>
      </w:pPr>
    </w:p>
    <w:p w14:paraId="6A9F4AE7" w14:textId="77777777" w:rsidR="007C5924" w:rsidRPr="007C5924" w:rsidRDefault="007C5924" w:rsidP="007C5924">
      <w:pPr>
        <w:widowControl w:val="0"/>
        <w:numPr>
          <w:ilvl w:val="1"/>
          <w:numId w:val="3"/>
        </w:numPr>
        <w:tabs>
          <w:tab w:val="left" w:pos="811"/>
          <w:tab w:val="left" w:pos="813"/>
        </w:tabs>
        <w:autoSpaceDE w:val="0"/>
        <w:autoSpaceDN w:val="0"/>
        <w:spacing w:before="1" w:after="0" w:line="230"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4"/>
          <w:lang w:val="en-US"/>
        </w:rPr>
        <w:t>a</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general</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description</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of</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number</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and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categories of</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staff</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and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of</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system</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in</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place to</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plan the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availability</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of</w:t>
      </w:r>
      <w:r w:rsidRPr="007C5924">
        <w:rPr>
          <w:rFonts w:ascii="Times New Roman" w:eastAsia="Cambria" w:hAnsi="Times New Roman" w:cs="Times New Roman"/>
          <w:color w:val="212121"/>
          <w:lang w:val="en-US"/>
        </w:rPr>
        <w:t xml:space="preserve"> staff</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lang w:val="en-US"/>
        </w:rPr>
        <w:t>as</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lang w:val="en-US"/>
        </w:rPr>
        <w:t>required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lang w:val="en-US"/>
        </w:rPr>
        <w:t>by</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lang w:val="en-US"/>
        </w:rPr>
        <w:t>point</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lang w:val="en-US"/>
        </w:rPr>
        <w:t>IS.D.OR.240;</w:t>
      </w:r>
    </w:p>
    <w:p w14:paraId="7C098271" w14:textId="77777777" w:rsidR="007C5924" w:rsidRPr="007C5924" w:rsidRDefault="007C5924" w:rsidP="007C5924">
      <w:pPr>
        <w:widowControl w:val="0"/>
        <w:autoSpaceDE w:val="0"/>
        <w:autoSpaceDN w:val="0"/>
        <w:spacing w:before="3" w:after="0" w:line="240" w:lineRule="auto"/>
        <w:rPr>
          <w:rFonts w:ascii="Times New Roman" w:eastAsia="Cambria" w:hAnsi="Times New Roman" w:cs="Times New Roman"/>
          <w:color w:val="212121"/>
          <w:lang w:val="en-US"/>
        </w:rPr>
      </w:pPr>
    </w:p>
    <w:p w14:paraId="13DE12ED" w14:textId="77777777" w:rsidR="007C5924" w:rsidRPr="007C5924" w:rsidRDefault="007C5924" w:rsidP="007C5924">
      <w:pPr>
        <w:widowControl w:val="0"/>
        <w:numPr>
          <w:ilvl w:val="1"/>
          <w:numId w:val="3"/>
        </w:numPr>
        <w:tabs>
          <w:tab w:val="left" w:pos="811"/>
          <w:tab w:val="left" w:pos="813"/>
        </w:tabs>
        <w:autoSpaceDE w:val="0"/>
        <w:autoSpaceDN w:val="0"/>
        <w:spacing w:after="0" w:line="230"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the title(s), name(s), duties, accountabilities, responsibilities and authorities of the key persons responsible for the</w:t>
      </w:r>
      <w:r w:rsidRPr="007C5924">
        <w:rPr>
          <w:rFonts w:ascii="Times New Roman" w:eastAsia="Cambria" w:hAnsi="Times New Roman" w:cs="Times New Roman"/>
          <w:color w:val="212121"/>
          <w:lang w:val="en-US"/>
        </w:rPr>
        <w:t xml:space="preserve"> implementation of point IS.D.OR.200, including the person or persons responsible for the compliance </w:t>
      </w:r>
      <w:r w:rsidRPr="007C5924">
        <w:rPr>
          <w:rFonts w:ascii="Times New Roman" w:eastAsia="Cambria" w:hAnsi="Times New Roman" w:cs="Times New Roman"/>
          <w:color w:val="212121"/>
          <w:spacing w:val="-2"/>
          <w:lang w:val="en-US"/>
        </w:rPr>
        <w:t>monitoring</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function</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referred</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to</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in</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point</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IS.D.OR.200(a)(12);</w:t>
      </w:r>
    </w:p>
    <w:p w14:paraId="4988DAE6" w14:textId="77777777" w:rsidR="007C5924" w:rsidRPr="007C5924" w:rsidRDefault="007C5924" w:rsidP="007C5924">
      <w:pPr>
        <w:widowControl w:val="0"/>
        <w:autoSpaceDE w:val="0"/>
        <w:autoSpaceDN w:val="0"/>
        <w:spacing w:before="6" w:after="0" w:line="240" w:lineRule="auto"/>
        <w:rPr>
          <w:rFonts w:ascii="Times New Roman" w:eastAsia="Cambria" w:hAnsi="Times New Roman" w:cs="Times New Roman"/>
          <w:color w:val="212121"/>
          <w:lang w:val="en-US"/>
        </w:rPr>
      </w:pPr>
    </w:p>
    <w:p w14:paraId="22428A5D" w14:textId="77777777" w:rsidR="007C5924" w:rsidRPr="007C5924" w:rsidRDefault="007C5924" w:rsidP="007C5924">
      <w:pPr>
        <w:widowControl w:val="0"/>
        <w:numPr>
          <w:ilvl w:val="1"/>
          <w:numId w:val="3"/>
        </w:numPr>
        <w:tabs>
          <w:tab w:val="left" w:pos="811"/>
          <w:tab w:val="left" w:pos="813"/>
        </w:tabs>
        <w:autoSpaceDE w:val="0"/>
        <w:autoSpaceDN w:val="0"/>
        <w:spacing w:after="0" w:line="230"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an</w:t>
      </w:r>
      <w:r w:rsidRPr="007C5924">
        <w:rPr>
          <w:rFonts w:ascii="Times New Roman" w:eastAsia="Cambria" w:hAnsi="Times New Roman" w:cs="Times New Roman"/>
          <w:color w:val="212121"/>
          <w:lang w:val="en-US"/>
        </w:rPr>
        <w:t xml:space="preserv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chart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showing</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associated chains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of accountability and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responsibility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for</w:t>
      </w:r>
      <w:r w:rsidRPr="007C5924">
        <w:rPr>
          <w:rFonts w:ascii="Times New Roman" w:eastAsia="Cambria" w:hAnsi="Times New Roman" w:cs="Times New Roman"/>
          <w:color w:val="212121"/>
          <w:spacing w:val="18"/>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persons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referred</w:t>
      </w:r>
      <w:r w:rsidRPr="007C5924">
        <w:rPr>
          <w:rFonts w:ascii="Times New Roman" w:eastAsia="Cambria" w:hAnsi="Times New Roman" w:cs="Times New Roman"/>
          <w:color w:val="212121"/>
          <w:spacing w:val="40"/>
          <w:lang w:val="en-US"/>
        </w:rPr>
        <w:t xml:space="preserve"> </w:t>
      </w:r>
      <w:r w:rsidRPr="007C5924">
        <w:rPr>
          <w:rFonts w:ascii="Times New Roman" w:eastAsia="Cambria" w:hAnsi="Times New Roman" w:cs="Times New Roman"/>
          <w:color w:val="212121"/>
          <w:lang w:val="en-US"/>
        </w:rPr>
        <w:t>to</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lang w:val="en-US"/>
        </w:rPr>
        <w:t>in</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lang w:val="en-US"/>
        </w:rPr>
        <w:t>points</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lang w:val="en-US"/>
        </w:rPr>
        <w:t>(2)</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lang w:val="en-US"/>
        </w:rPr>
        <w:t>and</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lang w:val="en-US"/>
        </w:rPr>
        <w:t>(6);</w:t>
      </w:r>
    </w:p>
    <w:p w14:paraId="6DC2DF55" w14:textId="77777777" w:rsidR="007C5924" w:rsidRPr="007C5924" w:rsidRDefault="007C5924" w:rsidP="007C5924">
      <w:pPr>
        <w:widowControl w:val="0"/>
        <w:numPr>
          <w:ilvl w:val="1"/>
          <w:numId w:val="3"/>
        </w:numPr>
        <w:tabs>
          <w:tab w:val="left" w:pos="813"/>
        </w:tabs>
        <w:autoSpaceDE w:val="0"/>
        <w:autoSpaceDN w:val="0"/>
        <w:spacing w:before="220" w:after="0" w:line="240" w:lineRule="auto"/>
        <w:ind w:hanging="418"/>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description</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of</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internal</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reporting</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scheme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referred</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in</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point</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2"/>
          <w:w w:val="90"/>
          <w:lang w:val="en-US"/>
        </w:rPr>
        <w:t>IS.D.OR.215;</w:t>
      </w:r>
    </w:p>
    <w:p w14:paraId="67FEC001" w14:textId="77777777" w:rsidR="007C5924" w:rsidRPr="007C5924" w:rsidRDefault="007C5924" w:rsidP="007C5924">
      <w:pPr>
        <w:widowControl w:val="0"/>
        <w:numPr>
          <w:ilvl w:val="1"/>
          <w:numId w:val="3"/>
        </w:numPr>
        <w:tabs>
          <w:tab w:val="left" w:pos="813"/>
        </w:tabs>
        <w:autoSpaceDE w:val="0"/>
        <w:autoSpaceDN w:val="0"/>
        <w:spacing w:before="217" w:after="0" w:line="240" w:lineRule="auto"/>
        <w:ind w:hanging="418"/>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procedures</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that</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specify</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how</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5"/>
          <w:lang w:val="en-US"/>
        </w:rPr>
        <w:t xml:space="preserv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ensures</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compliance</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with</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this</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Part,</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and</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in</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2"/>
          <w:w w:val="90"/>
          <w:lang w:val="en-US"/>
        </w:rPr>
        <w:t>particular:</w:t>
      </w:r>
    </w:p>
    <w:p w14:paraId="3318D795" w14:textId="77777777" w:rsidR="007C5924" w:rsidRPr="007C5924" w:rsidRDefault="007C5924" w:rsidP="007C5924">
      <w:pPr>
        <w:widowControl w:val="0"/>
        <w:numPr>
          <w:ilvl w:val="2"/>
          <w:numId w:val="3"/>
        </w:numPr>
        <w:tabs>
          <w:tab w:val="left" w:pos="1168"/>
        </w:tabs>
        <w:autoSpaceDE w:val="0"/>
        <w:autoSpaceDN w:val="0"/>
        <w:spacing w:before="219" w:after="0" w:line="240" w:lineRule="auto"/>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15"/>
          <w:lang w:val="en-US"/>
        </w:rPr>
        <w:t xml:space="preserve"> </w:t>
      </w:r>
      <w:r w:rsidRPr="007C5924">
        <w:rPr>
          <w:rFonts w:ascii="Times New Roman" w:eastAsia="Cambria" w:hAnsi="Times New Roman" w:cs="Times New Roman"/>
          <w:color w:val="212121"/>
          <w:w w:val="90"/>
          <w:lang w:val="en-US"/>
        </w:rPr>
        <w:t>documentation</w:t>
      </w:r>
      <w:r w:rsidRPr="007C5924">
        <w:rPr>
          <w:rFonts w:ascii="Times New Roman" w:eastAsia="Cambria" w:hAnsi="Times New Roman" w:cs="Times New Roman"/>
          <w:color w:val="212121"/>
          <w:spacing w:val="13"/>
          <w:lang w:val="en-US"/>
        </w:rPr>
        <w:t xml:space="preserve"> </w:t>
      </w:r>
      <w:r w:rsidRPr="007C5924">
        <w:rPr>
          <w:rFonts w:ascii="Times New Roman" w:eastAsia="Cambria" w:hAnsi="Times New Roman" w:cs="Times New Roman"/>
          <w:color w:val="212121"/>
          <w:w w:val="90"/>
          <w:lang w:val="en-US"/>
        </w:rPr>
        <w:t>point</w:t>
      </w:r>
      <w:r w:rsidRPr="007C5924">
        <w:rPr>
          <w:rFonts w:ascii="Times New Roman" w:eastAsia="Cambria" w:hAnsi="Times New Roman" w:cs="Times New Roman"/>
          <w:color w:val="212121"/>
          <w:spacing w:val="17"/>
          <w:lang w:val="en-US"/>
        </w:rPr>
        <w:t xml:space="preserve"> </w:t>
      </w:r>
      <w:r w:rsidRPr="007C5924">
        <w:rPr>
          <w:rFonts w:ascii="Times New Roman" w:eastAsia="Cambria" w:hAnsi="Times New Roman" w:cs="Times New Roman"/>
          <w:color w:val="212121"/>
          <w:spacing w:val="-2"/>
          <w:w w:val="90"/>
          <w:lang w:val="en-US"/>
        </w:rPr>
        <w:t>IS.D.OR.200(c);</w:t>
      </w:r>
    </w:p>
    <w:p w14:paraId="5B133436" w14:textId="77777777" w:rsidR="007C5924" w:rsidRPr="007C5924" w:rsidRDefault="007C5924" w:rsidP="007C5924">
      <w:pPr>
        <w:widowControl w:val="0"/>
        <w:autoSpaceDE w:val="0"/>
        <w:autoSpaceDN w:val="0"/>
        <w:spacing w:before="1" w:after="0" w:line="240" w:lineRule="auto"/>
        <w:rPr>
          <w:rFonts w:ascii="Times New Roman" w:eastAsia="Cambria" w:hAnsi="Times New Roman" w:cs="Times New Roman"/>
          <w:color w:val="212121"/>
          <w:lang w:val="en-US"/>
        </w:rPr>
      </w:pPr>
    </w:p>
    <w:p w14:paraId="0AC6E798" w14:textId="77777777" w:rsidR="007C5924" w:rsidRPr="007C5924" w:rsidRDefault="007C5924" w:rsidP="007C5924">
      <w:pPr>
        <w:widowControl w:val="0"/>
        <w:numPr>
          <w:ilvl w:val="2"/>
          <w:numId w:val="3"/>
        </w:numPr>
        <w:tabs>
          <w:tab w:val="left" w:pos="1168"/>
        </w:tabs>
        <w:autoSpaceDE w:val="0"/>
        <w:autoSpaceDN w:val="0"/>
        <w:spacing w:after="0" w:line="230"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procedures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that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define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how the</w:t>
      </w:r>
      <w:r w:rsidRPr="007C5924">
        <w:rPr>
          <w:rFonts w:ascii="Times New Roman" w:eastAsia="Cambria" w:hAnsi="Times New Roman" w:cs="Times New Roman"/>
          <w:color w:val="212121"/>
          <w:lang w:val="en-US"/>
        </w:rPr>
        <w:t xml:space="preserv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controls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any contracted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activities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referred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to in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point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IS.D.</w:t>
      </w:r>
      <w:r w:rsidRPr="007C5924">
        <w:rPr>
          <w:rFonts w:ascii="Times New Roman" w:eastAsia="Cambria" w:hAnsi="Times New Roman" w:cs="Times New Roman"/>
          <w:color w:val="212121"/>
          <w:spacing w:val="80"/>
          <w:lang w:val="en-US"/>
        </w:rPr>
        <w:t xml:space="preserve"> </w:t>
      </w:r>
      <w:r w:rsidRPr="007C5924">
        <w:rPr>
          <w:rFonts w:ascii="Times New Roman" w:eastAsia="Cambria" w:hAnsi="Times New Roman" w:cs="Times New Roman"/>
          <w:color w:val="212121"/>
          <w:spacing w:val="-2"/>
          <w:lang w:val="en-US"/>
        </w:rPr>
        <w:t>OR.200(a)(9);</w:t>
      </w:r>
    </w:p>
    <w:p w14:paraId="0BAF5BE2" w14:textId="77777777" w:rsidR="007C5924" w:rsidRPr="007C5924" w:rsidRDefault="007C5924" w:rsidP="007C5924">
      <w:pPr>
        <w:widowControl w:val="0"/>
        <w:numPr>
          <w:ilvl w:val="2"/>
          <w:numId w:val="3"/>
        </w:numPr>
        <w:tabs>
          <w:tab w:val="left" w:pos="1167"/>
        </w:tabs>
        <w:autoSpaceDE w:val="0"/>
        <w:autoSpaceDN w:val="0"/>
        <w:spacing w:before="221" w:after="0" w:line="240" w:lineRule="auto"/>
        <w:ind w:left="1167" w:hanging="35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w w:val="90"/>
          <w:lang w:val="en-US"/>
        </w:rPr>
        <w:t>ISMM</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amendment</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procedure</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defined</w:t>
      </w:r>
      <w:r w:rsidRPr="007C5924">
        <w:rPr>
          <w:rFonts w:ascii="Times New Roman" w:eastAsia="Cambria" w:hAnsi="Times New Roman" w:cs="Times New Roman"/>
          <w:color w:val="212121"/>
          <w:spacing w:val="10"/>
          <w:lang w:val="en-US"/>
        </w:rPr>
        <w:t xml:space="preserve"> </w:t>
      </w:r>
      <w:r w:rsidRPr="007C5924">
        <w:rPr>
          <w:rFonts w:ascii="Times New Roman" w:eastAsia="Cambria" w:hAnsi="Times New Roman" w:cs="Times New Roman"/>
          <w:color w:val="212121"/>
          <w:w w:val="90"/>
          <w:lang w:val="en-US"/>
        </w:rPr>
        <w:t>in</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point</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w w:val="90"/>
          <w:lang w:val="en-US"/>
        </w:rPr>
        <w:t>(c);</w:t>
      </w:r>
    </w:p>
    <w:p w14:paraId="6164A047" w14:textId="77777777" w:rsidR="007C5924" w:rsidRPr="007C5924" w:rsidRDefault="007C5924" w:rsidP="007C5924">
      <w:pPr>
        <w:widowControl w:val="0"/>
        <w:numPr>
          <w:ilvl w:val="1"/>
          <w:numId w:val="3"/>
        </w:numPr>
        <w:tabs>
          <w:tab w:val="left" w:pos="813"/>
        </w:tabs>
        <w:autoSpaceDE w:val="0"/>
        <w:autoSpaceDN w:val="0"/>
        <w:spacing w:before="218" w:after="0" w:line="240" w:lineRule="auto"/>
        <w:ind w:hanging="418"/>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details</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of</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currently</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approved</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alternative</w:t>
      </w:r>
      <w:r w:rsidRPr="007C5924">
        <w:rPr>
          <w:rFonts w:ascii="Times New Roman" w:eastAsia="Cambria" w:hAnsi="Times New Roman" w:cs="Times New Roman"/>
          <w:color w:val="212121"/>
          <w:spacing w:val="2"/>
          <w:lang w:val="en-US"/>
        </w:rPr>
        <w:t xml:space="preserve"> </w:t>
      </w:r>
      <w:proofErr w:type="gramStart"/>
      <w:r w:rsidRPr="007C5924">
        <w:rPr>
          <w:rFonts w:ascii="Times New Roman" w:eastAsia="Cambria" w:hAnsi="Times New Roman" w:cs="Times New Roman"/>
          <w:color w:val="212121"/>
          <w:w w:val="90"/>
          <w:lang w:val="en-US"/>
        </w:rPr>
        <w:t>means</w:t>
      </w:r>
      <w:proofErr w:type="gramEnd"/>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of</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2"/>
          <w:w w:val="90"/>
          <w:lang w:val="en-US"/>
        </w:rPr>
        <w:t>compliance.</w:t>
      </w:r>
    </w:p>
    <w:p w14:paraId="6C659FF4" w14:textId="77777777" w:rsidR="007C5924" w:rsidRPr="007C5924" w:rsidRDefault="007C5924" w:rsidP="007C5924">
      <w:pPr>
        <w:widowControl w:val="0"/>
        <w:autoSpaceDE w:val="0"/>
        <w:autoSpaceDN w:val="0"/>
        <w:spacing w:before="2" w:after="0" w:line="240" w:lineRule="auto"/>
        <w:rPr>
          <w:rFonts w:ascii="Times New Roman" w:eastAsia="Cambria" w:hAnsi="Times New Roman" w:cs="Times New Roman"/>
          <w:color w:val="212121"/>
          <w:lang w:val="en-US"/>
        </w:rPr>
      </w:pPr>
    </w:p>
    <w:p w14:paraId="11B63D84" w14:textId="77777777" w:rsidR="007C5924" w:rsidRPr="007C5924" w:rsidRDefault="007C5924" w:rsidP="007C5924">
      <w:pPr>
        <w:widowControl w:val="0"/>
        <w:numPr>
          <w:ilvl w:val="0"/>
          <w:numId w:val="3"/>
        </w:numPr>
        <w:tabs>
          <w:tab w:val="left" w:pos="393"/>
          <w:tab w:val="left" w:pos="395"/>
        </w:tabs>
        <w:autoSpaceDE w:val="0"/>
        <w:autoSpaceDN w:val="0"/>
        <w:spacing w:after="0" w:line="230"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The initial issue of the ISMM shall be approved and a copy shall be retained by the competent authority. The ISMM shall</w:t>
      </w:r>
      <w:r w:rsidRPr="007C5924">
        <w:rPr>
          <w:rFonts w:ascii="Times New Roman" w:eastAsia="Cambria" w:hAnsi="Times New Roman" w:cs="Times New Roman"/>
          <w:color w:val="212121"/>
          <w:lang w:val="en-US"/>
        </w:rPr>
        <w:t xml:space="preserve"> be amended as necessary to remain an up-to-date description of the ISMS of the </w:t>
      </w:r>
      <w:proofErr w:type="spellStart"/>
      <w:r w:rsidRPr="007C5924">
        <w:rPr>
          <w:rFonts w:ascii="Times New Roman" w:eastAsia="Cambria" w:hAnsi="Times New Roman" w:cs="Times New Roman"/>
          <w:color w:val="212121"/>
          <w:lang w:val="en-US"/>
        </w:rPr>
        <w:t>organisation</w:t>
      </w:r>
      <w:proofErr w:type="spellEnd"/>
      <w:r w:rsidRPr="007C5924">
        <w:rPr>
          <w:rFonts w:ascii="Times New Roman" w:eastAsia="Cambria" w:hAnsi="Times New Roman" w:cs="Times New Roman"/>
          <w:color w:val="212121"/>
          <w:lang w:val="en-US"/>
        </w:rPr>
        <w:t xml:space="preserve">. A copy of any </w:t>
      </w:r>
      <w:r w:rsidRPr="007C5924">
        <w:rPr>
          <w:rFonts w:ascii="Times New Roman" w:eastAsia="Cambria" w:hAnsi="Times New Roman" w:cs="Times New Roman"/>
          <w:color w:val="212121"/>
          <w:spacing w:val="-4"/>
          <w:lang w:val="en-US"/>
        </w:rPr>
        <w:t>amendments to</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the ISMM shall</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be provided</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to</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the competent authority.</w:t>
      </w:r>
    </w:p>
    <w:p w14:paraId="1762BDC2" w14:textId="77777777" w:rsidR="007C5924" w:rsidRPr="007C5924" w:rsidRDefault="007C5924" w:rsidP="007C5924">
      <w:pPr>
        <w:widowControl w:val="0"/>
        <w:autoSpaceDE w:val="0"/>
        <w:autoSpaceDN w:val="0"/>
        <w:spacing w:before="5" w:after="0" w:line="240" w:lineRule="auto"/>
        <w:rPr>
          <w:rFonts w:ascii="Times New Roman" w:eastAsia="Cambria" w:hAnsi="Times New Roman" w:cs="Times New Roman"/>
          <w:color w:val="212121"/>
          <w:lang w:val="en-US"/>
        </w:rPr>
      </w:pPr>
    </w:p>
    <w:p w14:paraId="421675EC" w14:textId="77777777" w:rsidR="007C5924" w:rsidRPr="007C5924" w:rsidRDefault="007C5924" w:rsidP="007C5924">
      <w:pPr>
        <w:widowControl w:val="0"/>
        <w:numPr>
          <w:ilvl w:val="0"/>
          <w:numId w:val="3"/>
        </w:numPr>
        <w:tabs>
          <w:tab w:val="left" w:pos="393"/>
          <w:tab w:val="left" w:pos="395"/>
        </w:tabs>
        <w:autoSpaceDE w:val="0"/>
        <w:autoSpaceDN w:val="0"/>
        <w:spacing w:after="0" w:line="230"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lastRenderedPageBreak/>
        <w:t xml:space="preserve">Amendments to the ISMM shall be managed in a procedure established by the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w w:val="90"/>
          <w:lang w:val="en-US"/>
        </w:rPr>
        <w:t>. Any amendments that are</w:t>
      </w:r>
      <w:r w:rsidRPr="007C5924">
        <w:rPr>
          <w:rFonts w:ascii="Times New Roman" w:eastAsia="Cambria" w:hAnsi="Times New Roman" w:cs="Times New Roman"/>
          <w:color w:val="212121"/>
          <w:spacing w:val="80"/>
          <w:lang w:val="en-US"/>
        </w:rPr>
        <w:t xml:space="preserve"> </w:t>
      </w:r>
      <w:r w:rsidRPr="007C5924">
        <w:rPr>
          <w:rFonts w:ascii="Times New Roman" w:eastAsia="Cambria" w:hAnsi="Times New Roman" w:cs="Times New Roman"/>
          <w:color w:val="212121"/>
          <w:spacing w:val="-6"/>
          <w:lang w:val="en-US"/>
        </w:rPr>
        <w:t>not</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included</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within</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scope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of</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this</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procedure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and</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any</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amendments</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related</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changes</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referred</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in</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point</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IS.D.</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2"/>
          <w:lang w:val="en-US"/>
        </w:rPr>
        <w:t>OR.255(b),</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shall</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be</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approved</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by</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the</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competent</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authority.</w:t>
      </w:r>
    </w:p>
    <w:p w14:paraId="64FC4648" w14:textId="77777777" w:rsidR="007C5924" w:rsidRPr="007C5924" w:rsidRDefault="007C5924" w:rsidP="007C5924">
      <w:pPr>
        <w:widowControl w:val="0"/>
        <w:numPr>
          <w:ilvl w:val="0"/>
          <w:numId w:val="3"/>
        </w:numPr>
        <w:tabs>
          <w:tab w:val="left" w:pos="395"/>
        </w:tabs>
        <w:autoSpaceDE w:val="0"/>
        <w:autoSpaceDN w:val="0"/>
        <w:spacing w:before="99" w:after="0" w:line="230"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 xml:space="preserve">The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w w:val="90"/>
          <w:lang w:val="en-US"/>
        </w:rPr>
        <w:t xml:space="preserve"> may integrate the ISMM with other management expositions or manuals it holds, provided there is a</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clear cross reference that indicates which portions of the management exposition or manual correspond to the different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2"/>
          <w:lang w:val="en-US"/>
        </w:rPr>
        <w:t>requirements contained in</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2"/>
          <w:lang w:val="en-US"/>
        </w:rPr>
        <w:t>this</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2"/>
          <w:lang w:val="en-US"/>
        </w:rPr>
        <w:t>Annex.</w:t>
      </w:r>
    </w:p>
    <w:p w14:paraId="3D212960" w14:textId="77777777" w:rsidR="007C5924" w:rsidRPr="007C5924" w:rsidRDefault="007C5924" w:rsidP="007C5924">
      <w:pPr>
        <w:widowControl w:val="0"/>
        <w:autoSpaceDE w:val="0"/>
        <w:autoSpaceDN w:val="0"/>
        <w:spacing w:before="45" w:after="0" w:line="240" w:lineRule="auto"/>
        <w:rPr>
          <w:rFonts w:ascii="Times New Roman" w:eastAsia="Cambria" w:hAnsi="Times New Roman" w:cs="Times New Roman"/>
          <w:color w:val="212121"/>
          <w:lang w:val="en-US"/>
        </w:rPr>
      </w:pPr>
    </w:p>
    <w:p w14:paraId="3C3D0CF6" w14:textId="77777777" w:rsidR="007C5924" w:rsidRPr="007C5924" w:rsidRDefault="007C5924" w:rsidP="007C5924">
      <w:pPr>
        <w:widowControl w:val="0"/>
        <w:autoSpaceDE w:val="0"/>
        <w:autoSpaceDN w:val="0"/>
        <w:spacing w:before="1" w:after="0" w:line="240" w:lineRule="auto"/>
        <w:jc w:val="both"/>
        <w:outlineLvl w:val="0"/>
        <w:rPr>
          <w:rFonts w:ascii="Times New Roman" w:eastAsia="Cambria" w:hAnsi="Times New Roman" w:cs="Times New Roman"/>
          <w:b/>
          <w:bCs/>
          <w:color w:val="212121"/>
          <w:lang w:val="en-US"/>
        </w:rPr>
      </w:pPr>
      <w:r w:rsidRPr="007C5924">
        <w:rPr>
          <w:rFonts w:ascii="Times New Roman" w:eastAsia="Cambria" w:hAnsi="Times New Roman" w:cs="Times New Roman"/>
          <w:b/>
          <w:bCs/>
          <w:color w:val="212121"/>
          <w:spacing w:val="-6"/>
          <w:lang w:val="en-US"/>
        </w:rPr>
        <w:t>IS.D.OR.255</w:t>
      </w:r>
      <w:r w:rsidRPr="007C5924">
        <w:rPr>
          <w:rFonts w:ascii="Times New Roman" w:eastAsia="Cambria" w:hAnsi="Times New Roman" w:cs="Times New Roman"/>
          <w:b/>
          <w:bCs/>
          <w:color w:val="212121"/>
          <w:spacing w:val="6"/>
          <w:lang w:val="en-US"/>
        </w:rPr>
        <w:t xml:space="preserve"> </w:t>
      </w:r>
      <w:r w:rsidRPr="007C5924">
        <w:rPr>
          <w:rFonts w:ascii="Times New Roman" w:eastAsia="Cambria" w:hAnsi="Times New Roman" w:cs="Times New Roman"/>
          <w:b/>
          <w:bCs/>
          <w:color w:val="212121"/>
          <w:spacing w:val="-6"/>
          <w:lang w:val="en-US"/>
        </w:rPr>
        <w:t>Changes</w:t>
      </w:r>
      <w:r w:rsidRPr="007C5924">
        <w:rPr>
          <w:rFonts w:ascii="Times New Roman" w:eastAsia="Cambria" w:hAnsi="Times New Roman" w:cs="Times New Roman"/>
          <w:b/>
          <w:bCs/>
          <w:color w:val="212121"/>
          <w:spacing w:val="5"/>
          <w:lang w:val="en-US"/>
        </w:rPr>
        <w:t xml:space="preserve"> </w:t>
      </w:r>
      <w:r w:rsidRPr="007C5924">
        <w:rPr>
          <w:rFonts w:ascii="Times New Roman" w:eastAsia="Cambria" w:hAnsi="Times New Roman" w:cs="Times New Roman"/>
          <w:b/>
          <w:bCs/>
          <w:color w:val="212121"/>
          <w:spacing w:val="-6"/>
          <w:lang w:val="en-US"/>
        </w:rPr>
        <w:t>to</w:t>
      </w:r>
      <w:r w:rsidRPr="007C5924">
        <w:rPr>
          <w:rFonts w:ascii="Times New Roman" w:eastAsia="Cambria" w:hAnsi="Times New Roman" w:cs="Times New Roman"/>
          <w:b/>
          <w:bCs/>
          <w:color w:val="212121"/>
          <w:lang w:val="en-US"/>
        </w:rPr>
        <w:t xml:space="preserve"> </w:t>
      </w:r>
      <w:r w:rsidRPr="007C5924">
        <w:rPr>
          <w:rFonts w:ascii="Times New Roman" w:eastAsia="Cambria" w:hAnsi="Times New Roman" w:cs="Times New Roman"/>
          <w:b/>
          <w:bCs/>
          <w:color w:val="212121"/>
          <w:spacing w:val="-6"/>
          <w:lang w:val="en-US"/>
        </w:rPr>
        <w:t>the</w:t>
      </w:r>
      <w:r w:rsidRPr="007C5924">
        <w:rPr>
          <w:rFonts w:ascii="Times New Roman" w:eastAsia="Cambria" w:hAnsi="Times New Roman" w:cs="Times New Roman"/>
          <w:b/>
          <w:bCs/>
          <w:color w:val="212121"/>
          <w:spacing w:val="2"/>
          <w:lang w:val="en-US"/>
        </w:rPr>
        <w:t xml:space="preserve"> </w:t>
      </w:r>
      <w:r w:rsidRPr="007C5924">
        <w:rPr>
          <w:rFonts w:ascii="Times New Roman" w:eastAsia="Cambria" w:hAnsi="Times New Roman" w:cs="Times New Roman"/>
          <w:b/>
          <w:bCs/>
          <w:color w:val="212121"/>
          <w:spacing w:val="-6"/>
          <w:lang w:val="en-US"/>
        </w:rPr>
        <w:t>information</w:t>
      </w:r>
      <w:r w:rsidRPr="007C5924">
        <w:rPr>
          <w:rFonts w:ascii="Times New Roman" w:eastAsia="Cambria" w:hAnsi="Times New Roman" w:cs="Times New Roman"/>
          <w:b/>
          <w:bCs/>
          <w:color w:val="212121"/>
          <w:spacing w:val="2"/>
          <w:lang w:val="en-US"/>
        </w:rPr>
        <w:t xml:space="preserve"> </w:t>
      </w:r>
      <w:r w:rsidRPr="007C5924">
        <w:rPr>
          <w:rFonts w:ascii="Times New Roman" w:eastAsia="Cambria" w:hAnsi="Times New Roman" w:cs="Times New Roman"/>
          <w:b/>
          <w:bCs/>
          <w:color w:val="212121"/>
          <w:spacing w:val="-6"/>
          <w:lang w:val="en-US"/>
        </w:rPr>
        <w:t>security</w:t>
      </w:r>
      <w:r w:rsidRPr="007C5924">
        <w:rPr>
          <w:rFonts w:ascii="Times New Roman" w:eastAsia="Cambria" w:hAnsi="Times New Roman" w:cs="Times New Roman"/>
          <w:b/>
          <w:bCs/>
          <w:color w:val="212121"/>
          <w:spacing w:val="2"/>
          <w:lang w:val="en-US"/>
        </w:rPr>
        <w:t xml:space="preserve"> </w:t>
      </w:r>
      <w:r w:rsidRPr="007C5924">
        <w:rPr>
          <w:rFonts w:ascii="Times New Roman" w:eastAsia="Cambria" w:hAnsi="Times New Roman" w:cs="Times New Roman"/>
          <w:b/>
          <w:bCs/>
          <w:color w:val="212121"/>
          <w:spacing w:val="-6"/>
          <w:lang w:val="en-US"/>
        </w:rPr>
        <w:t>management</w:t>
      </w:r>
      <w:r w:rsidRPr="007C5924">
        <w:rPr>
          <w:rFonts w:ascii="Times New Roman" w:eastAsia="Cambria" w:hAnsi="Times New Roman" w:cs="Times New Roman"/>
          <w:b/>
          <w:bCs/>
          <w:color w:val="212121"/>
          <w:spacing w:val="2"/>
          <w:lang w:val="en-US"/>
        </w:rPr>
        <w:t xml:space="preserve"> </w:t>
      </w:r>
      <w:r w:rsidRPr="007C5924">
        <w:rPr>
          <w:rFonts w:ascii="Times New Roman" w:eastAsia="Cambria" w:hAnsi="Times New Roman" w:cs="Times New Roman"/>
          <w:b/>
          <w:bCs/>
          <w:color w:val="212121"/>
          <w:spacing w:val="-6"/>
          <w:lang w:val="en-US"/>
        </w:rPr>
        <w:t>system</w:t>
      </w:r>
    </w:p>
    <w:p w14:paraId="0D26FEFB" w14:textId="77777777" w:rsidR="007C5924" w:rsidRPr="007C5924" w:rsidRDefault="007C5924" w:rsidP="007C5924">
      <w:pPr>
        <w:widowControl w:val="0"/>
        <w:numPr>
          <w:ilvl w:val="0"/>
          <w:numId w:val="2"/>
        </w:numPr>
        <w:tabs>
          <w:tab w:val="left" w:pos="395"/>
        </w:tabs>
        <w:autoSpaceDE w:val="0"/>
        <w:autoSpaceDN w:val="0"/>
        <w:spacing w:before="104" w:after="0" w:line="230"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lang w:val="en-US"/>
        </w:rPr>
        <w:t>Changes</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lang w:val="en-US"/>
        </w:rPr>
        <w:t>to</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lang w:val="en-US"/>
        </w:rPr>
        <w:t>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lang w:val="en-US"/>
        </w:rPr>
        <w:t>ISMS</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lang w:val="en-US"/>
        </w:rPr>
        <w:t>may</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lang w:val="en-US"/>
        </w:rPr>
        <w:t>be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lang w:val="en-US"/>
        </w:rPr>
        <w:t>managed</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lang w:val="en-US"/>
        </w:rPr>
        <w:t>and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lang w:val="en-US"/>
        </w:rPr>
        <w:t>notified</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lang w:val="en-US"/>
        </w:rPr>
        <w:t>to</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lang w:val="en-US"/>
        </w:rPr>
        <w:t>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lang w:val="en-US"/>
        </w:rPr>
        <w:t>competent</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lang w:val="en-US"/>
        </w:rPr>
        <w:t>authority</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lang w:val="en-US"/>
        </w:rPr>
        <w:t>in</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lang w:val="en-US"/>
        </w:rPr>
        <w:t>a</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lang w:val="en-US"/>
        </w:rPr>
        <w:t>procedure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lang w:val="en-US"/>
        </w:rPr>
        <w:t>developed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lang w:val="en-US"/>
        </w:rPr>
        <w:t>by</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lang w:val="en-US"/>
        </w:rPr>
        <w:t xml:space="preserve">the </w:t>
      </w:r>
      <w:proofErr w:type="spellStart"/>
      <w:r w:rsidRPr="007C5924">
        <w:rPr>
          <w:rFonts w:ascii="Times New Roman" w:eastAsia="Cambria" w:hAnsi="Times New Roman" w:cs="Times New Roman"/>
          <w:color w:val="212121"/>
          <w:spacing w:val="-4"/>
          <w:lang w:val="en-US"/>
        </w:rPr>
        <w:t>organisation</w:t>
      </w:r>
      <w:proofErr w:type="spellEnd"/>
      <w:r w:rsidRPr="007C5924">
        <w:rPr>
          <w:rFonts w:ascii="Times New Roman" w:eastAsia="Cambria" w:hAnsi="Times New Roman" w:cs="Times New Roman"/>
          <w:color w:val="212121"/>
          <w:spacing w:val="-4"/>
          <w:lang w:val="en-US"/>
        </w:rPr>
        <w:t>.</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This</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procedure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shall</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be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approved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by</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competent</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authority.</w:t>
      </w:r>
    </w:p>
    <w:p w14:paraId="2C108CD8" w14:textId="77777777" w:rsidR="007C5924" w:rsidRPr="007C5924" w:rsidRDefault="007C5924" w:rsidP="007C5924">
      <w:pPr>
        <w:widowControl w:val="0"/>
        <w:numPr>
          <w:ilvl w:val="0"/>
          <w:numId w:val="2"/>
        </w:numPr>
        <w:tabs>
          <w:tab w:val="left" w:pos="393"/>
          <w:tab w:val="left" w:pos="395"/>
        </w:tabs>
        <w:autoSpaceDE w:val="0"/>
        <w:autoSpaceDN w:val="0"/>
        <w:spacing w:before="105" w:after="0" w:line="230"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6"/>
          <w:lang w:val="en-US"/>
        </w:rPr>
        <w:t>With</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regard</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changes</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ISMS</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not</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covered</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by</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procedure</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referred</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in</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point</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(a),</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2"/>
          <w:lang w:val="en-US"/>
        </w:rPr>
        <w:t xml:space="preserve"> </w:t>
      </w:r>
      <w:proofErr w:type="spellStart"/>
      <w:r w:rsidRPr="007C5924">
        <w:rPr>
          <w:rFonts w:ascii="Times New Roman" w:eastAsia="Cambria" w:hAnsi="Times New Roman" w:cs="Times New Roman"/>
          <w:color w:val="212121"/>
          <w:spacing w:val="-6"/>
          <w:lang w:val="en-US"/>
        </w:rPr>
        <w:t>organisation</w:t>
      </w:r>
      <w:proofErr w:type="spellEnd"/>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shall</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apply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4"/>
          <w:lang w:val="en-US"/>
        </w:rPr>
        <w:t>for and obtain an approval issued by the competent authority.</w:t>
      </w:r>
    </w:p>
    <w:p w14:paraId="11F81403" w14:textId="77777777" w:rsidR="007C5924" w:rsidRPr="007C5924" w:rsidRDefault="007C5924" w:rsidP="007C5924">
      <w:pPr>
        <w:widowControl w:val="0"/>
        <w:autoSpaceDE w:val="0"/>
        <w:autoSpaceDN w:val="0"/>
        <w:spacing w:before="98" w:after="0" w:line="240" w:lineRule="auto"/>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With</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regard</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these</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2"/>
          <w:w w:val="90"/>
          <w:lang w:val="en-US"/>
        </w:rPr>
        <w:t>changes:</w:t>
      </w:r>
    </w:p>
    <w:p w14:paraId="75246CE3" w14:textId="77777777" w:rsidR="007C5924" w:rsidRPr="007C5924" w:rsidRDefault="007C5924" w:rsidP="007C5924">
      <w:pPr>
        <w:widowControl w:val="0"/>
        <w:numPr>
          <w:ilvl w:val="1"/>
          <w:numId w:val="2"/>
        </w:numPr>
        <w:tabs>
          <w:tab w:val="left" w:pos="709"/>
          <w:tab w:val="left" w:pos="711"/>
        </w:tabs>
        <w:autoSpaceDE w:val="0"/>
        <w:autoSpaceDN w:val="0"/>
        <w:spacing w:before="105" w:after="0" w:line="230"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application</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shall</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be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submitted</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before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any</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such</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change</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takes</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spacing w:val="-6"/>
          <w:lang w:val="en-US"/>
        </w:rPr>
        <w:t>place,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in</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order</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enable</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6"/>
          <w:lang w:val="en-US"/>
        </w:rPr>
        <w:t>competent</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spacing w:val="-6"/>
          <w:lang w:val="en-US"/>
        </w:rPr>
        <w:t>authority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4"/>
          <w:lang w:val="en-US"/>
        </w:rPr>
        <w:t>to</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determine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continued</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compliance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with</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this</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Regulation</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and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to</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amend,</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if</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necessary,</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6"/>
          <w:lang w:val="en-US"/>
        </w:rPr>
        <w:t xml:space="preserve"> </w:t>
      </w:r>
      <w:proofErr w:type="spellStart"/>
      <w:r w:rsidRPr="007C5924">
        <w:rPr>
          <w:rFonts w:ascii="Times New Roman" w:eastAsia="Cambria" w:hAnsi="Times New Roman" w:cs="Times New Roman"/>
          <w:color w:val="212121"/>
          <w:spacing w:val="-4"/>
          <w:lang w:val="en-US"/>
        </w:rPr>
        <w:t>organisation</w:t>
      </w:r>
      <w:proofErr w:type="spellEnd"/>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certificate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2"/>
          <w:lang w:val="en-US"/>
        </w:rPr>
        <w:t>and</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related</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terms</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of</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approval</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attached</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spacing w:val="-2"/>
          <w:lang w:val="en-US"/>
        </w:rPr>
        <w:t>to</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spacing w:val="-2"/>
          <w:lang w:val="en-US"/>
        </w:rPr>
        <w:t>it;</w:t>
      </w:r>
    </w:p>
    <w:p w14:paraId="11722A57" w14:textId="77777777" w:rsidR="007C5924" w:rsidRPr="007C5924" w:rsidRDefault="007C5924" w:rsidP="007C5924">
      <w:pPr>
        <w:widowControl w:val="0"/>
        <w:numPr>
          <w:ilvl w:val="1"/>
          <w:numId w:val="2"/>
        </w:numPr>
        <w:tabs>
          <w:tab w:val="left" w:pos="710"/>
        </w:tabs>
        <w:autoSpaceDE w:val="0"/>
        <w:autoSpaceDN w:val="0"/>
        <w:spacing w:before="98" w:after="0" w:line="240" w:lineRule="auto"/>
        <w:ind w:left="710" w:hanging="315"/>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1"/>
          <w:lang w:val="en-US"/>
        </w:rPr>
        <w:t xml:space="preserv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shall</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make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available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spacing w:val="-3"/>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competent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authority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any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information</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it</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w w:val="90"/>
          <w:lang w:val="en-US"/>
        </w:rPr>
        <w:t>requests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to</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evaluate</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2"/>
          <w:w w:val="90"/>
          <w:lang w:val="en-US"/>
        </w:rPr>
        <w:t>change;</w:t>
      </w:r>
    </w:p>
    <w:p w14:paraId="63CF1868" w14:textId="77777777" w:rsidR="007C5924" w:rsidRPr="007C5924" w:rsidRDefault="007C5924" w:rsidP="007C5924">
      <w:pPr>
        <w:widowControl w:val="0"/>
        <w:numPr>
          <w:ilvl w:val="1"/>
          <w:numId w:val="2"/>
        </w:numPr>
        <w:tabs>
          <w:tab w:val="left" w:pos="710"/>
        </w:tabs>
        <w:autoSpaceDE w:val="0"/>
        <w:autoSpaceDN w:val="0"/>
        <w:spacing w:before="97" w:after="0" w:line="240" w:lineRule="auto"/>
        <w:ind w:left="710" w:hanging="315"/>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w w:val="90"/>
          <w:lang w:val="en-US"/>
        </w:rPr>
        <w:t>change</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shall</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be</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implemented</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only</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upon</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receipt</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of</w:t>
      </w:r>
      <w:r w:rsidRPr="007C5924">
        <w:rPr>
          <w:rFonts w:ascii="Times New Roman" w:eastAsia="Cambria" w:hAnsi="Times New Roman" w:cs="Times New Roman"/>
          <w:color w:val="212121"/>
          <w:spacing w:val="4"/>
          <w:lang w:val="en-US"/>
        </w:rPr>
        <w:t xml:space="preserve"> </w:t>
      </w:r>
      <w:r w:rsidRPr="007C5924">
        <w:rPr>
          <w:rFonts w:ascii="Times New Roman" w:eastAsia="Cambria" w:hAnsi="Times New Roman" w:cs="Times New Roman"/>
          <w:color w:val="212121"/>
          <w:w w:val="90"/>
          <w:lang w:val="en-US"/>
        </w:rPr>
        <w:t>a</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formal</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w w:val="90"/>
          <w:lang w:val="en-US"/>
        </w:rPr>
        <w:t>approval</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w w:val="90"/>
          <w:lang w:val="en-US"/>
        </w:rPr>
        <w:t>by</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w w:val="90"/>
          <w:lang w:val="en-US"/>
        </w:rPr>
        <w:t>the</w:t>
      </w:r>
      <w:r w:rsidRPr="007C5924">
        <w:rPr>
          <w:rFonts w:ascii="Times New Roman" w:eastAsia="Cambria" w:hAnsi="Times New Roman" w:cs="Times New Roman"/>
          <w:color w:val="212121"/>
          <w:spacing w:val="8"/>
          <w:lang w:val="en-US"/>
        </w:rPr>
        <w:t xml:space="preserve"> </w:t>
      </w:r>
      <w:r w:rsidRPr="007C5924">
        <w:rPr>
          <w:rFonts w:ascii="Times New Roman" w:eastAsia="Cambria" w:hAnsi="Times New Roman" w:cs="Times New Roman"/>
          <w:color w:val="212121"/>
          <w:w w:val="90"/>
          <w:lang w:val="en-US"/>
        </w:rPr>
        <w:t>competent</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2"/>
          <w:w w:val="90"/>
          <w:lang w:val="en-US"/>
        </w:rPr>
        <w:t>authority;</w:t>
      </w:r>
    </w:p>
    <w:p w14:paraId="1AE82E97" w14:textId="77777777" w:rsidR="007C5924" w:rsidRPr="007C5924" w:rsidRDefault="007C5924" w:rsidP="007C5924">
      <w:pPr>
        <w:widowControl w:val="0"/>
        <w:numPr>
          <w:ilvl w:val="1"/>
          <w:numId w:val="2"/>
        </w:numPr>
        <w:tabs>
          <w:tab w:val="left" w:pos="709"/>
          <w:tab w:val="left" w:pos="711"/>
        </w:tabs>
        <w:autoSpaceDE w:val="0"/>
        <w:autoSpaceDN w:val="0"/>
        <w:spacing w:before="104" w:after="0" w:line="230" w:lineRule="auto"/>
        <w:ind w:right="84"/>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lang w:val="en-US"/>
        </w:rPr>
        <w:t xml:space="preserve">the </w:t>
      </w:r>
      <w:proofErr w:type="spellStart"/>
      <w:r w:rsidRPr="007C5924">
        <w:rPr>
          <w:rFonts w:ascii="Times New Roman" w:eastAsia="Cambria" w:hAnsi="Times New Roman" w:cs="Times New Roman"/>
          <w:color w:val="212121"/>
          <w:lang w:val="en-US"/>
        </w:rPr>
        <w:t>organisation</w:t>
      </w:r>
      <w:proofErr w:type="spellEnd"/>
      <w:r w:rsidRPr="007C5924">
        <w:rPr>
          <w:rFonts w:ascii="Times New Roman" w:eastAsia="Cambria" w:hAnsi="Times New Roman" w:cs="Times New Roman"/>
          <w:color w:val="212121"/>
          <w:lang w:val="en-US"/>
        </w:rPr>
        <w:t xml:space="preserve"> shall operate under the conditions prescribed by the competent authority during the implementation</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lang w:val="en-US"/>
        </w:rPr>
        <w:t>of</w:t>
      </w:r>
      <w:r w:rsidRPr="007C5924">
        <w:rPr>
          <w:rFonts w:ascii="Times New Roman" w:eastAsia="Cambria" w:hAnsi="Times New Roman" w:cs="Times New Roman"/>
          <w:color w:val="212121"/>
          <w:spacing w:val="-9"/>
          <w:lang w:val="en-US"/>
        </w:rPr>
        <w:t xml:space="preserve"> </w:t>
      </w:r>
      <w:r w:rsidRPr="007C5924">
        <w:rPr>
          <w:rFonts w:ascii="Times New Roman" w:eastAsia="Cambria" w:hAnsi="Times New Roman" w:cs="Times New Roman"/>
          <w:color w:val="212121"/>
          <w:lang w:val="en-US"/>
        </w:rPr>
        <w:t>such</w:t>
      </w:r>
      <w:r w:rsidRPr="007C5924">
        <w:rPr>
          <w:rFonts w:ascii="Times New Roman" w:eastAsia="Cambria" w:hAnsi="Times New Roman" w:cs="Times New Roman"/>
          <w:color w:val="212121"/>
          <w:spacing w:val="-11"/>
          <w:lang w:val="en-US"/>
        </w:rPr>
        <w:t xml:space="preserve"> </w:t>
      </w:r>
      <w:r w:rsidRPr="007C5924">
        <w:rPr>
          <w:rFonts w:ascii="Times New Roman" w:eastAsia="Cambria" w:hAnsi="Times New Roman" w:cs="Times New Roman"/>
          <w:color w:val="212121"/>
          <w:lang w:val="en-US"/>
        </w:rPr>
        <w:t>changes.</w:t>
      </w:r>
    </w:p>
    <w:p w14:paraId="58502468" w14:textId="77777777" w:rsidR="007C5924" w:rsidRPr="007C5924" w:rsidRDefault="007C5924" w:rsidP="007C5924">
      <w:pPr>
        <w:widowControl w:val="0"/>
        <w:autoSpaceDE w:val="0"/>
        <w:autoSpaceDN w:val="0"/>
        <w:spacing w:before="46" w:after="0" w:line="240" w:lineRule="auto"/>
        <w:rPr>
          <w:rFonts w:ascii="Times New Roman" w:eastAsia="Cambria" w:hAnsi="Times New Roman" w:cs="Times New Roman"/>
          <w:color w:val="212121"/>
          <w:lang w:val="en-US"/>
        </w:rPr>
      </w:pPr>
    </w:p>
    <w:p w14:paraId="1591838C" w14:textId="77777777" w:rsidR="007C5924" w:rsidRPr="007C5924" w:rsidRDefault="007C5924" w:rsidP="007C5924">
      <w:pPr>
        <w:widowControl w:val="0"/>
        <w:autoSpaceDE w:val="0"/>
        <w:autoSpaceDN w:val="0"/>
        <w:spacing w:after="0" w:line="240" w:lineRule="auto"/>
        <w:jc w:val="both"/>
        <w:outlineLvl w:val="0"/>
        <w:rPr>
          <w:rFonts w:ascii="Times New Roman" w:eastAsia="Cambria" w:hAnsi="Times New Roman" w:cs="Times New Roman"/>
          <w:b/>
          <w:bCs/>
          <w:color w:val="212121"/>
          <w:lang w:val="en-US"/>
        </w:rPr>
      </w:pPr>
      <w:r w:rsidRPr="007C5924">
        <w:rPr>
          <w:rFonts w:ascii="Times New Roman" w:eastAsia="Cambria" w:hAnsi="Times New Roman" w:cs="Times New Roman"/>
          <w:b/>
          <w:bCs/>
          <w:color w:val="212121"/>
          <w:spacing w:val="-2"/>
          <w:lang w:val="en-US"/>
        </w:rPr>
        <w:t>IS.D.OR.260</w:t>
      </w:r>
      <w:r w:rsidRPr="007C5924">
        <w:rPr>
          <w:rFonts w:ascii="Times New Roman" w:eastAsia="Cambria" w:hAnsi="Times New Roman" w:cs="Times New Roman"/>
          <w:b/>
          <w:bCs/>
          <w:color w:val="212121"/>
          <w:spacing w:val="-1"/>
          <w:lang w:val="en-US"/>
        </w:rPr>
        <w:t xml:space="preserve"> </w:t>
      </w:r>
      <w:r w:rsidRPr="007C5924">
        <w:rPr>
          <w:rFonts w:ascii="Times New Roman" w:eastAsia="Cambria" w:hAnsi="Times New Roman" w:cs="Times New Roman"/>
          <w:b/>
          <w:bCs/>
          <w:color w:val="212121"/>
          <w:spacing w:val="-2"/>
          <w:lang w:val="en-US"/>
        </w:rPr>
        <w:t>Continuous</w:t>
      </w:r>
      <w:r w:rsidRPr="007C5924">
        <w:rPr>
          <w:rFonts w:ascii="Times New Roman" w:eastAsia="Cambria" w:hAnsi="Times New Roman" w:cs="Times New Roman"/>
          <w:b/>
          <w:bCs/>
          <w:color w:val="212121"/>
          <w:spacing w:val="-5"/>
          <w:lang w:val="en-US"/>
        </w:rPr>
        <w:t xml:space="preserve"> </w:t>
      </w:r>
      <w:r w:rsidRPr="007C5924">
        <w:rPr>
          <w:rFonts w:ascii="Times New Roman" w:eastAsia="Cambria" w:hAnsi="Times New Roman" w:cs="Times New Roman"/>
          <w:b/>
          <w:bCs/>
          <w:color w:val="212121"/>
          <w:spacing w:val="-2"/>
          <w:lang w:val="en-US"/>
        </w:rPr>
        <w:t>improvement</w:t>
      </w:r>
    </w:p>
    <w:p w14:paraId="0A705C91" w14:textId="77777777" w:rsidR="007C5924" w:rsidRPr="007C5924" w:rsidRDefault="007C5924" w:rsidP="007C5924">
      <w:pPr>
        <w:widowControl w:val="0"/>
        <w:numPr>
          <w:ilvl w:val="0"/>
          <w:numId w:val="1"/>
        </w:numPr>
        <w:tabs>
          <w:tab w:val="left" w:pos="395"/>
        </w:tabs>
        <w:autoSpaceDE w:val="0"/>
        <w:autoSpaceDN w:val="0"/>
        <w:spacing w:before="105" w:after="0" w:line="230" w:lineRule="auto"/>
        <w:ind w:right="83"/>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 xml:space="preserve">The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w w:val="90"/>
          <w:lang w:val="en-US"/>
        </w:rPr>
        <w:t xml:space="preserve"> shall assess, using adequate performance indicators, the effectiveness and maturity of the ISMS. That</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w w:val="90"/>
          <w:lang w:val="en-US"/>
        </w:rPr>
        <w:t xml:space="preserve">assessment shall be carried out on a calendar basis predefined by the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w w:val="90"/>
          <w:lang w:val="en-US"/>
        </w:rPr>
        <w:t xml:space="preserve"> or following an information security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2"/>
          <w:lang w:val="en-US"/>
        </w:rPr>
        <w:t>incident.</w:t>
      </w:r>
    </w:p>
    <w:p w14:paraId="139BDDD3" w14:textId="77777777" w:rsidR="007C5924" w:rsidRPr="007C5924" w:rsidRDefault="007C5924" w:rsidP="007C5924">
      <w:pPr>
        <w:widowControl w:val="0"/>
        <w:numPr>
          <w:ilvl w:val="0"/>
          <w:numId w:val="1"/>
        </w:numPr>
        <w:tabs>
          <w:tab w:val="left" w:pos="393"/>
          <w:tab w:val="left" w:pos="395"/>
        </w:tabs>
        <w:autoSpaceDE w:val="0"/>
        <w:autoSpaceDN w:val="0"/>
        <w:spacing w:before="104" w:after="0" w:line="230" w:lineRule="auto"/>
        <w:ind w:right="82"/>
        <w:jc w:val="both"/>
        <w:rPr>
          <w:rFonts w:ascii="Times New Roman" w:eastAsia="Cambria" w:hAnsi="Times New Roman" w:cs="Times New Roman"/>
          <w:color w:val="212121"/>
          <w:lang w:val="en-US"/>
        </w:rPr>
      </w:pPr>
      <w:r w:rsidRPr="007C5924">
        <w:rPr>
          <w:rFonts w:ascii="Times New Roman" w:eastAsia="Cambria" w:hAnsi="Times New Roman" w:cs="Times New Roman"/>
          <w:color w:val="212121"/>
          <w:w w:val="90"/>
          <w:lang w:val="en-US"/>
        </w:rPr>
        <w:t xml:space="preserve">If deficiencies are found following the assessment carried out in accordance with point (a), the </w:t>
      </w:r>
      <w:proofErr w:type="spellStart"/>
      <w:r w:rsidRPr="007C5924">
        <w:rPr>
          <w:rFonts w:ascii="Times New Roman" w:eastAsia="Cambria" w:hAnsi="Times New Roman" w:cs="Times New Roman"/>
          <w:color w:val="212121"/>
          <w:w w:val="90"/>
          <w:lang w:val="en-US"/>
        </w:rPr>
        <w:t>organisation</w:t>
      </w:r>
      <w:proofErr w:type="spellEnd"/>
      <w:r w:rsidRPr="007C5924">
        <w:rPr>
          <w:rFonts w:ascii="Times New Roman" w:eastAsia="Cambria" w:hAnsi="Times New Roman" w:cs="Times New Roman"/>
          <w:color w:val="212121"/>
          <w:w w:val="90"/>
          <w:lang w:val="en-US"/>
        </w:rPr>
        <w:t xml:space="preserve"> shall take</w:t>
      </w:r>
      <w:r w:rsidRPr="007C5924">
        <w:rPr>
          <w:rFonts w:ascii="Times New Roman" w:eastAsia="Cambria" w:hAnsi="Times New Roman" w:cs="Times New Roman"/>
          <w:color w:val="212121"/>
          <w:spacing w:val="80"/>
          <w:w w:val="150"/>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necessary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improvement</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measures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ensure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that</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ISMS</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continues</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to</w:t>
      </w:r>
      <w:r w:rsidRPr="007C5924">
        <w:rPr>
          <w:rFonts w:ascii="Times New Roman" w:eastAsia="Cambria" w:hAnsi="Times New Roman" w:cs="Times New Roman"/>
          <w:color w:val="212121"/>
          <w:spacing w:val="-2"/>
          <w:lang w:val="en-US"/>
        </w:rPr>
        <w:t xml:space="preserve"> </w:t>
      </w:r>
      <w:r w:rsidRPr="007C5924">
        <w:rPr>
          <w:rFonts w:ascii="Times New Roman" w:eastAsia="Cambria" w:hAnsi="Times New Roman" w:cs="Times New Roman"/>
          <w:color w:val="212121"/>
          <w:spacing w:val="-6"/>
          <w:lang w:val="en-US"/>
        </w:rPr>
        <w:t>comply</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6"/>
          <w:lang w:val="en-US"/>
        </w:rPr>
        <w:t>with</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the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applicable</w:t>
      </w:r>
      <w:r w:rsidRPr="007C5924">
        <w:rPr>
          <w:rFonts w:ascii="Times New Roman" w:eastAsia="Cambria" w:hAnsi="Times New Roman" w:cs="Times New Roman"/>
          <w:color w:val="212121"/>
          <w:spacing w:val="-1"/>
          <w:lang w:val="en-US"/>
        </w:rPr>
        <w:t xml:space="preserve"> </w:t>
      </w:r>
      <w:r w:rsidRPr="007C5924">
        <w:rPr>
          <w:rFonts w:ascii="Times New Roman" w:eastAsia="Cambria" w:hAnsi="Times New Roman" w:cs="Times New Roman"/>
          <w:color w:val="212121"/>
          <w:spacing w:val="-6"/>
          <w:lang w:val="en-US"/>
        </w:rPr>
        <w:t>requirements</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4"/>
          <w:lang w:val="en-US"/>
        </w:rPr>
        <w:t>and</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maintains</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information</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security</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risks</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at</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an</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acceptable</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level.</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In</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addition,</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the</w:t>
      </w:r>
      <w:r w:rsidRPr="007C5924">
        <w:rPr>
          <w:rFonts w:ascii="Times New Roman" w:eastAsia="Cambria" w:hAnsi="Times New Roman" w:cs="Times New Roman"/>
          <w:color w:val="212121"/>
          <w:spacing w:val="-6"/>
          <w:lang w:val="en-US"/>
        </w:rPr>
        <w:t xml:space="preserve"> </w:t>
      </w:r>
      <w:proofErr w:type="spellStart"/>
      <w:r w:rsidRPr="007C5924">
        <w:rPr>
          <w:rFonts w:ascii="Times New Roman" w:eastAsia="Cambria" w:hAnsi="Times New Roman" w:cs="Times New Roman"/>
          <w:color w:val="212121"/>
          <w:spacing w:val="-4"/>
          <w:lang w:val="en-US"/>
        </w:rPr>
        <w:t>organisation</w:t>
      </w:r>
      <w:proofErr w:type="spellEnd"/>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shall</w:t>
      </w:r>
      <w:r w:rsidRPr="007C5924">
        <w:rPr>
          <w:rFonts w:ascii="Times New Roman" w:eastAsia="Cambria" w:hAnsi="Times New Roman" w:cs="Times New Roman"/>
          <w:color w:val="212121"/>
          <w:spacing w:val="-6"/>
          <w:lang w:val="en-US"/>
        </w:rPr>
        <w:t xml:space="preserve"> </w:t>
      </w:r>
      <w:r w:rsidRPr="007C5924">
        <w:rPr>
          <w:rFonts w:ascii="Times New Roman" w:eastAsia="Cambria" w:hAnsi="Times New Roman" w:cs="Times New Roman"/>
          <w:color w:val="212121"/>
          <w:spacing w:val="-4"/>
          <w:lang w:val="en-US"/>
        </w:rPr>
        <w:t>reassess</w:t>
      </w:r>
      <w:r w:rsidRPr="007C5924">
        <w:rPr>
          <w:rFonts w:ascii="Times New Roman" w:eastAsia="Cambria" w:hAnsi="Times New Roman" w:cs="Times New Roman"/>
          <w:color w:val="212121"/>
          <w:spacing w:val="-7"/>
          <w:lang w:val="en-US"/>
        </w:rPr>
        <w:t xml:space="preserve"> </w:t>
      </w:r>
      <w:r w:rsidRPr="007C5924">
        <w:rPr>
          <w:rFonts w:ascii="Times New Roman" w:eastAsia="Cambria" w:hAnsi="Times New Roman" w:cs="Times New Roman"/>
          <w:color w:val="212121"/>
          <w:spacing w:val="-4"/>
          <w:lang w:val="en-US"/>
        </w:rPr>
        <w:t>those</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4"/>
          <w:lang w:val="en-US"/>
        </w:rPr>
        <w:t>elements of</w:t>
      </w:r>
      <w:r w:rsidRPr="007C5924">
        <w:rPr>
          <w:rFonts w:ascii="Times New Roman" w:eastAsia="Cambria" w:hAnsi="Times New Roman" w:cs="Times New Roman"/>
          <w:color w:val="212121"/>
          <w:lang w:val="en-US"/>
        </w:rPr>
        <w:t xml:space="preserve"> </w:t>
      </w:r>
      <w:r w:rsidRPr="007C5924">
        <w:rPr>
          <w:rFonts w:ascii="Times New Roman" w:eastAsia="Cambria" w:hAnsi="Times New Roman" w:cs="Times New Roman"/>
          <w:color w:val="212121"/>
          <w:spacing w:val="-4"/>
          <w:lang w:val="en-US"/>
        </w:rPr>
        <w:t>the ISMS affected by</w:t>
      </w:r>
      <w:r w:rsidRPr="007C5924">
        <w:rPr>
          <w:rFonts w:ascii="Times New Roman" w:eastAsia="Cambria" w:hAnsi="Times New Roman" w:cs="Times New Roman"/>
          <w:color w:val="212121"/>
          <w:spacing w:val="-5"/>
          <w:lang w:val="en-US"/>
        </w:rPr>
        <w:t xml:space="preserve"> </w:t>
      </w:r>
      <w:r w:rsidRPr="007C5924">
        <w:rPr>
          <w:rFonts w:ascii="Times New Roman" w:eastAsia="Cambria" w:hAnsi="Times New Roman" w:cs="Times New Roman"/>
          <w:color w:val="212121"/>
          <w:spacing w:val="-4"/>
          <w:lang w:val="en-US"/>
        </w:rPr>
        <w:t>the adopted measures.</w:t>
      </w:r>
    </w:p>
    <w:p w14:paraId="024C61E8" w14:textId="77777777" w:rsidR="002B1EF8" w:rsidRPr="007C5924" w:rsidRDefault="002B1EF8" w:rsidP="002B1EF8">
      <w:pPr>
        <w:rPr>
          <w:rFonts w:ascii="Times New Roman" w:hAnsi="Times New Roman" w:cs="Times New Roman"/>
        </w:rPr>
      </w:pPr>
    </w:p>
    <w:p w14:paraId="189E7D08" w14:textId="77777777" w:rsidR="002B1EF8" w:rsidRPr="007C5924" w:rsidRDefault="002B1EF8" w:rsidP="002B1EF8">
      <w:pPr>
        <w:rPr>
          <w:rFonts w:ascii="Times New Roman" w:hAnsi="Times New Roman" w:cs="Times New Roman"/>
        </w:rPr>
      </w:pPr>
    </w:p>
    <w:p w14:paraId="0381A1C1" w14:textId="77777777" w:rsidR="007C5924" w:rsidRPr="007C5924" w:rsidRDefault="007C5924" w:rsidP="002B1EF8">
      <w:pPr>
        <w:rPr>
          <w:rFonts w:ascii="Times New Roman" w:hAnsi="Times New Roman" w:cs="Times New Roman"/>
        </w:rPr>
      </w:pPr>
    </w:p>
    <w:p w14:paraId="3B1EB76A" w14:textId="77777777" w:rsidR="007C5924" w:rsidRPr="007C5924" w:rsidRDefault="007C5924" w:rsidP="002B1EF8">
      <w:pPr>
        <w:rPr>
          <w:rFonts w:ascii="Times New Roman" w:hAnsi="Times New Roman" w:cs="Times New Roman"/>
        </w:rPr>
      </w:pPr>
    </w:p>
    <w:p w14:paraId="5A20FDB3" w14:textId="77777777" w:rsidR="007C5924" w:rsidRPr="007C5924" w:rsidRDefault="007C5924" w:rsidP="002B1EF8">
      <w:pPr>
        <w:rPr>
          <w:rFonts w:ascii="Times New Roman" w:hAnsi="Times New Roman" w:cs="Times New Roman"/>
        </w:rPr>
      </w:pPr>
    </w:p>
    <w:p w14:paraId="17D1F7DF" w14:textId="77777777" w:rsidR="007C5924" w:rsidRPr="007C5924" w:rsidRDefault="007C5924" w:rsidP="002B1EF8">
      <w:pPr>
        <w:rPr>
          <w:rFonts w:ascii="Times New Roman" w:hAnsi="Times New Roman" w:cs="Times New Roman"/>
        </w:rPr>
      </w:pPr>
    </w:p>
    <w:p w14:paraId="5564ACBE" w14:textId="77777777" w:rsidR="007C5924" w:rsidRPr="007C5924" w:rsidRDefault="007C5924" w:rsidP="002B1EF8">
      <w:pPr>
        <w:rPr>
          <w:rFonts w:ascii="Times New Roman" w:hAnsi="Times New Roman" w:cs="Times New Roman"/>
        </w:rPr>
      </w:pPr>
    </w:p>
    <w:p w14:paraId="4FEAB45E" w14:textId="77777777" w:rsidR="007C5924" w:rsidRPr="007C5924" w:rsidRDefault="007C5924" w:rsidP="002B1EF8">
      <w:pPr>
        <w:rPr>
          <w:rFonts w:ascii="Times New Roman" w:hAnsi="Times New Roman" w:cs="Times New Roman"/>
        </w:rPr>
      </w:pPr>
    </w:p>
    <w:p w14:paraId="47CE897E" w14:textId="77777777" w:rsidR="007C5924" w:rsidRPr="007C5924" w:rsidRDefault="007C5924" w:rsidP="002B1EF8">
      <w:pPr>
        <w:rPr>
          <w:rFonts w:ascii="Times New Roman" w:hAnsi="Times New Roman" w:cs="Times New Roman"/>
        </w:rPr>
      </w:pPr>
    </w:p>
    <w:p w14:paraId="3F964EE1" w14:textId="77777777" w:rsidR="007C5924" w:rsidRPr="007C5924" w:rsidRDefault="007C5924" w:rsidP="002B1EF8">
      <w:pPr>
        <w:rPr>
          <w:rFonts w:ascii="Times New Roman" w:hAnsi="Times New Roman" w:cs="Times New Roman"/>
        </w:rPr>
      </w:pPr>
    </w:p>
    <w:p w14:paraId="7A2A3613" w14:textId="77777777" w:rsidR="007C5924" w:rsidRPr="007C5924" w:rsidRDefault="007C5924" w:rsidP="002B1EF8">
      <w:pPr>
        <w:rPr>
          <w:rFonts w:ascii="Times New Roman" w:hAnsi="Times New Roman" w:cs="Times New Roman"/>
        </w:rPr>
      </w:pPr>
    </w:p>
    <w:p w14:paraId="412AB0A7" w14:textId="77777777" w:rsidR="007C5924" w:rsidRPr="007C5924" w:rsidRDefault="007C5924" w:rsidP="002B1EF8">
      <w:pPr>
        <w:rPr>
          <w:rFonts w:ascii="Times New Roman" w:hAnsi="Times New Roman" w:cs="Times New Roman"/>
        </w:rPr>
      </w:pPr>
    </w:p>
    <w:p w14:paraId="233ECFD6" w14:textId="77777777" w:rsidR="007C5924" w:rsidRPr="007C5924" w:rsidRDefault="007C5924" w:rsidP="007C5924">
      <w:pPr>
        <w:widowControl w:val="0"/>
        <w:autoSpaceDE w:val="0"/>
        <w:autoSpaceDN w:val="0"/>
        <w:spacing w:before="97" w:after="0" w:line="240" w:lineRule="auto"/>
        <w:ind w:left="571" w:right="571"/>
        <w:jc w:val="center"/>
        <w:rPr>
          <w:rFonts w:ascii="Times New Roman" w:eastAsia="Cambria" w:hAnsi="Times New Roman" w:cs="Times New Roman"/>
          <w:i/>
          <w:color w:val="212121"/>
          <w:lang w:val="sr-Latn-RS"/>
        </w:rPr>
      </w:pPr>
      <w:r w:rsidRPr="007C5924">
        <w:rPr>
          <w:rFonts w:ascii="Times New Roman" w:eastAsia="Cambria" w:hAnsi="Times New Roman" w:cs="Times New Roman"/>
          <w:i/>
          <w:color w:val="212121"/>
          <w:lang w:val="sr-Latn-RS"/>
        </w:rPr>
        <w:t>ANEKS</w:t>
      </w:r>
    </w:p>
    <w:p w14:paraId="3BB817C3" w14:textId="77777777" w:rsidR="007C5924" w:rsidRPr="007C5924" w:rsidRDefault="007C5924" w:rsidP="007C5924">
      <w:pPr>
        <w:widowControl w:val="0"/>
        <w:autoSpaceDE w:val="0"/>
        <w:autoSpaceDN w:val="0"/>
        <w:spacing w:before="81" w:after="0" w:line="240" w:lineRule="auto"/>
        <w:rPr>
          <w:rFonts w:ascii="Times New Roman" w:eastAsia="Cambria" w:hAnsi="Times New Roman" w:cs="Times New Roman"/>
          <w:i/>
          <w:color w:val="212121"/>
          <w:lang w:val="sr-Latn-RS"/>
        </w:rPr>
      </w:pPr>
    </w:p>
    <w:p w14:paraId="20747792" w14:textId="77777777" w:rsidR="007C5924" w:rsidRPr="007C5924" w:rsidRDefault="007C5924" w:rsidP="007C5924">
      <w:pPr>
        <w:widowControl w:val="0"/>
        <w:autoSpaceDE w:val="0"/>
        <w:autoSpaceDN w:val="0"/>
        <w:spacing w:after="0" w:line="240" w:lineRule="auto"/>
        <w:ind w:left="571" w:right="571"/>
        <w:jc w:val="center"/>
        <w:rPr>
          <w:rFonts w:ascii="Times New Roman" w:eastAsia="Cambria" w:hAnsi="Times New Roman" w:cs="Times New Roman"/>
          <w:b/>
          <w:color w:val="212121"/>
          <w:lang w:val="sr-Latn-RS"/>
        </w:rPr>
      </w:pPr>
      <w:r w:rsidRPr="007C5924">
        <w:rPr>
          <w:rFonts w:ascii="Times New Roman" w:eastAsia="Cambria" w:hAnsi="Times New Roman" w:cs="Times New Roman"/>
          <w:b/>
          <w:color w:val="212121"/>
          <w:lang w:val="sr-Latn-RS"/>
        </w:rPr>
        <w:t>BEZBEDNOST INFORMACIJA – ZAHTEVI ORGANIZACIJE</w:t>
      </w:r>
    </w:p>
    <w:p w14:paraId="2F1BECD0" w14:textId="77777777" w:rsidR="007C5924" w:rsidRPr="007C5924" w:rsidRDefault="007C5924" w:rsidP="007C5924">
      <w:pPr>
        <w:widowControl w:val="0"/>
        <w:autoSpaceDE w:val="0"/>
        <w:autoSpaceDN w:val="0"/>
        <w:spacing w:before="82" w:after="0" w:line="240" w:lineRule="auto"/>
        <w:rPr>
          <w:rFonts w:ascii="Times New Roman" w:eastAsia="Cambria" w:hAnsi="Times New Roman" w:cs="Times New Roman"/>
          <w:b/>
          <w:color w:val="212121"/>
          <w:lang w:val="sr-Latn-RS"/>
        </w:rPr>
      </w:pPr>
    </w:p>
    <w:p w14:paraId="5D58BA0F" w14:textId="77777777" w:rsidR="007C5924" w:rsidRPr="007C5924" w:rsidRDefault="007C5924" w:rsidP="007C5924">
      <w:pPr>
        <w:widowControl w:val="0"/>
        <w:autoSpaceDE w:val="0"/>
        <w:autoSpaceDN w:val="0"/>
        <w:spacing w:after="0" w:line="240" w:lineRule="auto"/>
        <w:ind w:left="571" w:right="571"/>
        <w:jc w:val="center"/>
        <w:rPr>
          <w:rFonts w:ascii="Times New Roman" w:eastAsia="Cambria" w:hAnsi="Times New Roman" w:cs="Times New Roman"/>
          <w:b/>
          <w:color w:val="212121"/>
          <w:lang w:val="sr-Latn-RS"/>
        </w:rPr>
      </w:pPr>
      <w:r w:rsidRPr="007C5924">
        <w:rPr>
          <w:rFonts w:ascii="Times New Roman" w:eastAsia="Cambria" w:hAnsi="Times New Roman" w:cs="Times New Roman"/>
          <w:b/>
          <w:color w:val="212121"/>
          <w:lang w:val="sr-Latn-RS"/>
        </w:rPr>
        <w:t>[DEO-IS.D.OR]</w:t>
      </w:r>
    </w:p>
    <w:p w14:paraId="2FE6AAC4" w14:textId="77777777" w:rsidR="007C5924" w:rsidRPr="007C5924" w:rsidRDefault="007C5924" w:rsidP="007C5924">
      <w:pPr>
        <w:widowControl w:val="0"/>
        <w:autoSpaceDE w:val="0"/>
        <w:autoSpaceDN w:val="0"/>
        <w:spacing w:before="180" w:after="0" w:line="240" w:lineRule="auto"/>
        <w:ind w:left="85"/>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„IS.D.OR.100 Delokrug</w:t>
      </w:r>
    </w:p>
    <w:p w14:paraId="3F31E876" w14:textId="77777777" w:rsidR="007C5924" w:rsidRPr="007C5924" w:rsidRDefault="007C5924" w:rsidP="007C5924">
      <w:pPr>
        <w:widowControl w:val="0"/>
        <w:autoSpaceDE w:val="0"/>
        <w:autoSpaceDN w:val="0"/>
        <w:spacing w:before="182" w:after="0" w:line="436" w:lineRule="auto"/>
        <w:ind w:left="85" w:right="4522"/>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IS.D.OR.200 Sistem upravljanja bezbednošću informacija IS.D.OR.205 Procena rizika po bezbednost informacija IS.D.OR.210 Tretman rizika po bezbednost informacija IS.D.OR.215 Interna šema izveštavanja o bezbednosti informacija</w:t>
      </w:r>
    </w:p>
    <w:p w14:paraId="78AFC6BD" w14:textId="77777777" w:rsidR="007C5924" w:rsidRPr="007C5924" w:rsidRDefault="007C5924" w:rsidP="007C5924">
      <w:pPr>
        <w:widowControl w:val="0"/>
        <w:autoSpaceDE w:val="0"/>
        <w:autoSpaceDN w:val="0"/>
        <w:spacing w:after="0" w:line="436" w:lineRule="auto"/>
        <w:ind w:left="85" w:right="3428"/>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IS.D.OR.220 Incidenti bezbednosti informacija – otkrivanje, odgovor i oporavak IS.D.OR.225 Odgovor na nalaze koje je saopštio nadležni organ IS.D.OR.230 Šema eksternog izveštavanja o bezbednosti informacija</w:t>
      </w:r>
    </w:p>
    <w:p w14:paraId="0A6832A1" w14:textId="77777777" w:rsidR="007C5924" w:rsidRPr="007C5924" w:rsidRDefault="007C5924" w:rsidP="007C5924">
      <w:pPr>
        <w:widowControl w:val="0"/>
        <w:autoSpaceDE w:val="0"/>
        <w:autoSpaceDN w:val="0"/>
        <w:spacing w:after="0" w:line="436" w:lineRule="auto"/>
        <w:ind w:left="85" w:right="3428"/>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IS.D.OR.235 Ugovaranje aktivnosti upravljanja bezbednošću informacija IS.D.OR.240 Potrebe za osobljem</w:t>
      </w:r>
    </w:p>
    <w:p w14:paraId="5A6B089A" w14:textId="77777777" w:rsidR="007C5924" w:rsidRPr="007C5924" w:rsidRDefault="007C5924" w:rsidP="007C5924">
      <w:pPr>
        <w:widowControl w:val="0"/>
        <w:autoSpaceDE w:val="0"/>
        <w:autoSpaceDN w:val="0"/>
        <w:spacing w:after="0" w:line="240" w:lineRule="auto"/>
        <w:ind w:left="85"/>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IS.D.OR.245 Vođenje evidencije</w:t>
      </w:r>
    </w:p>
    <w:p w14:paraId="5735EC09" w14:textId="77777777" w:rsidR="007C5924" w:rsidRPr="007C5924" w:rsidRDefault="007C5924" w:rsidP="007C5924">
      <w:pPr>
        <w:widowControl w:val="0"/>
        <w:autoSpaceDE w:val="0"/>
        <w:autoSpaceDN w:val="0"/>
        <w:spacing w:before="182" w:after="0" w:line="436" w:lineRule="auto"/>
        <w:ind w:left="85" w:right="3428"/>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IS.D.OR.250 Priručnik za upravljanje bezbednošću informacija (PUBI) IS.D.OR.255 Promene sistema upravljanja bezbednošću informacija IS.D.OR.260 Kontinuirano unapređenje</w:t>
      </w:r>
    </w:p>
    <w:p w14:paraId="4AAD0B48" w14:textId="77777777" w:rsidR="007C5924" w:rsidRPr="007C5924" w:rsidRDefault="007C5924" w:rsidP="007C5924">
      <w:pPr>
        <w:widowControl w:val="0"/>
        <w:autoSpaceDE w:val="0"/>
        <w:autoSpaceDN w:val="0"/>
        <w:spacing w:before="2" w:after="0" w:line="240" w:lineRule="auto"/>
        <w:rPr>
          <w:rFonts w:ascii="Times New Roman" w:eastAsia="Cambria" w:hAnsi="Times New Roman" w:cs="Times New Roman"/>
          <w:color w:val="212121"/>
          <w:lang w:val="sr-Latn-RS"/>
        </w:rPr>
      </w:pPr>
    </w:p>
    <w:p w14:paraId="6B96A637" w14:textId="77777777" w:rsidR="007C5924" w:rsidRPr="007C5924" w:rsidRDefault="007C5924" w:rsidP="007C5924">
      <w:pPr>
        <w:widowControl w:val="0"/>
        <w:autoSpaceDE w:val="0"/>
        <w:autoSpaceDN w:val="0"/>
        <w:spacing w:after="0" w:line="240" w:lineRule="auto"/>
        <w:ind w:left="85"/>
        <w:outlineLvl w:val="0"/>
        <w:rPr>
          <w:rFonts w:ascii="Times New Roman" w:eastAsia="Cambria" w:hAnsi="Times New Roman" w:cs="Times New Roman"/>
          <w:b/>
          <w:bCs/>
          <w:color w:val="212121"/>
          <w:lang w:val="sr-Latn-RS"/>
        </w:rPr>
      </w:pPr>
      <w:r w:rsidRPr="007C5924">
        <w:rPr>
          <w:rFonts w:ascii="Times New Roman" w:eastAsia="Cambria" w:hAnsi="Times New Roman" w:cs="Times New Roman"/>
          <w:b/>
          <w:bCs/>
          <w:color w:val="212121"/>
          <w:lang w:val="sr-Latn-RS"/>
        </w:rPr>
        <w:t>„IS.D.OR.100 Delokrug</w:t>
      </w:r>
    </w:p>
    <w:p w14:paraId="0D737CC0" w14:textId="77777777" w:rsidR="007C5924" w:rsidRPr="007C5924" w:rsidRDefault="007C5924" w:rsidP="007C5924">
      <w:pPr>
        <w:widowControl w:val="0"/>
        <w:autoSpaceDE w:val="0"/>
        <w:autoSpaceDN w:val="0"/>
        <w:spacing w:before="150" w:after="0" w:line="240" w:lineRule="auto"/>
        <w:ind w:left="85"/>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Ovim delom se utvrđuju zahtevi koje moraju da ispune organizacije navedene u članu 2. ove uredbe.</w:t>
      </w:r>
    </w:p>
    <w:p w14:paraId="22859377" w14:textId="77777777" w:rsidR="007C5924" w:rsidRPr="007C5924" w:rsidRDefault="007C5924" w:rsidP="007C5924">
      <w:pPr>
        <w:widowControl w:val="0"/>
        <w:autoSpaceDE w:val="0"/>
        <w:autoSpaceDN w:val="0"/>
        <w:spacing w:before="184" w:after="0" w:line="240" w:lineRule="auto"/>
        <w:rPr>
          <w:rFonts w:ascii="Times New Roman" w:eastAsia="Cambria" w:hAnsi="Times New Roman" w:cs="Times New Roman"/>
          <w:color w:val="212121"/>
          <w:lang w:val="sr-Latn-RS"/>
        </w:rPr>
      </w:pPr>
    </w:p>
    <w:p w14:paraId="7976FB2B" w14:textId="77777777" w:rsidR="007C5924" w:rsidRPr="007C5924" w:rsidRDefault="007C5924" w:rsidP="007C5924">
      <w:pPr>
        <w:widowControl w:val="0"/>
        <w:autoSpaceDE w:val="0"/>
        <w:autoSpaceDN w:val="0"/>
        <w:spacing w:after="0" w:line="240" w:lineRule="auto"/>
        <w:ind w:left="85"/>
        <w:outlineLvl w:val="0"/>
        <w:rPr>
          <w:rFonts w:ascii="Times New Roman" w:eastAsia="Cambria" w:hAnsi="Times New Roman" w:cs="Times New Roman"/>
          <w:b/>
          <w:bCs/>
          <w:color w:val="212121"/>
          <w:lang w:val="sr-Latn-RS"/>
        </w:rPr>
      </w:pPr>
      <w:r w:rsidRPr="007C5924">
        <w:rPr>
          <w:rFonts w:ascii="Times New Roman" w:eastAsia="Cambria" w:hAnsi="Times New Roman" w:cs="Times New Roman"/>
          <w:b/>
          <w:bCs/>
          <w:color w:val="212121"/>
          <w:lang w:val="sr-Latn-RS"/>
        </w:rPr>
        <w:t>IS.D.OR.200 Sistem upravljanja bezbednošću informacija (SUBI)</w:t>
      </w:r>
    </w:p>
    <w:p w14:paraId="648E90A3" w14:textId="77777777" w:rsidR="007C5924" w:rsidRPr="007C5924" w:rsidRDefault="007C5924" w:rsidP="007C5924">
      <w:pPr>
        <w:widowControl w:val="0"/>
        <w:numPr>
          <w:ilvl w:val="0"/>
          <w:numId w:val="14"/>
        </w:numPr>
        <w:tabs>
          <w:tab w:val="left" w:pos="395"/>
        </w:tabs>
        <w:autoSpaceDE w:val="0"/>
        <w:autoSpaceDN w:val="0"/>
        <w:spacing w:before="158" w:after="0" w:line="230"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Da bi se postigli ciljevi navedeni u članu 1, organizacija će uspostaviti, implementirati i održavati sistem upravljanja bezbednošću informacija (SUBI) koji osigurava da organizacija:</w:t>
      </w:r>
    </w:p>
    <w:p w14:paraId="4C4FAC55" w14:textId="77777777" w:rsidR="007C5924" w:rsidRPr="007C5924" w:rsidRDefault="007C5924" w:rsidP="007C5924">
      <w:pPr>
        <w:widowControl w:val="0"/>
        <w:numPr>
          <w:ilvl w:val="1"/>
          <w:numId w:val="14"/>
        </w:numPr>
        <w:tabs>
          <w:tab w:val="left" w:pos="811"/>
          <w:tab w:val="left" w:pos="813"/>
        </w:tabs>
        <w:autoSpaceDE w:val="0"/>
        <w:autoSpaceDN w:val="0"/>
        <w:spacing w:before="159" w:after="0" w:line="230" w:lineRule="auto"/>
        <w:ind w:right="81"/>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uspostavlja politiku o bezbednosti informacija kojom se utvrđuju opšti principi organizacije u pogledu potencijalnog uticaja rizika bezbednosti informacija na bezbednost vazduhoplovstva;</w:t>
      </w:r>
    </w:p>
    <w:p w14:paraId="27932108" w14:textId="77777777" w:rsidR="007C5924" w:rsidRPr="007C5924" w:rsidRDefault="007C5924" w:rsidP="007C5924">
      <w:pPr>
        <w:widowControl w:val="0"/>
        <w:numPr>
          <w:ilvl w:val="1"/>
          <w:numId w:val="14"/>
        </w:numPr>
        <w:tabs>
          <w:tab w:val="left" w:pos="813"/>
        </w:tabs>
        <w:autoSpaceDE w:val="0"/>
        <w:autoSpaceDN w:val="0"/>
        <w:spacing w:before="153" w:after="0" w:line="240" w:lineRule="auto"/>
        <w:ind w:hanging="418"/>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lastRenderedPageBreak/>
        <w:t>identifikuje i preispituje rizike po bezbednost informacija u skladu sa tačkom IS.D.OR.205;</w:t>
      </w:r>
    </w:p>
    <w:p w14:paraId="5266F5D0" w14:textId="77777777" w:rsidR="007C5924" w:rsidRPr="007C5924" w:rsidRDefault="007C5924" w:rsidP="007C5924">
      <w:pPr>
        <w:widowControl w:val="0"/>
        <w:numPr>
          <w:ilvl w:val="1"/>
          <w:numId w:val="14"/>
        </w:numPr>
        <w:tabs>
          <w:tab w:val="left" w:pos="813"/>
        </w:tabs>
        <w:autoSpaceDE w:val="0"/>
        <w:autoSpaceDN w:val="0"/>
        <w:spacing w:before="150" w:after="0" w:line="240" w:lineRule="auto"/>
        <w:ind w:hanging="418"/>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definiše i sprovodi mere za tretman rizika bezbednosti informacija u skladu sa tačkom IS.D.OR.210;</w:t>
      </w:r>
    </w:p>
    <w:p w14:paraId="52F11875" w14:textId="77777777" w:rsidR="007C5924" w:rsidRPr="007C5924" w:rsidRDefault="007C5924" w:rsidP="007C5924">
      <w:pPr>
        <w:widowControl w:val="0"/>
        <w:numPr>
          <w:ilvl w:val="1"/>
          <w:numId w:val="14"/>
        </w:numPr>
        <w:tabs>
          <w:tab w:val="left" w:pos="813"/>
        </w:tabs>
        <w:autoSpaceDE w:val="0"/>
        <w:autoSpaceDN w:val="0"/>
        <w:spacing w:before="150" w:after="0" w:line="240" w:lineRule="auto"/>
        <w:ind w:hanging="418"/>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implementira internu šemu izveštavanja o bezbednosti informacija u skladu sa tačkom IS.D.OR.215;</w:t>
      </w:r>
    </w:p>
    <w:p w14:paraId="06442FED" w14:textId="77777777" w:rsidR="007C5924" w:rsidRPr="007C5924" w:rsidRDefault="007C5924" w:rsidP="007C5924">
      <w:pPr>
        <w:widowControl w:val="0"/>
        <w:numPr>
          <w:ilvl w:val="1"/>
          <w:numId w:val="14"/>
        </w:numPr>
        <w:tabs>
          <w:tab w:val="left" w:pos="811"/>
          <w:tab w:val="left" w:pos="813"/>
        </w:tabs>
        <w:autoSpaceDE w:val="0"/>
        <w:autoSpaceDN w:val="0"/>
        <w:spacing w:before="159" w:after="0" w:line="230" w:lineRule="auto"/>
        <w:ind w:right="81"/>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definiše i sprovodi, u skladu sa tačkom IS.D.OR.220, mere potrebne za otkrivanje događaja u vezi sa informacionom bezbednošću, identifikuje one događaje koji se smatraju incidentima sa potencijalnim uticajem na bezbednost vazduhoplovstva, osim kako je dozvoljeno tačkom IS.D.OR.205(e), i reaguje na te incidente u vezi sa informacionom bezbednošću i oporavlja se od njih;</w:t>
      </w:r>
    </w:p>
    <w:p w14:paraId="00EF4E66" w14:textId="77777777" w:rsidR="007C5924" w:rsidRPr="007C5924" w:rsidRDefault="007C5924" w:rsidP="007C5924">
      <w:pPr>
        <w:widowControl w:val="0"/>
        <w:numPr>
          <w:ilvl w:val="1"/>
          <w:numId w:val="14"/>
        </w:numPr>
        <w:tabs>
          <w:tab w:val="left" w:pos="811"/>
          <w:tab w:val="left" w:pos="813"/>
        </w:tabs>
        <w:autoSpaceDE w:val="0"/>
        <w:autoSpaceDN w:val="0"/>
        <w:spacing w:before="158" w:after="0" w:line="230"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sprovodi mere koje je nadležni organ obavestio kao neposrednu reakciju na incident ili ranjivost u vezi sa informacionom bezbednošću sa uticajem na bezbednost vazduhoplovstva;</w:t>
      </w:r>
    </w:p>
    <w:p w14:paraId="779F547A" w14:textId="77777777" w:rsidR="007C5924" w:rsidRPr="007C5924" w:rsidRDefault="007C5924" w:rsidP="007C5924">
      <w:pPr>
        <w:widowControl w:val="0"/>
        <w:numPr>
          <w:ilvl w:val="1"/>
          <w:numId w:val="14"/>
        </w:numPr>
        <w:tabs>
          <w:tab w:val="left" w:pos="811"/>
          <w:tab w:val="left" w:pos="813"/>
        </w:tabs>
        <w:autoSpaceDE w:val="0"/>
        <w:autoSpaceDN w:val="0"/>
        <w:spacing w:before="160" w:after="0" w:line="230"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preduzima odgovarajuće mere, u skladu sa tačkom IS.D.OR.225, kako bi se pozabavio nalazima koje je saopštio nadležni organ;</w:t>
      </w:r>
    </w:p>
    <w:p w14:paraId="3678B9B8" w14:textId="77777777" w:rsidR="007C5924" w:rsidRPr="007C5924" w:rsidRDefault="007C5924" w:rsidP="007C5924">
      <w:pPr>
        <w:widowControl w:val="0"/>
        <w:numPr>
          <w:ilvl w:val="1"/>
          <w:numId w:val="14"/>
        </w:numPr>
        <w:tabs>
          <w:tab w:val="left" w:pos="811"/>
          <w:tab w:val="left" w:pos="813"/>
        </w:tabs>
        <w:autoSpaceDE w:val="0"/>
        <w:autoSpaceDN w:val="0"/>
        <w:spacing w:before="160" w:after="0" w:line="230"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sprovodi eksterni sistem izveštavanja u skladu sa tačkom IS.D.OR.230 kako bi nadležni organ mogao da preduzme odgovarajuće mere;</w:t>
      </w:r>
    </w:p>
    <w:p w14:paraId="50798E5A" w14:textId="77777777" w:rsidR="007C5924" w:rsidRPr="007C5924" w:rsidRDefault="007C5924" w:rsidP="007C5924">
      <w:pPr>
        <w:widowControl w:val="0"/>
        <w:numPr>
          <w:ilvl w:val="1"/>
          <w:numId w:val="14"/>
        </w:numPr>
        <w:tabs>
          <w:tab w:val="left" w:pos="811"/>
          <w:tab w:val="left" w:pos="813"/>
        </w:tabs>
        <w:autoSpaceDE w:val="0"/>
        <w:autoSpaceDN w:val="0"/>
        <w:spacing w:before="158" w:after="0" w:line="230"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ispunjava zahteve sadržane u tački IS.D.OR.235, prilikom ugovaranja bilo kog dela aktivnosti navedenih u tački IS.D.OR.200 sa drugim organizacijama;</w:t>
      </w:r>
    </w:p>
    <w:p w14:paraId="6256E99C" w14:textId="77777777" w:rsidR="007C5924" w:rsidRPr="007C5924" w:rsidRDefault="007C5924" w:rsidP="007C5924">
      <w:pPr>
        <w:widowControl w:val="0"/>
        <w:numPr>
          <w:ilvl w:val="1"/>
          <w:numId w:val="14"/>
        </w:numPr>
        <w:tabs>
          <w:tab w:val="left" w:pos="813"/>
        </w:tabs>
        <w:autoSpaceDE w:val="0"/>
        <w:autoSpaceDN w:val="0"/>
        <w:spacing w:before="92" w:after="0" w:line="240" w:lineRule="auto"/>
        <w:ind w:hanging="418"/>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ispunjava zahteve za osoblje utvrđene u tački IS.D.OR.240;</w:t>
      </w:r>
    </w:p>
    <w:p w14:paraId="3B4CFA7C" w14:textId="77777777" w:rsidR="007C5924" w:rsidRPr="007C5924" w:rsidRDefault="007C5924" w:rsidP="007C5924">
      <w:pPr>
        <w:widowControl w:val="0"/>
        <w:autoSpaceDE w:val="0"/>
        <w:autoSpaceDN w:val="0"/>
        <w:spacing w:before="40" w:after="0" w:line="240" w:lineRule="auto"/>
        <w:rPr>
          <w:rFonts w:ascii="Times New Roman" w:eastAsia="Cambria" w:hAnsi="Times New Roman" w:cs="Times New Roman"/>
          <w:color w:val="212121"/>
          <w:lang w:val="sr-Latn-RS"/>
        </w:rPr>
      </w:pPr>
    </w:p>
    <w:p w14:paraId="133247B5" w14:textId="77777777" w:rsidR="007C5924" w:rsidRPr="007C5924" w:rsidRDefault="007C5924" w:rsidP="007C5924">
      <w:pPr>
        <w:widowControl w:val="0"/>
        <w:numPr>
          <w:ilvl w:val="1"/>
          <w:numId w:val="14"/>
        </w:numPr>
        <w:tabs>
          <w:tab w:val="left" w:pos="813"/>
        </w:tabs>
        <w:autoSpaceDE w:val="0"/>
        <w:autoSpaceDN w:val="0"/>
        <w:spacing w:after="0" w:line="240" w:lineRule="auto"/>
        <w:ind w:hanging="418"/>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ispunjava zahteve za vođenje evidencije utvrđene u tački IS.D.OR.245;</w:t>
      </w:r>
    </w:p>
    <w:p w14:paraId="0AF5AA5F" w14:textId="77777777" w:rsidR="007C5924" w:rsidRPr="007C5924" w:rsidRDefault="007C5924" w:rsidP="007C5924">
      <w:pPr>
        <w:widowControl w:val="0"/>
        <w:autoSpaceDE w:val="0"/>
        <w:autoSpaceDN w:val="0"/>
        <w:spacing w:before="47" w:after="0" w:line="240" w:lineRule="auto"/>
        <w:rPr>
          <w:rFonts w:ascii="Times New Roman" w:eastAsia="Cambria" w:hAnsi="Times New Roman" w:cs="Times New Roman"/>
          <w:color w:val="212121"/>
          <w:lang w:val="sr-Latn-RS"/>
        </w:rPr>
      </w:pPr>
    </w:p>
    <w:p w14:paraId="0D95BA28" w14:textId="77777777" w:rsidR="007C5924" w:rsidRPr="007C5924" w:rsidRDefault="007C5924" w:rsidP="007C5924">
      <w:pPr>
        <w:widowControl w:val="0"/>
        <w:numPr>
          <w:ilvl w:val="1"/>
          <w:numId w:val="14"/>
        </w:numPr>
        <w:tabs>
          <w:tab w:val="left" w:pos="813"/>
        </w:tabs>
        <w:autoSpaceDE w:val="0"/>
        <w:autoSpaceDN w:val="0"/>
        <w:spacing w:after="0" w:line="230"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prati usklađenost organizacije sa zahtevima ovog pravilnika i pruža povratne informacije o nalazima odgovornom rukovodiocu ili, u slučaju projektantskih organizacija, rukovodiocu projektantske organizacije, kako bi se osigurala efikasna primena korektivnih mera;</w:t>
      </w:r>
    </w:p>
    <w:p w14:paraId="44135A7C" w14:textId="77777777" w:rsidR="007C5924" w:rsidRPr="007C5924" w:rsidRDefault="007C5924" w:rsidP="007C5924">
      <w:pPr>
        <w:widowControl w:val="0"/>
        <w:autoSpaceDE w:val="0"/>
        <w:autoSpaceDN w:val="0"/>
        <w:spacing w:before="49" w:after="0" w:line="240" w:lineRule="auto"/>
        <w:rPr>
          <w:rFonts w:ascii="Times New Roman" w:eastAsia="Cambria" w:hAnsi="Times New Roman" w:cs="Times New Roman"/>
          <w:color w:val="212121"/>
          <w:lang w:val="sr-Latn-RS"/>
        </w:rPr>
      </w:pPr>
    </w:p>
    <w:p w14:paraId="35832B9A" w14:textId="77777777" w:rsidR="007C5924" w:rsidRPr="007C5924" w:rsidRDefault="007C5924" w:rsidP="007C5924">
      <w:pPr>
        <w:widowControl w:val="0"/>
        <w:numPr>
          <w:ilvl w:val="1"/>
          <w:numId w:val="14"/>
        </w:numPr>
        <w:tabs>
          <w:tab w:val="left" w:pos="813"/>
        </w:tabs>
        <w:autoSpaceDE w:val="0"/>
        <w:autoSpaceDN w:val="0"/>
        <w:spacing w:after="0" w:line="232"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štiti, bez obzira na važeće zahteve za izveštavanje o incidentima, poverljivost bilo koje informacije koju je organizacija mogla da primi od drugih organizacija, u skladu sa nivoom njene osetljivosti.</w:t>
      </w:r>
    </w:p>
    <w:p w14:paraId="042C83A6" w14:textId="77777777" w:rsidR="007C5924" w:rsidRPr="007C5924" w:rsidRDefault="007C5924" w:rsidP="007C5924">
      <w:pPr>
        <w:widowControl w:val="0"/>
        <w:autoSpaceDE w:val="0"/>
        <w:autoSpaceDN w:val="0"/>
        <w:spacing w:before="48" w:after="0" w:line="240" w:lineRule="auto"/>
        <w:rPr>
          <w:rFonts w:ascii="Times New Roman" w:eastAsia="Cambria" w:hAnsi="Times New Roman" w:cs="Times New Roman"/>
          <w:color w:val="212121"/>
          <w:lang w:val="sr-Latn-RS"/>
        </w:rPr>
      </w:pPr>
    </w:p>
    <w:p w14:paraId="3AC31C78" w14:textId="77777777" w:rsidR="007C5924" w:rsidRPr="007C5924" w:rsidRDefault="007C5924" w:rsidP="007C5924">
      <w:pPr>
        <w:widowControl w:val="0"/>
        <w:numPr>
          <w:ilvl w:val="0"/>
          <w:numId w:val="14"/>
        </w:numPr>
        <w:tabs>
          <w:tab w:val="left" w:pos="393"/>
          <w:tab w:val="left" w:pos="395"/>
        </w:tabs>
        <w:autoSpaceDE w:val="0"/>
        <w:autoSpaceDN w:val="0"/>
        <w:spacing w:after="0" w:line="230"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Da bi kontinuirano ispunjavala zahteve iz člana 1, organizacija mora da sprovodi proces kontinuiranog poboljšanja u skladu sa tačkom IS.D.OR.260.</w:t>
      </w:r>
    </w:p>
    <w:p w14:paraId="6A280507" w14:textId="77777777" w:rsidR="007C5924" w:rsidRPr="007C5924" w:rsidRDefault="007C5924" w:rsidP="007C5924">
      <w:pPr>
        <w:widowControl w:val="0"/>
        <w:autoSpaceDE w:val="0"/>
        <w:autoSpaceDN w:val="0"/>
        <w:spacing w:before="50" w:after="0" w:line="240" w:lineRule="auto"/>
        <w:rPr>
          <w:rFonts w:ascii="Times New Roman" w:eastAsia="Cambria" w:hAnsi="Times New Roman" w:cs="Times New Roman"/>
          <w:color w:val="212121"/>
          <w:lang w:val="sr-Latn-RS"/>
        </w:rPr>
      </w:pPr>
    </w:p>
    <w:p w14:paraId="1C55CACA" w14:textId="77777777" w:rsidR="007C5924" w:rsidRPr="007C5924" w:rsidRDefault="007C5924" w:rsidP="007C5924">
      <w:pPr>
        <w:widowControl w:val="0"/>
        <w:numPr>
          <w:ilvl w:val="0"/>
          <w:numId w:val="14"/>
        </w:numPr>
        <w:tabs>
          <w:tab w:val="left" w:pos="393"/>
          <w:tab w:val="left" w:pos="395"/>
        </w:tabs>
        <w:autoSpaceDE w:val="0"/>
        <w:autoSpaceDN w:val="0"/>
        <w:spacing w:after="0" w:line="230"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Organizacija mora da dokumentuje, u skladu sa tačkom IS.D.OR.250, sve ključne procese, procedure, uloge i odgovornosti potrebne za usklađivanje sa tačkom IS.D.OR.200(a) i da uspostavi postupak za izmenu te dokumentacije. Promene tih procesa, procedura, uloga i odgovornosti upravljaju se u skladu sa tačkom IS.D.OR.255.</w:t>
      </w:r>
    </w:p>
    <w:p w14:paraId="22517AC8" w14:textId="77777777" w:rsidR="007C5924" w:rsidRPr="007C5924" w:rsidRDefault="007C5924" w:rsidP="007C5924">
      <w:pPr>
        <w:widowControl w:val="0"/>
        <w:autoSpaceDE w:val="0"/>
        <w:autoSpaceDN w:val="0"/>
        <w:spacing w:before="51" w:after="0" w:line="240" w:lineRule="auto"/>
        <w:rPr>
          <w:rFonts w:ascii="Times New Roman" w:eastAsia="Cambria" w:hAnsi="Times New Roman" w:cs="Times New Roman"/>
          <w:color w:val="212121"/>
          <w:lang w:val="sr-Latn-RS"/>
        </w:rPr>
      </w:pPr>
    </w:p>
    <w:p w14:paraId="2AE00481" w14:textId="77777777" w:rsidR="007C5924" w:rsidRPr="007C5924" w:rsidRDefault="007C5924" w:rsidP="007C5924">
      <w:pPr>
        <w:widowControl w:val="0"/>
        <w:numPr>
          <w:ilvl w:val="0"/>
          <w:numId w:val="14"/>
        </w:numPr>
        <w:tabs>
          <w:tab w:val="left" w:pos="395"/>
        </w:tabs>
        <w:autoSpaceDE w:val="0"/>
        <w:autoSpaceDN w:val="0"/>
        <w:spacing w:before="1" w:after="0" w:line="230"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Procesi, procedure, uloge i odgovornosti koje je organizacija uspostavila kako bi se uskladila sa tačkom IS.D. OR.200(a) mora odgovarati prirodi i složenosti njenih aktivnosti, na osnovu procene rizika po bezbednost informacija, svojstvenih tim aktivnostima, i može se integrisati u druge postojeće sisteme upravljanja koje je organizacija već implementirala.</w:t>
      </w:r>
    </w:p>
    <w:p w14:paraId="6F198507" w14:textId="77777777" w:rsidR="007C5924" w:rsidRPr="007C5924" w:rsidRDefault="007C5924" w:rsidP="007C5924">
      <w:pPr>
        <w:widowControl w:val="0"/>
        <w:autoSpaceDE w:val="0"/>
        <w:autoSpaceDN w:val="0"/>
        <w:spacing w:before="52" w:after="0" w:line="240" w:lineRule="auto"/>
        <w:rPr>
          <w:rFonts w:ascii="Times New Roman" w:eastAsia="Cambria" w:hAnsi="Times New Roman" w:cs="Times New Roman"/>
          <w:color w:val="212121"/>
          <w:lang w:val="sr-Latn-RS"/>
        </w:rPr>
      </w:pPr>
    </w:p>
    <w:p w14:paraId="41115847" w14:textId="77777777" w:rsidR="007C5924" w:rsidRPr="007C5924" w:rsidRDefault="007C5924" w:rsidP="007C5924">
      <w:pPr>
        <w:widowControl w:val="0"/>
        <w:numPr>
          <w:ilvl w:val="0"/>
          <w:numId w:val="14"/>
        </w:numPr>
        <w:tabs>
          <w:tab w:val="left" w:pos="393"/>
          <w:tab w:val="left" w:pos="395"/>
        </w:tabs>
        <w:autoSpaceDE w:val="0"/>
        <w:autoSpaceDN w:val="0"/>
        <w:spacing w:after="0" w:line="230" w:lineRule="auto"/>
        <w:ind w:right="82"/>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 xml:space="preserve">Bez obzira na obavezu poštovanja zahteva za izveštavanje sadržanih u Uredbi (ACV) br. 09/2017 o izveštavanju, analizi i praćenju događaja u civilnom vazduhoplovstvu i zahteva iz tačke IS.D.OR.200 (a) (13), organizacija može dobiti odobrenje od strane nadležnog organa da ne sprovodi zahteve iz </w:t>
      </w:r>
      <w:r w:rsidRPr="007C5924">
        <w:rPr>
          <w:rFonts w:ascii="Times New Roman" w:eastAsia="Cambria" w:hAnsi="Times New Roman" w:cs="Times New Roman"/>
          <w:color w:val="212121"/>
          <w:lang w:val="sr-Latn-RS"/>
        </w:rPr>
        <w:lastRenderedPageBreak/>
        <w:t>tačaka (a) do (d)) i povezane zahteve sadržane u tačkama IS.D.OR.205 do IS.D.OR.260, ako zadovoljavajuće dokaže tom organu da njene aktivnosti, objekti i resursi, kao i usluge koje posluje, pruža, prima i održava, ne predstavljaju nikakve rizike po bezbednost informacija sa potencijalnim uticajem na bezbednost vazduhoplovstva, kako za nju samu tako ni za druge organizacije. Odobrenje se zasniva na dokumentovanoj proceni rizika po bezbednost informacija koju sprovodi organizacija ili treća strana u skladu sa tačkom IS.D.OR.205, a koju pregleda i odobri njen nadležni organ.</w:t>
      </w:r>
    </w:p>
    <w:p w14:paraId="517463A6" w14:textId="77777777" w:rsidR="007C5924" w:rsidRPr="007C5924" w:rsidRDefault="007C5924" w:rsidP="007C5924">
      <w:pPr>
        <w:widowControl w:val="0"/>
        <w:autoSpaceDE w:val="0"/>
        <w:autoSpaceDN w:val="0"/>
        <w:spacing w:before="56" w:after="0" w:line="240" w:lineRule="auto"/>
        <w:rPr>
          <w:rFonts w:ascii="Times New Roman" w:eastAsia="Cambria" w:hAnsi="Times New Roman" w:cs="Times New Roman"/>
          <w:color w:val="212121"/>
          <w:lang w:val="sr-Latn-RS"/>
        </w:rPr>
      </w:pPr>
    </w:p>
    <w:p w14:paraId="791FB88F" w14:textId="77777777" w:rsidR="007C5924" w:rsidRPr="007C5924" w:rsidRDefault="007C5924" w:rsidP="007C5924">
      <w:pPr>
        <w:widowControl w:val="0"/>
        <w:autoSpaceDE w:val="0"/>
        <w:autoSpaceDN w:val="0"/>
        <w:spacing w:after="0" w:line="230" w:lineRule="auto"/>
        <w:ind w:left="395"/>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Nadležni organ će preispitati kontinuiranu važnost tog odobrenja nakon važećeg ciklusa nadzorne revizije i kad god se promene sprovedu u obimu rada organizacije.</w:t>
      </w:r>
    </w:p>
    <w:p w14:paraId="50F83D4F"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sr-Latn-RS"/>
        </w:rPr>
      </w:pPr>
    </w:p>
    <w:p w14:paraId="5E54E72C"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sr-Latn-RS"/>
        </w:rPr>
      </w:pPr>
    </w:p>
    <w:p w14:paraId="7A357D44" w14:textId="77777777" w:rsidR="007C5924" w:rsidRPr="007C5924" w:rsidRDefault="007C5924" w:rsidP="007C5924">
      <w:pPr>
        <w:widowControl w:val="0"/>
        <w:autoSpaceDE w:val="0"/>
        <w:autoSpaceDN w:val="0"/>
        <w:spacing w:before="32" w:after="0" w:line="240" w:lineRule="auto"/>
        <w:rPr>
          <w:rFonts w:ascii="Times New Roman" w:eastAsia="Cambria" w:hAnsi="Times New Roman" w:cs="Times New Roman"/>
          <w:color w:val="212121"/>
          <w:lang w:val="sr-Latn-RS"/>
        </w:rPr>
      </w:pPr>
    </w:p>
    <w:p w14:paraId="71138453" w14:textId="77777777" w:rsidR="007C5924" w:rsidRPr="007C5924" w:rsidRDefault="007C5924" w:rsidP="007C5924">
      <w:pPr>
        <w:widowControl w:val="0"/>
        <w:autoSpaceDE w:val="0"/>
        <w:autoSpaceDN w:val="0"/>
        <w:spacing w:before="1" w:after="0" w:line="240" w:lineRule="auto"/>
        <w:ind w:left="85"/>
        <w:outlineLvl w:val="0"/>
        <w:rPr>
          <w:rFonts w:ascii="Times New Roman" w:eastAsia="Cambria" w:hAnsi="Times New Roman" w:cs="Times New Roman"/>
          <w:b/>
          <w:bCs/>
          <w:color w:val="212121"/>
          <w:lang w:val="sr-Latn-RS"/>
        </w:rPr>
      </w:pPr>
      <w:r w:rsidRPr="007C5924">
        <w:rPr>
          <w:rFonts w:ascii="Times New Roman" w:eastAsia="Cambria" w:hAnsi="Times New Roman" w:cs="Times New Roman"/>
          <w:b/>
          <w:bCs/>
          <w:color w:val="212121"/>
          <w:lang w:val="sr-Latn-RS"/>
        </w:rPr>
        <w:t>IS.D.OR.205 Procena rizika po bezbednost informacija</w:t>
      </w:r>
    </w:p>
    <w:p w14:paraId="14C85047" w14:textId="77777777" w:rsidR="007C5924" w:rsidRPr="007C5924" w:rsidRDefault="007C5924" w:rsidP="007C5924">
      <w:pPr>
        <w:widowControl w:val="0"/>
        <w:autoSpaceDE w:val="0"/>
        <w:autoSpaceDN w:val="0"/>
        <w:spacing w:before="45" w:after="0" w:line="240" w:lineRule="auto"/>
        <w:rPr>
          <w:rFonts w:ascii="Times New Roman" w:eastAsia="Cambria" w:hAnsi="Times New Roman" w:cs="Times New Roman"/>
          <w:b/>
          <w:color w:val="212121"/>
          <w:lang w:val="sr-Latn-RS"/>
        </w:rPr>
      </w:pPr>
    </w:p>
    <w:p w14:paraId="63BC6B76" w14:textId="77777777" w:rsidR="007C5924" w:rsidRPr="007C5924" w:rsidRDefault="007C5924" w:rsidP="007C5924">
      <w:pPr>
        <w:widowControl w:val="0"/>
        <w:numPr>
          <w:ilvl w:val="0"/>
          <w:numId w:val="13"/>
        </w:numPr>
        <w:tabs>
          <w:tab w:val="left" w:pos="395"/>
        </w:tabs>
        <w:autoSpaceDE w:val="0"/>
        <w:autoSpaceDN w:val="0"/>
        <w:spacing w:after="0" w:line="232"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Organizacija mora da identifikuje sve svoje elemente koji bi mogli biti izloženi rizicima po bezbednost informacija. To će uključivati:</w:t>
      </w:r>
    </w:p>
    <w:p w14:paraId="4E738C7F" w14:textId="77777777" w:rsidR="007C5924" w:rsidRPr="007C5924" w:rsidRDefault="007C5924" w:rsidP="007C5924">
      <w:pPr>
        <w:widowControl w:val="0"/>
        <w:autoSpaceDE w:val="0"/>
        <w:autoSpaceDN w:val="0"/>
        <w:spacing w:before="47" w:after="0" w:line="240" w:lineRule="auto"/>
        <w:rPr>
          <w:rFonts w:ascii="Times New Roman" w:eastAsia="Cambria" w:hAnsi="Times New Roman" w:cs="Times New Roman"/>
          <w:color w:val="212121"/>
          <w:lang w:val="sr-Latn-RS"/>
        </w:rPr>
      </w:pPr>
    </w:p>
    <w:p w14:paraId="41E1BCED" w14:textId="77777777" w:rsidR="007C5924" w:rsidRPr="007C5924" w:rsidRDefault="007C5924" w:rsidP="007C5924">
      <w:pPr>
        <w:widowControl w:val="0"/>
        <w:numPr>
          <w:ilvl w:val="1"/>
          <w:numId w:val="13"/>
        </w:numPr>
        <w:tabs>
          <w:tab w:val="left" w:pos="709"/>
          <w:tab w:val="left" w:pos="711"/>
        </w:tabs>
        <w:autoSpaceDE w:val="0"/>
        <w:autoSpaceDN w:val="0"/>
        <w:spacing w:before="1" w:after="0" w:line="230"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aktivnosti, objekte i resurse organizacije, kao i usluge koje organizacija posluje, pruža, prima ili održava;</w:t>
      </w:r>
    </w:p>
    <w:p w14:paraId="0C19B34E" w14:textId="77777777" w:rsidR="007C5924" w:rsidRPr="007C5924" w:rsidRDefault="007C5924" w:rsidP="007C5924">
      <w:pPr>
        <w:widowControl w:val="0"/>
        <w:autoSpaceDE w:val="0"/>
        <w:autoSpaceDN w:val="0"/>
        <w:spacing w:before="42" w:after="0" w:line="240" w:lineRule="auto"/>
        <w:rPr>
          <w:rFonts w:ascii="Times New Roman" w:eastAsia="Cambria" w:hAnsi="Times New Roman" w:cs="Times New Roman"/>
          <w:color w:val="212121"/>
          <w:lang w:val="sr-Latn-RS"/>
        </w:rPr>
      </w:pPr>
    </w:p>
    <w:p w14:paraId="51007DB1" w14:textId="77777777" w:rsidR="007C5924" w:rsidRPr="007C5924" w:rsidRDefault="007C5924" w:rsidP="007C5924">
      <w:pPr>
        <w:widowControl w:val="0"/>
        <w:numPr>
          <w:ilvl w:val="1"/>
          <w:numId w:val="13"/>
        </w:numPr>
        <w:tabs>
          <w:tab w:val="left" w:pos="710"/>
        </w:tabs>
        <w:autoSpaceDE w:val="0"/>
        <w:autoSpaceDN w:val="0"/>
        <w:spacing w:before="1" w:after="0" w:line="240" w:lineRule="auto"/>
        <w:ind w:left="710" w:hanging="315"/>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opremu, sisteme, podatke i informacije koje doprinose funkcionisanju elemenata navedenih u tački (1).</w:t>
      </w:r>
    </w:p>
    <w:p w14:paraId="1AE2DEA6" w14:textId="77777777" w:rsidR="007C5924" w:rsidRPr="007C5924" w:rsidRDefault="007C5924" w:rsidP="007C5924">
      <w:pPr>
        <w:widowControl w:val="0"/>
        <w:autoSpaceDE w:val="0"/>
        <w:autoSpaceDN w:val="0"/>
        <w:spacing w:before="46" w:after="0" w:line="240" w:lineRule="auto"/>
        <w:rPr>
          <w:rFonts w:ascii="Times New Roman" w:eastAsia="Cambria" w:hAnsi="Times New Roman" w:cs="Times New Roman"/>
          <w:color w:val="212121"/>
          <w:lang w:val="sr-Latn-RS"/>
        </w:rPr>
      </w:pPr>
    </w:p>
    <w:p w14:paraId="0C8436A3" w14:textId="77777777" w:rsidR="007C5924" w:rsidRPr="007C5924" w:rsidRDefault="007C5924" w:rsidP="007C5924">
      <w:pPr>
        <w:widowControl w:val="0"/>
        <w:numPr>
          <w:ilvl w:val="0"/>
          <w:numId w:val="13"/>
        </w:numPr>
        <w:tabs>
          <w:tab w:val="left" w:pos="393"/>
          <w:tab w:val="left" w:pos="395"/>
        </w:tabs>
        <w:autoSpaceDE w:val="0"/>
        <w:autoSpaceDN w:val="0"/>
        <w:spacing w:before="1" w:after="0" w:line="230"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Organizacija mora da identifikuje interfejse koje ima sa drugim organizacijama, a koji bi mogli dovesti do obostranog izlaganja rizicima bezbednosti informacija.</w:t>
      </w:r>
    </w:p>
    <w:p w14:paraId="4730C4C2" w14:textId="77777777" w:rsidR="007C5924" w:rsidRPr="007C5924" w:rsidRDefault="007C5924" w:rsidP="007C5924">
      <w:pPr>
        <w:widowControl w:val="0"/>
        <w:autoSpaceDE w:val="0"/>
        <w:autoSpaceDN w:val="0"/>
        <w:spacing w:before="50" w:after="0" w:line="240" w:lineRule="auto"/>
        <w:rPr>
          <w:rFonts w:ascii="Times New Roman" w:eastAsia="Cambria" w:hAnsi="Times New Roman" w:cs="Times New Roman"/>
          <w:color w:val="212121"/>
          <w:lang w:val="sr-Latn-RS"/>
        </w:rPr>
      </w:pPr>
    </w:p>
    <w:p w14:paraId="34F93380" w14:textId="77777777" w:rsidR="007C5924" w:rsidRPr="007C5924" w:rsidRDefault="007C5924" w:rsidP="007C5924">
      <w:pPr>
        <w:widowControl w:val="0"/>
        <w:numPr>
          <w:ilvl w:val="0"/>
          <w:numId w:val="13"/>
        </w:numPr>
        <w:tabs>
          <w:tab w:val="left" w:pos="393"/>
          <w:tab w:val="left" w:pos="395"/>
        </w:tabs>
        <w:autoSpaceDE w:val="0"/>
        <w:autoSpaceDN w:val="0"/>
        <w:spacing w:after="0" w:line="230"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U vezi sa elementima i interfejsima navedenim u tačkama (a) i (b), organizacija mora da identifikuje rizike po bezbednost informacija, koji mogu imati potencijalni uticaj na bezbednost vazduhoplovstva. Za svaki identifikovani rizik, organizacija će:</w:t>
      </w:r>
    </w:p>
    <w:p w14:paraId="573973FD" w14:textId="77777777" w:rsidR="007C5924" w:rsidRPr="007C5924" w:rsidRDefault="007C5924" w:rsidP="007C5924">
      <w:pPr>
        <w:widowControl w:val="0"/>
        <w:autoSpaceDE w:val="0"/>
        <w:autoSpaceDN w:val="0"/>
        <w:spacing w:before="43" w:after="0" w:line="240" w:lineRule="auto"/>
        <w:rPr>
          <w:rFonts w:ascii="Times New Roman" w:eastAsia="Cambria" w:hAnsi="Times New Roman" w:cs="Times New Roman"/>
          <w:color w:val="212121"/>
          <w:lang w:val="sr-Latn-RS"/>
        </w:rPr>
      </w:pPr>
    </w:p>
    <w:p w14:paraId="52239D7B" w14:textId="77777777" w:rsidR="007C5924" w:rsidRPr="007C5924" w:rsidRDefault="007C5924" w:rsidP="007C5924">
      <w:pPr>
        <w:widowControl w:val="0"/>
        <w:numPr>
          <w:ilvl w:val="1"/>
          <w:numId w:val="13"/>
        </w:numPr>
        <w:tabs>
          <w:tab w:val="left" w:pos="710"/>
        </w:tabs>
        <w:autoSpaceDE w:val="0"/>
        <w:autoSpaceDN w:val="0"/>
        <w:spacing w:after="0" w:line="240" w:lineRule="auto"/>
        <w:ind w:left="710" w:hanging="315"/>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dodeliti nivo rizika prema unapred definisanoj klasifikaciji koju je utvrdila organizacija;</w:t>
      </w:r>
    </w:p>
    <w:p w14:paraId="3B5D5917" w14:textId="77777777" w:rsidR="007C5924" w:rsidRPr="007C5924" w:rsidRDefault="007C5924" w:rsidP="007C5924">
      <w:pPr>
        <w:widowControl w:val="0"/>
        <w:tabs>
          <w:tab w:val="left" w:pos="709"/>
          <w:tab w:val="left" w:pos="711"/>
        </w:tabs>
        <w:autoSpaceDE w:val="0"/>
        <w:autoSpaceDN w:val="0"/>
        <w:spacing w:before="99" w:after="0" w:line="230" w:lineRule="auto"/>
        <w:ind w:left="711" w:right="83"/>
        <w:rPr>
          <w:rFonts w:ascii="Times New Roman" w:eastAsia="Cambria" w:hAnsi="Times New Roman" w:cs="Times New Roman"/>
          <w:color w:val="212121"/>
          <w:lang w:val="sr-Latn-RS"/>
        </w:rPr>
      </w:pPr>
    </w:p>
    <w:p w14:paraId="072FA64B" w14:textId="77777777" w:rsidR="007C5924" w:rsidRPr="007C5924" w:rsidRDefault="007C5924" w:rsidP="007C5924">
      <w:pPr>
        <w:widowControl w:val="0"/>
        <w:numPr>
          <w:ilvl w:val="1"/>
          <w:numId w:val="13"/>
        </w:numPr>
        <w:tabs>
          <w:tab w:val="left" w:pos="709"/>
          <w:tab w:val="left" w:pos="711"/>
        </w:tabs>
        <w:autoSpaceDE w:val="0"/>
        <w:autoSpaceDN w:val="0"/>
        <w:spacing w:before="99" w:after="0" w:line="230"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povezati svaki rizik i njegov nivo sa odgovarajućim elementom ili interfejsom identifikovanim u skladu sa tačkama (a) i (b).</w:t>
      </w:r>
    </w:p>
    <w:p w14:paraId="4A0B440B" w14:textId="77777777" w:rsidR="007C5924" w:rsidRPr="007C5924" w:rsidRDefault="007C5924" w:rsidP="007C5924">
      <w:pPr>
        <w:widowControl w:val="0"/>
        <w:autoSpaceDE w:val="0"/>
        <w:autoSpaceDN w:val="0"/>
        <w:spacing w:before="16" w:after="0" w:line="240" w:lineRule="auto"/>
        <w:rPr>
          <w:rFonts w:ascii="Times New Roman" w:eastAsia="Cambria" w:hAnsi="Times New Roman" w:cs="Times New Roman"/>
          <w:color w:val="212121"/>
          <w:lang w:val="sr-Latn-RS"/>
        </w:rPr>
      </w:pPr>
    </w:p>
    <w:p w14:paraId="2D3E27B3" w14:textId="77777777" w:rsidR="007C5924" w:rsidRPr="007C5924" w:rsidRDefault="007C5924" w:rsidP="007C5924">
      <w:pPr>
        <w:widowControl w:val="0"/>
        <w:autoSpaceDE w:val="0"/>
        <w:autoSpaceDN w:val="0"/>
        <w:spacing w:after="0" w:line="230" w:lineRule="auto"/>
        <w:ind w:left="395" w:right="81"/>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Unapred definisana klasifikacija navedena u tački (1) uzima u obzir mogućnost pojave scenarija pretnje i ozbiljnost njegovih bezbednosnih posledica. Na osnovu te klasifikacije, i uzimajući u obzir da li organizacija ima strukturiran i ponovljiv proces upravljanja rizicima za operacije, organizacija mora biti u stanju da utvrdi da li je rizik prihvatljiv ili ga je potrebno tretirati u skladu sa tačkom IS.D.OR.210.</w:t>
      </w:r>
    </w:p>
    <w:p w14:paraId="4485BF5D" w14:textId="77777777" w:rsidR="007C5924" w:rsidRPr="007C5924" w:rsidRDefault="007C5924" w:rsidP="007C5924">
      <w:pPr>
        <w:widowControl w:val="0"/>
        <w:autoSpaceDE w:val="0"/>
        <w:autoSpaceDN w:val="0"/>
        <w:spacing w:before="10" w:after="0" w:line="240" w:lineRule="auto"/>
        <w:rPr>
          <w:rFonts w:ascii="Times New Roman" w:eastAsia="Cambria" w:hAnsi="Times New Roman" w:cs="Times New Roman"/>
          <w:color w:val="212121"/>
          <w:lang w:val="sr-Latn-RS"/>
        </w:rPr>
      </w:pPr>
    </w:p>
    <w:p w14:paraId="5A0B3B9C" w14:textId="77777777" w:rsidR="007C5924" w:rsidRPr="007C5924" w:rsidRDefault="007C5924" w:rsidP="007C5924">
      <w:pPr>
        <w:widowControl w:val="0"/>
        <w:autoSpaceDE w:val="0"/>
        <w:autoSpaceDN w:val="0"/>
        <w:spacing w:after="0" w:line="219" w:lineRule="exact"/>
        <w:ind w:left="395"/>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Radi olakšavanja međusobne uporedivosti procena rizika, dodeljivanje nivoa rizika u skladu sa tačkom</w:t>
      </w:r>
    </w:p>
    <w:p w14:paraId="7BFAADEE" w14:textId="77777777" w:rsidR="007C5924" w:rsidRPr="007C5924" w:rsidRDefault="007C5924" w:rsidP="007C5924">
      <w:pPr>
        <w:widowControl w:val="0"/>
        <w:numPr>
          <w:ilvl w:val="0"/>
          <w:numId w:val="12"/>
        </w:numPr>
        <w:tabs>
          <w:tab w:val="left" w:pos="643"/>
        </w:tabs>
        <w:autoSpaceDE w:val="0"/>
        <w:autoSpaceDN w:val="0"/>
        <w:spacing w:after="0" w:line="219" w:lineRule="exact"/>
        <w:ind w:hanging="248"/>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uzeće u obzir relevantne informacije prikupljene u koordinaciji sa organizacijama navedenim u tački (b).</w:t>
      </w:r>
    </w:p>
    <w:p w14:paraId="5AEF70A1" w14:textId="77777777" w:rsidR="007C5924" w:rsidRPr="007C5924" w:rsidRDefault="007C5924" w:rsidP="007C5924">
      <w:pPr>
        <w:widowControl w:val="0"/>
        <w:autoSpaceDE w:val="0"/>
        <w:autoSpaceDN w:val="0"/>
        <w:spacing w:before="14" w:after="0" w:line="240" w:lineRule="auto"/>
        <w:rPr>
          <w:rFonts w:ascii="Times New Roman" w:eastAsia="Cambria" w:hAnsi="Times New Roman" w:cs="Times New Roman"/>
          <w:color w:val="212121"/>
          <w:lang w:val="sr-Latn-RS"/>
        </w:rPr>
      </w:pPr>
    </w:p>
    <w:p w14:paraId="2EC0C35B" w14:textId="77777777" w:rsidR="007C5924" w:rsidRPr="007C5924" w:rsidRDefault="007C5924" w:rsidP="007C5924">
      <w:pPr>
        <w:widowControl w:val="0"/>
        <w:numPr>
          <w:ilvl w:val="0"/>
          <w:numId w:val="13"/>
        </w:numPr>
        <w:tabs>
          <w:tab w:val="left" w:pos="395"/>
        </w:tabs>
        <w:autoSpaceDE w:val="0"/>
        <w:autoSpaceDN w:val="0"/>
        <w:spacing w:after="0" w:line="230" w:lineRule="auto"/>
        <w:ind w:right="81"/>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Organizacija će preispitati i ažurirati procenu rizika sprovedenu u skladu sa tačkama (a), (b) i (c) u bilo kojoj od sledećih situacija:</w:t>
      </w:r>
    </w:p>
    <w:p w14:paraId="34133EFE" w14:textId="77777777" w:rsidR="007C5924" w:rsidRPr="007C5924" w:rsidRDefault="007C5924" w:rsidP="007C5924">
      <w:pPr>
        <w:widowControl w:val="0"/>
        <w:autoSpaceDE w:val="0"/>
        <w:autoSpaceDN w:val="0"/>
        <w:spacing w:before="9" w:after="0" w:line="240" w:lineRule="auto"/>
        <w:rPr>
          <w:rFonts w:ascii="Times New Roman" w:eastAsia="Cambria" w:hAnsi="Times New Roman" w:cs="Times New Roman"/>
          <w:color w:val="212121"/>
          <w:lang w:val="sr-Latn-RS"/>
        </w:rPr>
      </w:pPr>
    </w:p>
    <w:p w14:paraId="6164744F" w14:textId="77777777" w:rsidR="007C5924" w:rsidRPr="007C5924" w:rsidRDefault="007C5924" w:rsidP="007C5924">
      <w:pPr>
        <w:widowControl w:val="0"/>
        <w:numPr>
          <w:ilvl w:val="1"/>
          <w:numId w:val="13"/>
        </w:numPr>
        <w:tabs>
          <w:tab w:val="left" w:pos="710"/>
        </w:tabs>
        <w:autoSpaceDE w:val="0"/>
        <w:autoSpaceDN w:val="0"/>
        <w:spacing w:after="0" w:line="240" w:lineRule="auto"/>
        <w:ind w:left="710" w:hanging="315"/>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došlo je do promene elemenata koji su podložni rizicima po bezbednost informacija;</w:t>
      </w:r>
    </w:p>
    <w:p w14:paraId="65CED2F6" w14:textId="77777777" w:rsidR="007C5924" w:rsidRPr="007C5924" w:rsidRDefault="007C5924" w:rsidP="007C5924">
      <w:pPr>
        <w:widowControl w:val="0"/>
        <w:autoSpaceDE w:val="0"/>
        <w:autoSpaceDN w:val="0"/>
        <w:spacing w:before="11" w:after="0" w:line="240" w:lineRule="auto"/>
        <w:rPr>
          <w:rFonts w:ascii="Times New Roman" w:eastAsia="Cambria" w:hAnsi="Times New Roman" w:cs="Times New Roman"/>
          <w:color w:val="212121"/>
          <w:lang w:val="sr-Latn-RS"/>
        </w:rPr>
      </w:pPr>
    </w:p>
    <w:p w14:paraId="4A802685" w14:textId="77777777" w:rsidR="007C5924" w:rsidRPr="007C5924" w:rsidRDefault="007C5924" w:rsidP="007C5924">
      <w:pPr>
        <w:widowControl w:val="0"/>
        <w:numPr>
          <w:ilvl w:val="1"/>
          <w:numId w:val="13"/>
        </w:numPr>
        <w:tabs>
          <w:tab w:val="left" w:pos="709"/>
          <w:tab w:val="left" w:pos="711"/>
        </w:tabs>
        <w:autoSpaceDE w:val="0"/>
        <w:autoSpaceDN w:val="0"/>
        <w:spacing w:after="0" w:line="232"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došlo je do promene u interfejsima između organizacije i drugih organizacija ili u rizicima koje su saopštile druge organizacije;</w:t>
      </w:r>
    </w:p>
    <w:p w14:paraId="31529F86" w14:textId="77777777" w:rsidR="007C5924" w:rsidRPr="007C5924" w:rsidRDefault="007C5924" w:rsidP="007C5924">
      <w:pPr>
        <w:widowControl w:val="0"/>
        <w:autoSpaceDE w:val="0"/>
        <w:autoSpaceDN w:val="0"/>
        <w:spacing w:before="7" w:after="0" w:line="240" w:lineRule="auto"/>
        <w:rPr>
          <w:rFonts w:ascii="Times New Roman" w:eastAsia="Cambria" w:hAnsi="Times New Roman" w:cs="Times New Roman"/>
          <w:color w:val="212121"/>
          <w:lang w:val="sr-Latn-RS"/>
        </w:rPr>
      </w:pPr>
    </w:p>
    <w:p w14:paraId="49BE9E09" w14:textId="77777777" w:rsidR="007C5924" w:rsidRPr="007C5924" w:rsidRDefault="007C5924" w:rsidP="007C5924">
      <w:pPr>
        <w:widowControl w:val="0"/>
        <w:numPr>
          <w:ilvl w:val="1"/>
          <w:numId w:val="13"/>
        </w:numPr>
        <w:tabs>
          <w:tab w:val="left" w:pos="710"/>
        </w:tabs>
        <w:autoSpaceDE w:val="0"/>
        <w:autoSpaceDN w:val="0"/>
        <w:spacing w:after="0" w:line="240" w:lineRule="auto"/>
        <w:ind w:left="710" w:hanging="315"/>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došlo je do promene informacija ili znanja koje se koristi za identifikaciju, analizu i klasifikaciju rizika;</w:t>
      </w:r>
    </w:p>
    <w:p w14:paraId="30C1AE9D" w14:textId="77777777" w:rsidR="007C5924" w:rsidRPr="007C5924" w:rsidRDefault="007C5924" w:rsidP="007C5924">
      <w:pPr>
        <w:widowControl w:val="0"/>
        <w:autoSpaceDE w:val="0"/>
        <w:autoSpaceDN w:val="0"/>
        <w:spacing w:before="6" w:after="0" w:line="240" w:lineRule="auto"/>
        <w:rPr>
          <w:rFonts w:ascii="Times New Roman" w:eastAsia="Cambria" w:hAnsi="Times New Roman" w:cs="Times New Roman"/>
          <w:color w:val="212121"/>
          <w:lang w:val="sr-Latn-RS"/>
        </w:rPr>
      </w:pPr>
    </w:p>
    <w:p w14:paraId="115493BB" w14:textId="77777777" w:rsidR="007C5924" w:rsidRPr="007C5924" w:rsidRDefault="007C5924" w:rsidP="007C5924">
      <w:pPr>
        <w:widowControl w:val="0"/>
        <w:numPr>
          <w:ilvl w:val="1"/>
          <w:numId w:val="13"/>
        </w:numPr>
        <w:tabs>
          <w:tab w:val="left" w:pos="710"/>
        </w:tabs>
        <w:autoSpaceDE w:val="0"/>
        <w:autoSpaceDN w:val="0"/>
        <w:spacing w:before="1" w:after="0" w:line="240" w:lineRule="auto"/>
        <w:ind w:left="710" w:hanging="315"/>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postoje lekcije naučene iz analize incidenata u vezi sa informacionom bezbednošću.</w:t>
      </w:r>
    </w:p>
    <w:p w14:paraId="74B4267A"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sr-Latn-RS"/>
        </w:rPr>
      </w:pPr>
    </w:p>
    <w:p w14:paraId="3E350357" w14:textId="77777777" w:rsidR="007C5924" w:rsidRPr="007C5924" w:rsidRDefault="007C5924" w:rsidP="007C5924">
      <w:pPr>
        <w:widowControl w:val="0"/>
        <w:autoSpaceDE w:val="0"/>
        <w:autoSpaceDN w:val="0"/>
        <w:spacing w:before="166" w:after="0" w:line="240" w:lineRule="auto"/>
        <w:rPr>
          <w:rFonts w:ascii="Times New Roman" w:eastAsia="Cambria" w:hAnsi="Times New Roman" w:cs="Times New Roman"/>
          <w:color w:val="212121"/>
          <w:lang w:val="sr-Latn-RS"/>
        </w:rPr>
      </w:pPr>
    </w:p>
    <w:p w14:paraId="1BA68DDA" w14:textId="77777777" w:rsidR="007C5924" w:rsidRPr="007C5924" w:rsidRDefault="007C5924" w:rsidP="007C5924">
      <w:pPr>
        <w:widowControl w:val="0"/>
        <w:autoSpaceDE w:val="0"/>
        <w:autoSpaceDN w:val="0"/>
        <w:spacing w:before="166" w:after="0" w:line="240" w:lineRule="auto"/>
        <w:rPr>
          <w:rFonts w:ascii="Times New Roman" w:eastAsia="Cambria" w:hAnsi="Times New Roman" w:cs="Times New Roman"/>
          <w:color w:val="212121"/>
          <w:lang w:val="sr-Latn-RS"/>
        </w:rPr>
      </w:pPr>
    </w:p>
    <w:p w14:paraId="12CE0589" w14:textId="77777777" w:rsidR="007C5924" w:rsidRPr="007C5924" w:rsidRDefault="007C5924" w:rsidP="007C5924">
      <w:pPr>
        <w:widowControl w:val="0"/>
        <w:autoSpaceDE w:val="0"/>
        <w:autoSpaceDN w:val="0"/>
        <w:spacing w:after="0" w:line="240" w:lineRule="auto"/>
        <w:ind w:left="85"/>
        <w:outlineLvl w:val="0"/>
        <w:rPr>
          <w:rFonts w:ascii="Times New Roman" w:eastAsia="Cambria" w:hAnsi="Times New Roman" w:cs="Times New Roman"/>
          <w:b/>
          <w:bCs/>
          <w:color w:val="212121"/>
          <w:lang w:val="sr-Latn-RS"/>
        </w:rPr>
      </w:pPr>
      <w:r w:rsidRPr="007C5924">
        <w:rPr>
          <w:rFonts w:ascii="Times New Roman" w:eastAsia="Cambria" w:hAnsi="Times New Roman" w:cs="Times New Roman"/>
          <w:b/>
          <w:bCs/>
          <w:color w:val="212121"/>
          <w:lang w:val="sr-Latn-RS"/>
        </w:rPr>
        <w:t>IS.D.OR.210 Tretman rizika po bezbednost informacija</w:t>
      </w:r>
    </w:p>
    <w:p w14:paraId="04B725F3" w14:textId="77777777" w:rsidR="007C5924" w:rsidRPr="007C5924" w:rsidRDefault="007C5924" w:rsidP="007C5924">
      <w:pPr>
        <w:widowControl w:val="0"/>
        <w:autoSpaceDE w:val="0"/>
        <w:autoSpaceDN w:val="0"/>
        <w:spacing w:before="13" w:after="0" w:line="240" w:lineRule="auto"/>
        <w:rPr>
          <w:rFonts w:ascii="Times New Roman" w:eastAsia="Cambria" w:hAnsi="Times New Roman" w:cs="Times New Roman"/>
          <w:b/>
          <w:color w:val="212121"/>
          <w:lang w:val="sr-Latn-RS"/>
        </w:rPr>
      </w:pPr>
    </w:p>
    <w:p w14:paraId="01379234" w14:textId="77777777" w:rsidR="007C5924" w:rsidRPr="007C5924" w:rsidRDefault="007C5924" w:rsidP="007C5924">
      <w:pPr>
        <w:widowControl w:val="0"/>
        <w:numPr>
          <w:ilvl w:val="0"/>
          <w:numId w:val="11"/>
        </w:numPr>
        <w:tabs>
          <w:tab w:val="left" w:pos="395"/>
        </w:tabs>
        <w:autoSpaceDE w:val="0"/>
        <w:autoSpaceDN w:val="0"/>
        <w:spacing w:after="0" w:line="230"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Organizacija mora da razvije mere za rešavanje neprihvatljivih rizika identifikovanih u skladu sa tačkom IS.D. OR.205, blagovremeno ih sprovede i proveri njihovu kontinuiranu efikasnost. Te mere će omogućiti organizaciji da:</w:t>
      </w:r>
    </w:p>
    <w:p w14:paraId="4BF08DD6" w14:textId="77777777" w:rsidR="007C5924" w:rsidRPr="007C5924" w:rsidRDefault="007C5924" w:rsidP="007C5924">
      <w:pPr>
        <w:widowControl w:val="0"/>
        <w:autoSpaceDE w:val="0"/>
        <w:autoSpaceDN w:val="0"/>
        <w:spacing w:before="9" w:after="0" w:line="240" w:lineRule="auto"/>
        <w:rPr>
          <w:rFonts w:ascii="Times New Roman" w:eastAsia="Cambria" w:hAnsi="Times New Roman" w:cs="Times New Roman"/>
          <w:color w:val="212121"/>
          <w:lang w:val="sr-Latn-RS"/>
        </w:rPr>
      </w:pPr>
    </w:p>
    <w:p w14:paraId="667E2661" w14:textId="77777777" w:rsidR="007C5924" w:rsidRPr="007C5924" w:rsidRDefault="007C5924" w:rsidP="007C5924">
      <w:pPr>
        <w:widowControl w:val="0"/>
        <w:numPr>
          <w:ilvl w:val="1"/>
          <w:numId w:val="11"/>
        </w:numPr>
        <w:tabs>
          <w:tab w:val="left" w:pos="710"/>
        </w:tabs>
        <w:autoSpaceDE w:val="0"/>
        <w:autoSpaceDN w:val="0"/>
        <w:spacing w:after="0" w:line="240" w:lineRule="auto"/>
        <w:ind w:left="710" w:hanging="315"/>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kontroliše okolnosti koje doprinose efektivnom nastanku scenarija pretnje;</w:t>
      </w:r>
    </w:p>
    <w:p w14:paraId="1093422A" w14:textId="77777777" w:rsidR="007C5924" w:rsidRPr="007C5924" w:rsidRDefault="007C5924" w:rsidP="007C5924">
      <w:pPr>
        <w:widowControl w:val="0"/>
        <w:autoSpaceDE w:val="0"/>
        <w:autoSpaceDN w:val="0"/>
        <w:spacing w:before="7" w:after="0" w:line="240" w:lineRule="auto"/>
        <w:rPr>
          <w:rFonts w:ascii="Times New Roman" w:eastAsia="Cambria" w:hAnsi="Times New Roman" w:cs="Times New Roman"/>
          <w:color w:val="212121"/>
          <w:lang w:val="sr-Latn-RS"/>
        </w:rPr>
      </w:pPr>
    </w:p>
    <w:p w14:paraId="7C5E0073" w14:textId="77777777" w:rsidR="007C5924" w:rsidRPr="007C5924" w:rsidRDefault="007C5924" w:rsidP="007C5924">
      <w:pPr>
        <w:widowControl w:val="0"/>
        <w:numPr>
          <w:ilvl w:val="1"/>
          <w:numId w:val="11"/>
        </w:numPr>
        <w:tabs>
          <w:tab w:val="left" w:pos="710"/>
        </w:tabs>
        <w:autoSpaceDE w:val="0"/>
        <w:autoSpaceDN w:val="0"/>
        <w:spacing w:after="0" w:line="240" w:lineRule="auto"/>
        <w:ind w:left="710" w:hanging="315"/>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smanji posledice po bezbednost vazduhoplovstva povezane sa ostvarivanjem scenarija pretnje;</w:t>
      </w:r>
    </w:p>
    <w:p w14:paraId="3D4428A6" w14:textId="77777777" w:rsidR="007C5924" w:rsidRPr="007C5924" w:rsidRDefault="007C5924" w:rsidP="007C5924">
      <w:pPr>
        <w:widowControl w:val="0"/>
        <w:autoSpaceDE w:val="0"/>
        <w:autoSpaceDN w:val="0"/>
        <w:spacing w:before="7" w:after="0" w:line="240" w:lineRule="auto"/>
        <w:rPr>
          <w:rFonts w:ascii="Times New Roman" w:eastAsia="Cambria" w:hAnsi="Times New Roman" w:cs="Times New Roman"/>
          <w:color w:val="212121"/>
          <w:lang w:val="sr-Latn-RS"/>
        </w:rPr>
      </w:pPr>
    </w:p>
    <w:p w14:paraId="7AD83F4B" w14:textId="77777777" w:rsidR="007C5924" w:rsidRPr="007C5924" w:rsidRDefault="007C5924" w:rsidP="007C5924">
      <w:pPr>
        <w:widowControl w:val="0"/>
        <w:numPr>
          <w:ilvl w:val="1"/>
          <w:numId w:val="11"/>
        </w:numPr>
        <w:tabs>
          <w:tab w:val="left" w:pos="710"/>
        </w:tabs>
        <w:autoSpaceDE w:val="0"/>
        <w:autoSpaceDN w:val="0"/>
        <w:spacing w:after="0" w:line="240" w:lineRule="auto"/>
        <w:ind w:left="710" w:hanging="315"/>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izbegne rizike.</w:t>
      </w:r>
    </w:p>
    <w:p w14:paraId="55011C07" w14:textId="77777777" w:rsidR="007C5924" w:rsidRPr="007C5924" w:rsidRDefault="007C5924" w:rsidP="007C5924">
      <w:pPr>
        <w:widowControl w:val="0"/>
        <w:autoSpaceDE w:val="0"/>
        <w:autoSpaceDN w:val="0"/>
        <w:spacing w:before="6" w:after="0" w:line="240" w:lineRule="auto"/>
        <w:rPr>
          <w:rFonts w:ascii="Times New Roman" w:eastAsia="Cambria" w:hAnsi="Times New Roman" w:cs="Times New Roman"/>
          <w:color w:val="212121"/>
          <w:lang w:val="sr-Latn-RS"/>
        </w:rPr>
      </w:pPr>
    </w:p>
    <w:p w14:paraId="269D1515" w14:textId="77777777" w:rsidR="007C5924" w:rsidRPr="007C5924" w:rsidRDefault="007C5924" w:rsidP="007C5924">
      <w:pPr>
        <w:widowControl w:val="0"/>
        <w:autoSpaceDE w:val="0"/>
        <w:autoSpaceDN w:val="0"/>
        <w:spacing w:after="0" w:line="240" w:lineRule="auto"/>
        <w:ind w:left="395"/>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Te mere ne smeju uvoditi nikakve nove potencijalne neprihvatljive rizike za bezbednost vazduhoplovstva.</w:t>
      </w:r>
    </w:p>
    <w:p w14:paraId="733E869D" w14:textId="77777777" w:rsidR="007C5924" w:rsidRPr="007C5924" w:rsidRDefault="007C5924" w:rsidP="007C5924">
      <w:pPr>
        <w:widowControl w:val="0"/>
        <w:autoSpaceDE w:val="0"/>
        <w:autoSpaceDN w:val="0"/>
        <w:spacing w:before="14" w:after="0" w:line="240" w:lineRule="auto"/>
        <w:rPr>
          <w:rFonts w:ascii="Times New Roman" w:eastAsia="Cambria" w:hAnsi="Times New Roman" w:cs="Times New Roman"/>
          <w:color w:val="212121"/>
          <w:lang w:val="sr-Latn-RS"/>
        </w:rPr>
      </w:pPr>
    </w:p>
    <w:p w14:paraId="40BF39E2" w14:textId="77777777" w:rsidR="007C5924" w:rsidRPr="007C5924" w:rsidRDefault="007C5924" w:rsidP="007C5924">
      <w:pPr>
        <w:widowControl w:val="0"/>
        <w:numPr>
          <w:ilvl w:val="0"/>
          <w:numId w:val="11"/>
        </w:numPr>
        <w:tabs>
          <w:tab w:val="left" w:pos="393"/>
          <w:tab w:val="left" w:pos="395"/>
        </w:tabs>
        <w:autoSpaceDE w:val="0"/>
        <w:autoSpaceDN w:val="0"/>
        <w:spacing w:after="0" w:line="230"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Lice navedeno u tački IS.D.OR.240 (a) i (b) i ostalo pogođeno osoblje organizacije moraju biti obavešteni o ishodu procene rizika, sprovedene u skladu sa tačkom IS.D.OR.205, odgovarajućim scenarijima pretnji i merama koje treba sprovesti.</w:t>
      </w:r>
    </w:p>
    <w:p w14:paraId="031C6EE5" w14:textId="77777777" w:rsidR="007C5924" w:rsidRPr="007C5924" w:rsidRDefault="007C5924" w:rsidP="007C5924">
      <w:pPr>
        <w:widowControl w:val="0"/>
        <w:autoSpaceDE w:val="0"/>
        <w:autoSpaceDN w:val="0"/>
        <w:spacing w:before="10" w:after="0" w:line="240" w:lineRule="auto"/>
        <w:rPr>
          <w:rFonts w:ascii="Times New Roman" w:eastAsia="Cambria" w:hAnsi="Times New Roman" w:cs="Times New Roman"/>
          <w:color w:val="212121"/>
          <w:lang w:val="sr-Latn-RS"/>
        </w:rPr>
      </w:pPr>
    </w:p>
    <w:p w14:paraId="74D6E7DB" w14:textId="77777777" w:rsidR="007C5924" w:rsidRPr="007C5924" w:rsidRDefault="007C5924" w:rsidP="007C5924">
      <w:pPr>
        <w:widowControl w:val="0"/>
        <w:autoSpaceDE w:val="0"/>
        <w:autoSpaceDN w:val="0"/>
        <w:spacing w:after="0" w:line="219" w:lineRule="exact"/>
        <w:ind w:left="395"/>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Organizacija takođe obaveštava organizacije sa kojima ima interfejs u skladu sa tačkom IS.D.OR.205</w:t>
      </w:r>
    </w:p>
    <w:p w14:paraId="7389C441" w14:textId="77777777" w:rsidR="007C5924" w:rsidRPr="007C5924" w:rsidRDefault="007C5924" w:rsidP="007C5924">
      <w:pPr>
        <w:widowControl w:val="0"/>
        <w:autoSpaceDE w:val="0"/>
        <w:autoSpaceDN w:val="0"/>
        <w:spacing w:after="0" w:line="219" w:lineRule="exact"/>
        <w:ind w:left="395"/>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(b) o bilo kojem riziku koji dele obe organizacije.</w:t>
      </w:r>
    </w:p>
    <w:p w14:paraId="073AE096"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sr-Latn-RS"/>
        </w:rPr>
      </w:pPr>
    </w:p>
    <w:p w14:paraId="78C68E6A" w14:textId="77777777" w:rsidR="007C5924" w:rsidRPr="007C5924" w:rsidRDefault="007C5924" w:rsidP="007C5924">
      <w:pPr>
        <w:widowControl w:val="0"/>
        <w:autoSpaceDE w:val="0"/>
        <w:autoSpaceDN w:val="0"/>
        <w:spacing w:before="166" w:after="0" w:line="240" w:lineRule="auto"/>
        <w:rPr>
          <w:rFonts w:ascii="Times New Roman" w:eastAsia="Cambria" w:hAnsi="Times New Roman" w:cs="Times New Roman"/>
          <w:color w:val="212121"/>
          <w:lang w:val="sr-Latn-RS"/>
        </w:rPr>
      </w:pPr>
    </w:p>
    <w:p w14:paraId="745273FD" w14:textId="77777777" w:rsidR="007C5924" w:rsidRPr="007C5924" w:rsidRDefault="007C5924" w:rsidP="007C5924">
      <w:pPr>
        <w:widowControl w:val="0"/>
        <w:autoSpaceDE w:val="0"/>
        <w:autoSpaceDN w:val="0"/>
        <w:spacing w:after="0" w:line="240" w:lineRule="auto"/>
        <w:ind w:left="85"/>
        <w:outlineLvl w:val="0"/>
        <w:rPr>
          <w:rFonts w:ascii="Times New Roman" w:eastAsia="Cambria" w:hAnsi="Times New Roman" w:cs="Times New Roman"/>
          <w:b/>
          <w:bCs/>
          <w:color w:val="212121"/>
          <w:lang w:val="sr-Latn-RS"/>
        </w:rPr>
      </w:pPr>
      <w:r w:rsidRPr="007C5924">
        <w:rPr>
          <w:rFonts w:ascii="Times New Roman" w:eastAsia="Cambria" w:hAnsi="Times New Roman" w:cs="Times New Roman"/>
          <w:b/>
          <w:bCs/>
          <w:color w:val="212121"/>
          <w:lang w:val="sr-Latn-RS"/>
        </w:rPr>
        <w:t>IS.D.OR.215 Interna šema izveštavanja o bezbednosti informacija</w:t>
      </w:r>
    </w:p>
    <w:p w14:paraId="1A3897F0" w14:textId="77777777" w:rsidR="007C5924" w:rsidRPr="007C5924" w:rsidRDefault="007C5924" w:rsidP="007C5924">
      <w:pPr>
        <w:widowControl w:val="0"/>
        <w:autoSpaceDE w:val="0"/>
        <w:autoSpaceDN w:val="0"/>
        <w:spacing w:before="14" w:after="0" w:line="240" w:lineRule="auto"/>
        <w:rPr>
          <w:rFonts w:ascii="Times New Roman" w:eastAsia="Cambria" w:hAnsi="Times New Roman" w:cs="Times New Roman"/>
          <w:b/>
          <w:color w:val="212121"/>
          <w:lang w:val="sr-Latn-RS"/>
        </w:rPr>
      </w:pPr>
    </w:p>
    <w:p w14:paraId="0829A2BD" w14:textId="77777777" w:rsidR="007C5924" w:rsidRPr="007C5924" w:rsidRDefault="007C5924" w:rsidP="007C5924">
      <w:pPr>
        <w:widowControl w:val="0"/>
        <w:numPr>
          <w:ilvl w:val="0"/>
          <w:numId w:val="10"/>
        </w:numPr>
        <w:tabs>
          <w:tab w:val="left" w:pos="395"/>
        </w:tabs>
        <w:autoSpaceDE w:val="0"/>
        <w:autoSpaceDN w:val="0"/>
        <w:spacing w:after="0" w:line="230"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Organizacija mora da uspostavi interni sistem izveštavanja kako bi omogućila prikupljanje i procenu događaja u vezi sa informacionom bezbednošću, uključujući i one koji se prijavljuju u skladu sa tačkom IS.D.OR.230.</w:t>
      </w:r>
    </w:p>
    <w:p w14:paraId="4054EA40" w14:textId="77777777" w:rsidR="007C5924" w:rsidRPr="007C5924" w:rsidRDefault="007C5924" w:rsidP="007C5924">
      <w:pPr>
        <w:widowControl w:val="0"/>
        <w:autoSpaceDE w:val="0"/>
        <w:autoSpaceDN w:val="0"/>
        <w:spacing w:before="8" w:after="0" w:line="240" w:lineRule="auto"/>
        <w:rPr>
          <w:rFonts w:ascii="Times New Roman" w:eastAsia="Cambria" w:hAnsi="Times New Roman" w:cs="Times New Roman"/>
          <w:color w:val="212121"/>
          <w:lang w:val="sr-Latn-RS"/>
        </w:rPr>
      </w:pPr>
    </w:p>
    <w:p w14:paraId="14AB7EEE" w14:textId="77777777" w:rsidR="007C5924" w:rsidRPr="007C5924" w:rsidRDefault="007C5924" w:rsidP="007C5924">
      <w:pPr>
        <w:widowControl w:val="0"/>
        <w:numPr>
          <w:ilvl w:val="0"/>
          <w:numId w:val="10"/>
        </w:numPr>
        <w:tabs>
          <w:tab w:val="left" w:pos="393"/>
        </w:tabs>
        <w:autoSpaceDE w:val="0"/>
        <w:autoSpaceDN w:val="0"/>
        <w:spacing w:after="0" w:line="240" w:lineRule="auto"/>
        <w:ind w:left="393" w:hanging="308"/>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Ta šema i proces naveden u tački IS.D.OR.220 moraju omogućiti organizaciji da:</w:t>
      </w:r>
    </w:p>
    <w:p w14:paraId="12313699" w14:textId="77777777" w:rsidR="007C5924" w:rsidRPr="007C5924" w:rsidRDefault="007C5924" w:rsidP="007C5924">
      <w:pPr>
        <w:widowControl w:val="0"/>
        <w:autoSpaceDE w:val="0"/>
        <w:autoSpaceDN w:val="0"/>
        <w:spacing w:before="14" w:after="0" w:line="240" w:lineRule="auto"/>
        <w:rPr>
          <w:rFonts w:ascii="Times New Roman" w:eastAsia="Cambria" w:hAnsi="Times New Roman" w:cs="Times New Roman"/>
          <w:color w:val="212121"/>
          <w:lang w:val="sr-Latn-RS"/>
        </w:rPr>
      </w:pPr>
    </w:p>
    <w:p w14:paraId="05083FA9" w14:textId="77777777" w:rsidR="007C5924" w:rsidRPr="007C5924" w:rsidRDefault="007C5924" w:rsidP="007C5924">
      <w:pPr>
        <w:widowControl w:val="0"/>
        <w:numPr>
          <w:ilvl w:val="1"/>
          <w:numId w:val="10"/>
        </w:numPr>
        <w:tabs>
          <w:tab w:val="left" w:pos="709"/>
          <w:tab w:val="left" w:pos="711"/>
        </w:tabs>
        <w:autoSpaceDE w:val="0"/>
        <w:autoSpaceDN w:val="0"/>
        <w:spacing w:after="0" w:line="230"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utvrdi koji od događaja prijavljenih u skladu sa tačkom (a) se smatraju incidentima ili ranjivostima u vezi sa bezbednošću informacija sa potencijalnim uticajem na bezbednost vazduhoplovstva;</w:t>
      </w:r>
    </w:p>
    <w:p w14:paraId="287EF317" w14:textId="77777777" w:rsidR="007C5924" w:rsidRPr="007C5924" w:rsidRDefault="007C5924" w:rsidP="007C5924">
      <w:pPr>
        <w:widowControl w:val="0"/>
        <w:autoSpaceDE w:val="0"/>
        <w:autoSpaceDN w:val="0"/>
        <w:spacing w:before="16" w:after="0" w:line="240" w:lineRule="auto"/>
        <w:rPr>
          <w:rFonts w:ascii="Times New Roman" w:eastAsia="Cambria" w:hAnsi="Times New Roman" w:cs="Times New Roman"/>
          <w:color w:val="212121"/>
          <w:lang w:val="sr-Latn-RS"/>
        </w:rPr>
      </w:pPr>
    </w:p>
    <w:p w14:paraId="294071C7" w14:textId="77777777" w:rsidR="007C5924" w:rsidRPr="007C5924" w:rsidRDefault="007C5924" w:rsidP="007C5924">
      <w:pPr>
        <w:widowControl w:val="0"/>
        <w:numPr>
          <w:ilvl w:val="1"/>
          <w:numId w:val="10"/>
        </w:numPr>
        <w:tabs>
          <w:tab w:val="left" w:pos="709"/>
          <w:tab w:val="left" w:pos="711"/>
        </w:tabs>
        <w:autoSpaceDE w:val="0"/>
        <w:autoSpaceDN w:val="0"/>
        <w:spacing w:after="0" w:line="230"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identifikuje uzroke i faktore koji doprinose incidentima i ranjivostima u vezi sa bezbednošću informacija identifikovanim u skladu sa tačkom (1), i reši ih kao deo procesa upravljanja rizicima u vezi sa bezbednošću informacija u skladu sa tačkama IS.D.OR.205 i IS.D.OR.220;</w:t>
      </w:r>
    </w:p>
    <w:p w14:paraId="2859B084" w14:textId="77777777" w:rsidR="007C5924" w:rsidRPr="007C5924" w:rsidRDefault="007C5924" w:rsidP="007C5924">
      <w:pPr>
        <w:widowControl w:val="0"/>
        <w:autoSpaceDE w:val="0"/>
        <w:autoSpaceDN w:val="0"/>
        <w:spacing w:before="17" w:after="0" w:line="240" w:lineRule="auto"/>
        <w:rPr>
          <w:rFonts w:ascii="Times New Roman" w:eastAsia="Cambria" w:hAnsi="Times New Roman" w:cs="Times New Roman"/>
          <w:color w:val="212121"/>
          <w:lang w:val="sr-Latn-RS"/>
        </w:rPr>
      </w:pPr>
    </w:p>
    <w:p w14:paraId="13D58DE6" w14:textId="77777777" w:rsidR="007C5924" w:rsidRPr="007C5924" w:rsidRDefault="007C5924" w:rsidP="007C5924">
      <w:pPr>
        <w:widowControl w:val="0"/>
        <w:numPr>
          <w:ilvl w:val="1"/>
          <w:numId w:val="10"/>
        </w:numPr>
        <w:tabs>
          <w:tab w:val="left" w:pos="709"/>
          <w:tab w:val="left" w:pos="711"/>
        </w:tabs>
        <w:autoSpaceDE w:val="0"/>
        <w:autoSpaceDN w:val="0"/>
        <w:spacing w:after="0" w:line="230"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lastRenderedPageBreak/>
        <w:t>obezbedi procenu svih poznatih, relevantnih informacija koje se odnose na incidente i ranjivosti u vezi sa bezbednošću informacija identifikovanih u skladu sa tačkom (1);</w:t>
      </w:r>
    </w:p>
    <w:p w14:paraId="6C4E61F2" w14:textId="77777777" w:rsidR="007C5924" w:rsidRPr="007C5924" w:rsidRDefault="007C5924" w:rsidP="007C5924">
      <w:pPr>
        <w:widowControl w:val="0"/>
        <w:numPr>
          <w:ilvl w:val="1"/>
          <w:numId w:val="10"/>
        </w:numPr>
        <w:tabs>
          <w:tab w:val="left" w:pos="710"/>
        </w:tabs>
        <w:autoSpaceDE w:val="0"/>
        <w:autoSpaceDN w:val="0"/>
        <w:spacing w:before="92" w:after="0" w:line="240" w:lineRule="auto"/>
        <w:ind w:left="710" w:hanging="315"/>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obezbedi implementaciju metode za internu distribuciju informacija po potrebi.</w:t>
      </w:r>
    </w:p>
    <w:p w14:paraId="16106207" w14:textId="77777777" w:rsidR="007C5924" w:rsidRPr="007C5924" w:rsidRDefault="007C5924" w:rsidP="007C5924">
      <w:pPr>
        <w:widowControl w:val="0"/>
        <w:autoSpaceDE w:val="0"/>
        <w:autoSpaceDN w:val="0"/>
        <w:spacing w:before="7" w:after="0" w:line="240" w:lineRule="auto"/>
        <w:rPr>
          <w:rFonts w:ascii="Times New Roman" w:eastAsia="Cambria" w:hAnsi="Times New Roman" w:cs="Times New Roman"/>
          <w:color w:val="212121"/>
          <w:lang w:val="sr-Latn-RS"/>
        </w:rPr>
      </w:pPr>
    </w:p>
    <w:p w14:paraId="0D8D5A52" w14:textId="77777777" w:rsidR="007C5924" w:rsidRPr="007C5924" w:rsidRDefault="007C5924" w:rsidP="007C5924">
      <w:pPr>
        <w:widowControl w:val="0"/>
        <w:numPr>
          <w:ilvl w:val="0"/>
          <w:numId w:val="10"/>
        </w:numPr>
        <w:tabs>
          <w:tab w:val="left" w:pos="393"/>
          <w:tab w:val="left" w:pos="395"/>
        </w:tabs>
        <w:autoSpaceDE w:val="0"/>
        <w:autoSpaceDN w:val="0"/>
        <w:spacing w:after="0" w:line="230"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Svaka ugovorna organizacija koja može izložiti organizaciju rizicima u vezi sa informacionom bezbednošću sa potencijalnim uticajem na bezbednost vazduhoplovstva biće dužna da prijavi događaje u vezi sa informacionom bezbednošću organizaciji. Ti izveštaji se podnose korišćenjem procedura utvrđenih u posebnim ugovornim aranžmanima i ocenjuju se u skladu sa tačkom (b).</w:t>
      </w:r>
    </w:p>
    <w:p w14:paraId="02CEC2FA" w14:textId="77777777" w:rsidR="007C5924" w:rsidRPr="007C5924" w:rsidRDefault="007C5924" w:rsidP="007C5924">
      <w:pPr>
        <w:widowControl w:val="0"/>
        <w:autoSpaceDE w:val="0"/>
        <w:autoSpaceDN w:val="0"/>
        <w:spacing w:before="9" w:after="0" w:line="240" w:lineRule="auto"/>
        <w:rPr>
          <w:rFonts w:ascii="Times New Roman" w:eastAsia="Cambria" w:hAnsi="Times New Roman" w:cs="Times New Roman"/>
          <w:color w:val="212121"/>
          <w:lang w:val="sr-Latn-RS"/>
        </w:rPr>
      </w:pPr>
    </w:p>
    <w:p w14:paraId="511A935D" w14:textId="77777777" w:rsidR="007C5924" w:rsidRPr="007C5924" w:rsidRDefault="007C5924" w:rsidP="007C5924">
      <w:pPr>
        <w:widowControl w:val="0"/>
        <w:numPr>
          <w:ilvl w:val="0"/>
          <w:numId w:val="10"/>
        </w:numPr>
        <w:tabs>
          <w:tab w:val="left" w:pos="395"/>
        </w:tabs>
        <w:autoSpaceDE w:val="0"/>
        <w:autoSpaceDN w:val="0"/>
        <w:spacing w:after="0" w:line="230"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Organizacija će sarađivati u istragama sa bilo kojom drugom organizacijom koja ima značajan doprinos bezbednosti informacija njenih sopstvenih aktivnosti.</w:t>
      </w:r>
    </w:p>
    <w:p w14:paraId="03942684" w14:textId="77777777" w:rsidR="007C5924" w:rsidRPr="007C5924" w:rsidRDefault="007C5924" w:rsidP="007C5924">
      <w:pPr>
        <w:widowControl w:val="0"/>
        <w:autoSpaceDE w:val="0"/>
        <w:autoSpaceDN w:val="0"/>
        <w:spacing w:before="2" w:after="0" w:line="240" w:lineRule="auto"/>
        <w:rPr>
          <w:rFonts w:ascii="Times New Roman" w:eastAsia="Cambria" w:hAnsi="Times New Roman" w:cs="Times New Roman"/>
          <w:color w:val="212121"/>
          <w:lang w:val="sr-Latn-RS"/>
        </w:rPr>
      </w:pPr>
    </w:p>
    <w:p w14:paraId="65964442" w14:textId="77777777" w:rsidR="007C5924" w:rsidRPr="007C5924" w:rsidRDefault="007C5924" w:rsidP="007C5924">
      <w:pPr>
        <w:widowControl w:val="0"/>
        <w:numPr>
          <w:ilvl w:val="0"/>
          <w:numId w:val="10"/>
        </w:numPr>
        <w:tabs>
          <w:tab w:val="left" w:pos="393"/>
        </w:tabs>
        <w:autoSpaceDE w:val="0"/>
        <w:autoSpaceDN w:val="0"/>
        <w:spacing w:after="0" w:line="240" w:lineRule="auto"/>
        <w:ind w:left="393" w:hanging="308"/>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Organizacija može integrisati tu šemu izveštavanja sa drugim šemama izveštavanja koje je već implementirala.</w:t>
      </w:r>
    </w:p>
    <w:p w14:paraId="50C57B8E"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sr-Latn-RS"/>
        </w:rPr>
      </w:pPr>
    </w:p>
    <w:p w14:paraId="4321DFC9" w14:textId="77777777" w:rsidR="007C5924" w:rsidRPr="007C5924" w:rsidRDefault="007C5924" w:rsidP="007C5924">
      <w:pPr>
        <w:widowControl w:val="0"/>
        <w:autoSpaceDE w:val="0"/>
        <w:autoSpaceDN w:val="0"/>
        <w:spacing w:before="147" w:after="0" w:line="240" w:lineRule="auto"/>
        <w:rPr>
          <w:rFonts w:ascii="Times New Roman" w:eastAsia="Cambria" w:hAnsi="Times New Roman" w:cs="Times New Roman"/>
          <w:color w:val="212121"/>
          <w:lang w:val="sr-Latn-RS"/>
        </w:rPr>
      </w:pPr>
    </w:p>
    <w:p w14:paraId="0592FCC3" w14:textId="77777777" w:rsidR="007C5924" w:rsidRPr="007C5924" w:rsidRDefault="007C5924" w:rsidP="007C5924">
      <w:pPr>
        <w:widowControl w:val="0"/>
        <w:autoSpaceDE w:val="0"/>
        <w:autoSpaceDN w:val="0"/>
        <w:spacing w:after="0" w:line="240" w:lineRule="auto"/>
        <w:ind w:left="85"/>
        <w:outlineLvl w:val="0"/>
        <w:rPr>
          <w:rFonts w:ascii="Times New Roman" w:eastAsia="Cambria" w:hAnsi="Times New Roman" w:cs="Times New Roman"/>
          <w:b/>
          <w:bCs/>
          <w:color w:val="212121"/>
          <w:lang w:val="sr-Latn-RS"/>
        </w:rPr>
      </w:pPr>
      <w:r w:rsidRPr="007C5924">
        <w:rPr>
          <w:rFonts w:ascii="Times New Roman" w:eastAsia="Cambria" w:hAnsi="Times New Roman" w:cs="Times New Roman"/>
          <w:b/>
          <w:bCs/>
          <w:color w:val="212121"/>
          <w:lang w:val="sr-Latn-RS"/>
        </w:rPr>
        <w:t xml:space="preserve">IS.D.OR.220 Incidenti bezbednosti informacija – otkrivanje, odgovor i oporavak </w:t>
      </w:r>
    </w:p>
    <w:p w14:paraId="72F7770A" w14:textId="77777777" w:rsidR="007C5924" w:rsidRPr="007C5924" w:rsidRDefault="007C5924" w:rsidP="007C5924">
      <w:pPr>
        <w:widowControl w:val="0"/>
        <w:autoSpaceDE w:val="0"/>
        <w:autoSpaceDN w:val="0"/>
        <w:spacing w:before="7" w:after="0" w:line="240" w:lineRule="auto"/>
        <w:rPr>
          <w:rFonts w:ascii="Times New Roman" w:eastAsia="Cambria" w:hAnsi="Times New Roman" w:cs="Times New Roman"/>
          <w:b/>
          <w:color w:val="212121"/>
          <w:lang w:val="sr-Latn-RS"/>
        </w:rPr>
      </w:pPr>
    </w:p>
    <w:p w14:paraId="1A9EAF4C" w14:textId="77777777" w:rsidR="007C5924" w:rsidRPr="007C5924" w:rsidRDefault="007C5924" w:rsidP="007C5924">
      <w:pPr>
        <w:widowControl w:val="0"/>
        <w:numPr>
          <w:ilvl w:val="0"/>
          <w:numId w:val="9"/>
        </w:numPr>
        <w:tabs>
          <w:tab w:val="left" w:pos="395"/>
        </w:tabs>
        <w:autoSpaceDE w:val="0"/>
        <w:autoSpaceDN w:val="0"/>
        <w:spacing w:before="1" w:after="0" w:line="230"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Na osnovu rezultata procene rizika sprovedene u skladu sa tačkom IS.D.OR.205 i rezultata tretmana rizika sprovedenog u skladu sa tačkom IS.D.OR.210, organizacija mora da sprovede mere za otkrivanje incidenata i ranjivosti koje ukazuju na potencijalnu materijalizaciju neprihvatljivih rizika i koje mogu imati potencijalni uticaj na bezbednost vazduhoplovstva. Te mere otkrivanja moraju omogućiti organizaciji da:</w:t>
      </w:r>
    </w:p>
    <w:p w14:paraId="54B7C967" w14:textId="77777777" w:rsidR="007C5924" w:rsidRPr="007C5924" w:rsidRDefault="007C5924" w:rsidP="007C5924">
      <w:pPr>
        <w:widowControl w:val="0"/>
        <w:autoSpaceDE w:val="0"/>
        <w:autoSpaceDN w:val="0"/>
        <w:spacing w:before="2" w:after="0" w:line="240" w:lineRule="auto"/>
        <w:rPr>
          <w:rFonts w:ascii="Times New Roman" w:eastAsia="Cambria" w:hAnsi="Times New Roman" w:cs="Times New Roman"/>
          <w:color w:val="212121"/>
          <w:lang w:val="sr-Latn-RS"/>
        </w:rPr>
      </w:pPr>
    </w:p>
    <w:p w14:paraId="29B6699C" w14:textId="77777777" w:rsidR="007C5924" w:rsidRPr="007C5924" w:rsidRDefault="007C5924" w:rsidP="007C5924">
      <w:pPr>
        <w:widowControl w:val="0"/>
        <w:numPr>
          <w:ilvl w:val="1"/>
          <w:numId w:val="9"/>
        </w:numPr>
        <w:tabs>
          <w:tab w:val="left" w:pos="710"/>
        </w:tabs>
        <w:autoSpaceDE w:val="0"/>
        <w:autoSpaceDN w:val="0"/>
        <w:spacing w:after="0" w:line="240" w:lineRule="auto"/>
        <w:ind w:left="710" w:hanging="315"/>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identifikuje odstupanja od unapred određenih osnovnih funkcionalnih performansi;</w:t>
      </w:r>
    </w:p>
    <w:p w14:paraId="55FE3C72"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sr-Latn-RS"/>
        </w:rPr>
      </w:pPr>
    </w:p>
    <w:p w14:paraId="1561B2CA" w14:textId="77777777" w:rsidR="007C5924" w:rsidRPr="007C5924" w:rsidRDefault="007C5924" w:rsidP="007C5924">
      <w:pPr>
        <w:widowControl w:val="0"/>
        <w:numPr>
          <w:ilvl w:val="1"/>
          <w:numId w:val="9"/>
        </w:numPr>
        <w:tabs>
          <w:tab w:val="left" w:pos="710"/>
        </w:tabs>
        <w:autoSpaceDE w:val="0"/>
        <w:autoSpaceDN w:val="0"/>
        <w:spacing w:after="0" w:line="240" w:lineRule="auto"/>
        <w:ind w:left="710" w:hanging="315"/>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pokrene upozorenja kako bi se aktivirale odgovarajuće mere reagovanja, u slučaju bilo kakvog odstupanja.</w:t>
      </w:r>
    </w:p>
    <w:p w14:paraId="6014ACE6" w14:textId="77777777" w:rsidR="007C5924" w:rsidRPr="007C5924" w:rsidRDefault="007C5924" w:rsidP="007C5924">
      <w:pPr>
        <w:widowControl w:val="0"/>
        <w:autoSpaceDE w:val="0"/>
        <w:autoSpaceDN w:val="0"/>
        <w:spacing w:before="6" w:after="0" w:line="240" w:lineRule="auto"/>
        <w:rPr>
          <w:rFonts w:ascii="Times New Roman" w:eastAsia="Cambria" w:hAnsi="Times New Roman" w:cs="Times New Roman"/>
          <w:color w:val="212121"/>
          <w:lang w:val="sr-Latn-RS"/>
        </w:rPr>
      </w:pPr>
    </w:p>
    <w:p w14:paraId="1439D244" w14:textId="77777777" w:rsidR="007C5924" w:rsidRPr="007C5924" w:rsidRDefault="007C5924" w:rsidP="007C5924">
      <w:pPr>
        <w:widowControl w:val="0"/>
        <w:numPr>
          <w:ilvl w:val="0"/>
          <w:numId w:val="9"/>
        </w:numPr>
        <w:tabs>
          <w:tab w:val="left" w:pos="393"/>
          <w:tab w:val="left" w:pos="395"/>
        </w:tabs>
        <w:autoSpaceDE w:val="0"/>
        <w:autoSpaceDN w:val="0"/>
        <w:spacing w:after="0" w:line="230"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Organizacija mora da sprovede mere za reagovanje na sve događaje identifikovane u skladu sa tačkom (a) koji mogu da se razviju ili su se razvili u incident bezbednosti informacija. Te mere reagovanja moraju omogućiti organizaciji da:</w:t>
      </w:r>
    </w:p>
    <w:p w14:paraId="094444F6" w14:textId="77777777" w:rsidR="007C5924" w:rsidRPr="007C5924" w:rsidRDefault="007C5924" w:rsidP="007C5924">
      <w:pPr>
        <w:widowControl w:val="0"/>
        <w:autoSpaceDE w:val="0"/>
        <w:autoSpaceDN w:val="0"/>
        <w:spacing w:before="10" w:after="0" w:line="240" w:lineRule="auto"/>
        <w:rPr>
          <w:rFonts w:ascii="Times New Roman" w:eastAsia="Cambria" w:hAnsi="Times New Roman" w:cs="Times New Roman"/>
          <w:color w:val="212121"/>
          <w:lang w:val="sr-Latn-RS"/>
        </w:rPr>
      </w:pPr>
    </w:p>
    <w:p w14:paraId="1B164512" w14:textId="77777777" w:rsidR="007C5924" w:rsidRPr="007C5924" w:rsidRDefault="007C5924" w:rsidP="007C5924">
      <w:pPr>
        <w:widowControl w:val="0"/>
        <w:numPr>
          <w:ilvl w:val="1"/>
          <w:numId w:val="9"/>
        </w:numPr>
        <w:tabs>
          <w:tab w:val="left" w:pos="709"/>
          <w:tab w:val="left" w:pos="711"/>
        </w:tabs>
        <w:autoSpaceDE w:val="0"/>
        <w:autoSpaceDN w:val="0"/>
        <w:spacing w:after="0" w:line="230"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pokrene reakciju na upozorenja iz tačke (a)(2) aktiviranjem unapred definisanih resursa i toka delovanja;</w:t>
      </w:r>
    </w:p>
    <w:p w14:paraId="406483C1" w14:textId="77777777" w:rsidR="007C5924" w:rsidRPr="007C5924" w:rsidRDefault="007C5924" w:rsidP="007C5924">
      <w:pPr>
        <w:widowControl w:val="0"/>
        <w:autoSpaceDE w:val="0"/>
        <w:autoSpaceDN w:val="0"/>
        <w:spacing w:before="1" w:after="0" w:line="240" w:lineRule="auto"/>
        <w:rPr>
          <w:rFonts w:ascii="Times New Roman" w:eastAsia="Cambria" w:hAnsi="Times New Roman" w:cs="Times New Roman"/>
          <w:color w:val="212121"/>
          <w:lang w:val="sr-Latn-RS"/>
        </w:rPr>
      </w:pPr>
    </w:p>
    <w:p w14:paraId="6B1F5023" w14:textId="77777777" w:rsidR="007C5924" w:rsidRPr="007C5924" w:rsidRDefault="007C5924" w:rsidP="007C5924">
      <w:pPr>
        <w:widowControl w:val="0"/>
        <w:numPr>
          <w:ilvl w:val="1"/>
          <w:numId w:val="9"/>
        </w:numPr>
        <w:tabs>
          <w:tab w:val="left" w:pos="710"/>
        </w:tabs>
        <w:autoSpaceDE w:val="0"/>
        <w:autoSpaceDN w:val="0"/>
        <w:spacing w:after="0" w:line="240" w:lineRule="auto"/>
        <w:ind w:left="710" w:hanging="315"/>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obuzda širenje napada i sprečiti potpunu materijalizaciju scenarija pretnje;</w:t>
      </w:r>
    </w:p>
    <w:p w14:paraId="2B52446E"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sr-Latn-RS"/>
        </w:rPr>
      </w:pPr>
    </w:p>
    <w:p w14:paraId="0E17F13A" w14:textId="77777777" w:rsidR="007C5924" w:rsidRPr="007C5924" w:rsidRDefault="007C5924" w:rsidP="007C5924">
      <w:pPr>
        <w:widowControl w:val="0"/>
        <w:numPr>
          <w:ilvl w:val="1"/>
          <w:numId w:val="9"/>
        </w:numPr>
        <w:tabs>
          <w:tab w:val="left" w:pos="710"/>
        </w:tabs>
        <w:autoSpaceDE w:val="0"/>
        <w:autoSpaceDN w:val="0"/>
        <w:spacing w:after="0" w:line="240" w:lineRule="auto"/>
        <w:ind w:left="710" w:hanging="315"/>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kontroliše način otkaza pogođenih elemenata definisanih u tački IS.D.OR.205(a).</w:t>
      </w:r>
    </w:p>
    <w:p w14:paraId="478DF990" w14:textId="77777777" w:rsidR="007C5924" w:rsidRPr="007C5924" w:rsidRDefault="007C5924" w:rsidP="007C5924">
      <w:pPr>
        <w:widowControl w:val="0"/>
        <w:autoSpaceDE w:val="0"/>
        <w:autoSpaceDN w:val="0"/>
        <w:spacing w:before="6" w:after="0" w:line="240" w:lineRule="auto"/>
        <w:rPr>
          <w:rFonts w:ascii="Times New Roman" w:eastAsia="Cambria" w:hAnsi="Times New Roman" w:cs="Times New Roman"/>
          <w:color w:val="212121"/>
          <w:lang w:val="sr-Latn-RS"/>
        </w:rPr>
      </w:pPr>
    </w:p>
    <w:p w14:paraId="2CABEBB2" w14:textId="77777777" w:rsidR="007C5924" w:rsidRPr="007C5924" w:rsidRDefault="007C5924" w:rsidP="007C5924">
      <w:pPr>
        <w:widowControl w:val="0"/>
        <w:numPr>
          <w:ilvl w:val="0"/>
          <w:numId w:val="9"/>
        </w:numPr>
        <w:tabs>
          <w:tab w:val="left" w:pos="393"/>
          <w:tab w:val="left" w:pos="395"/>
        </w:tabs>
        <w:autoSpaceDE w:val="0"/>
        <w:autoSpaceDN w:val="0"/>
        <w:spacing w:after="0" w:line="230"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Organizacija će sprovesti mere usmerene na oporavak od incidenata bezbednosti informacija, uključujući i hitne mere, ako je potrebno. Te mere oporavka moraju omogućiti organizaciji da:</w:t>
      </w:r>
    </w:p>
    <w:p w14:paraId="5A7DD218" w14:textId="77777777" w:rsidR="007C5924" w:rsidRPr="007C5924" w:rsidRDefault="007C5924" w:rsidP="007C5924">
      <w:pPr>
        <w:widowControl w:val="0"/>
        <w:autoSpaceDE w:val="0"/>
        <w:autoSpaceDN w:val="0"/>
        <w:spacing w:before="2" w:after="0" w:line="240" w:lineRule="auto"/>
        <w:rPr>
          <w:rFonts w:ascii="Times New Roman" w:eastAsia="Cambria" w:hAnsi="Times New Roman" w:cs="Times New Roman"/>
          <w:color w:val="212121"/>
          <w:lang w:val="sr-Latn-RS"/>
        </w:rPr>
      </w:pPr>
    </w:p>
    <w:p w14:paraId="27F1D908" w14:textId="77777777" w:rsidR="007C5924" w:rsidRPr="007C5924" w:rsidRDefault="007C5924" w:rsidP="007C5924">
      <w:pPr>
        <w:widowControl w:val="0"/>
        <w:numPr>
          <w:ilvl w:val="1"/>
          <w:numId w:val="9"/>
        </w:numPr>
        <w:tabs>
          <w:tab w:val="left" w:pos="710"/>
        </w:tabs>
        <w:autoSpaceDE w:val="0"/>
        <w:autoSpaceDN w:val="0"/>
        <w:spacing w:before="1" w:after="0" w:line="240" w:lineRule="auto"/>
        <w:ind w:left="710" w:hanging="315"/>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otkloni uslov koji je izazvao incident ili ga ograničiti na podnošljiv nivo;</w:t>
      </w:r>
    </w:p>
    <w:p w14:paraId="041FDA7B" w14:textId="77777777" w:rsidR="007C5924" w:rsidRPr="007C5924" w:rsidRDefault="007C5924" w:rsidP="007C5924">
      <w:pPr>
        <w:widowControl w:val="0"/>
        <w:autoSpaceDE w:val="0"/>
        <w:autoSpaceDN w:val="0"/>
        <w:spacing w:before="6" w:after="0" w:line="240" w:lineRule="auto"/>
        <w:rPr>
          <w:rFonts w:ascii="Times New Roman" w:eastAsia="Cambria" w:hAnsi="Times New Roman" w:cs="Times New Roman"/>
          <w:color w:val="212121"/>
          <w:lang w:val="sr-Latn-RS"/>
        </w:rPr>
      </w:pPr>
    </w:p>
    <w:p w14:paraId="550D5A9A" w14:textId="77777777" w:rsidR="007C5924" w:rsidRPr="007C5924" w:rsidRDefault="007C5924" w:rsidP="007C5924">
      <w:pPr>
        <w:widowControl w:val="0"/>
        <w:numPr>
          <w:ilvl w:val="1"/>
          <w:numId w:val="9"/>
        </w:numPr>
        <w:tabs>
          <w:tab w:val="left" w:pos="709"/>
          <w:tab w:val="left" w:pos="711"/>
        </w:tabs>
        <w:autoSpaceDE w:val="0"/>
        <w:autoSpaceDN w:val="0"/>
        <w:spacing w:after="0" w:line="230"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dostigne bezbedno stanje pogođenih elemenata definisanih u tački IS.D.OR.205(a) u vremenskom roku oporavka koje je prethodno definisala organizacija.</w:t>
      </w:r>
    </w:p>
    <w:p w14:paraId="7C59AF71"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sr-Latn-RS"/>
        </w:rPr>
      </w:pPr>
    </w:p>
    <w:p w14:paraId="17AC78AA" w14:textId="77777777" w:rsidR="007C5924" w:rsidRPr="007C5924" w:rsidRDefault="007C5924" w:rsidP="007C5924">
      <w:pPr>
        <w:widowControl w:val="0"/>
        <w:autoSpaceDE w:val="0"/>
        <w:autoSpaceDN w:val="0"/>
        <w:spacing w:before="150" w:after="0" w:line="240" w:lineRule="auto"/>
        <w:rPr>
          <w:rFonts w:ascii="Times New Roman" w:eastAsia="Cambria" w:hAnsi="Times New Roman" w:cs="Times New Roman"/>
          <w:color w:val="212121"/>
          <w:lang w:val="sr-Latn-RS"/>
        </w:rPr>
      </w:pPr>
    </w:p>
    <w:p w14:paraId="4E9DD9EA" w14:textId="77777777" w:rsidR="007C5924" w:rsidRPr="007C5924" w:rsidRDefault="007C5924" w:rsidP="007C5924">
      <w:pPr>
        <w:widowControl w:val="0"/>
        <w:autoSpaceDE w:val="0"/>
        <w:autoSpaceDN w:val="0"/>
        <w:spacing w:after="0" w:line="240" w:lineRule="auto"/>
        <w:ind w:left="85"/>
        <w:outlineLvl w:val="0"/>
        <w:rPr>
          <w:rFonts w:ascii="Times New Roman" w:eastAsia="Cambria" w:hAnsi="Times New Roman" w:cs="Times New Roman"/>
          <w:b/>
          <w:bCs/>
          <w:color w:val="212121"/>
          <w:lang w:val="sr-Latn-RS"/>
        </w:rPr>
      </w:pPr>
      <w:r w:rsidRPr="007C5924">
        <w:rPr>
          <w:rFonts w:ascii="Times New Roman" w:eastAsia="Cambria" w:hAnsi="Times New Roman" w:cs="Times New Roman"/>
          <w:b/>
          <w:bCs/>
          <w:color w:val="212121"/>
          <w:lang w:val="sr-Latn-RS"/>
        </w:rPr>
        <w:t>IS.D.OR.225 Odgovor na nalaze koje je saopštio nadležni organ</w:t>
      </w:r>
    </w:p>
    <w:p w14:paraId="18BDBCC7" w14:textId="77777777" w:rsidR="007C5924" w:rsidRPr="007C5924" w:rsidRDefault="007C5924" w:rsidP="007C5924">
      <w:pPr>
        <w:widowControl w:val="0"/>
        <w:numPr>
          <w:ilvl w:val="0"/>
          <w:numId w:val="8"/>
        </w:numPr>
        <w:tabs>
          <w:tab w:val="left" w:pos="394"/>
        </w:tabs>
        <w:autoSpaceDE w:val="0"/>
        <w:autoSpaceDN w:val="0"/>
        <w:spacing w:before="222" w:after="0" w:line="240" w:lineRule="auto"/>
        <w:ind w:left="394" w:hanging="309"/>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lastRenderedPageBreak/>
        <w:t>Nakon prijema obaveštenja o nalazima koje je podneo nadležni organ, organizacija je dužna da:</w:t>
      </w:r>
    </w:p>
    <w:p w14:paraId="41FFDECE"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sr-Latn-RS"/>
        </w:rPr>
      </w:pPr>
    </w:p>
    <w:p w14:paraId="10136DBD" w14:textId="77777777" w:rsidR="007C5924" w:rsidRPr="007C5924" w:rsidRDefault="007C5924" w:rsidP="007C5924">
      <w:pPr>
        <w:widowControl w:val="0"/>
        <w:numPr>
          <w:ilvl w:val="1"/>
          <w:numId w:val="8"/>
        </w:numPr>
        <w:tabs>
          <w:tab w:val="left" w:pos="710"/>
        </w:tabs>
        <w:autoSpaceDE w:val="0"/>
        <w:autoSpaceDN w:val="0"/>
        <w:spacing w:after="0" w:line="240" w:lineRule="auto"/>
        <w:ind w:left="710" w:hanging="315"/>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identifikuje osnovni uzrok ili uzroke neusaglašenosti i faktore koji doprinose njoj;</w:t>
      </w:r>
    </w:p>
    <w:p w14:paraId="5465AA86" w14:textId="77777777" w:rsidR="007C5924" w:rsidRPr="007C5924" w:rsidRDefault="007C5924" w:rsidP="007C5924">
      <w:pPr>
        <w:widowControl w:val="0"/>
        <w:numPr>
          <w:ilvl w:val="1"/>
          <w:numId w:val="8"/>
        </w:numPr>
        <w:tabs>
          <w:tab w:val="left" w:pos="710"/>
        </w:tabs>
        <w:autoSpaceDE w:val="0"/>
        <w:autoSpaceDN w:val="0"/>
        <w:spacing w:before="222" w:after="0" w:line="240" w:lineRule="auto"/>
        <w:ind w:left="710" w:hanging="315"/>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definiše plan korektivnih akcija;</w:t>
      </w:r>
    </w:p>
    <w:p w14:paraId="5B4BBFBA" w14:textId="77777777" w:rsidR="007C5924" w:rsidRPr="007C5924" w:rsidRDefault="007C5924" w:rsidP="007C5924">
      <w:pPr>
        <w:widowControl w:val="0"/>
        <w:numPr>
          <w:ilvl w:val="1"/>
          <w:numId w:val="8"/>
        </w:numPr>
        <w:tabs>
          <w:tab w:val="left" w:pos="710"/>
        </w:tabs>
        <w:autoSpaceDE w:val="0"/>
        <w:autoSpaceDN w:val="0"/>
        <w:spacing w:before="221" w:after="0" w:line="240" w:lineRule="auto"/>
        <w:ind w:left="710" w:hanging="315"/>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dokaže ispravku neusaglašenosti na zadovoljavajući način za nadležni organ.</w:t>
      </w:r>
    </w:p>
    <w:p w14:paraId="040735BD"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sr-Latn-RS"/>
        </w:rPr>
      </w:pPr>
    </w:p>
    <w:p w14:paraId="23A54E1B" w14:textId="77777777" w:rsidR="007C5924" w:rsidRPr="007C5924" w:rsidRDefault="007C5924" w:rsidP="007C5924">
      <w:pPr>
        <w:widowControl w:val="0"/>
        <w:numPr>
          <w:ilvl w:val="0"/>
          <w:numId w:val="8"/>
        </w:numPr>
        <w:tabs>
          <w:tab w:val="left" w:pos="393"/>
        </w:tabs>
        <w:autoSpaceDE w:val="0"/>
        <w:autoSpaceDN w:val="0"/>
        <w:spacing w:after="0" w:line="240" w:lineRule="auto"/>
        <w:ind w:left="393" w:hanging="308"/>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Radnje navedene u tački (a) sprovode se u roku dogovorenom sa nadležnim organom.</w:t>
      </w:r>
    </w:p>
    <w:p w14:paraId="17B22F5D"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sr-Latn-RS"/>
        </w:rPr>
      </w:pPr>
    </w:p>
    <w:p w14:paraId="29CFB630" w14:textId="77777777" w:rsidR="007C5924" w:rsidRPr="007C5924" w:rsidRDefault="007C5924" w:rsidP="007C5924">
      <w:pPr>
        <w:widowControl w:val="0"/>
        <w:autoSpaceDE w:val="0"/>
        <w:autoSpaceDN w:val="0"/>
        <w:spacing w:before="147" w:after="0" w:line="240" w:lineRule="auto"/>
        <w:rPr>
          <w:rFonts w:ascii="Times New Roman" w:eastAsia="Cambria" w:hAnsi="Times New Roman" w:cs="Times New Roman"/>
          <w:color w:val="212121"/>
          <w:lang w:val="sr-Latn-RS"/>
        </w:rPr>
      </w:pPr>
    </w:p>
    <w:p w14:paraId="208D1A25" w14:textId="77777777" w:rsidR="007C5924" w:rsidRPr="007C5924" w:rsidRDefault="007C5924" w:rsidP="007C5924">
      <w:pPr>
        <w:widowControl w:val="0"/>
        <w:autoSpaceDE w:val="0"/>
        <w:autoSpaceDN w:val="0"/>
        <w:spacing w:after="0" w:line="240" w:lineRule="auto"/>
        <w:ind w:left="85"/>
        <w:outlineLvl w:val="0"/>
        <w:rPr>
          <w:rFonts w:ascii="Times New Roman" w:eastAsia="Cambria" w:hAnsi="Times New Roman" w:cs="Times New Roman"/>
          <w:b/>
          <w:bCs/>
          <w:color w:val="212121"/>
          <w:lang w:val="sr-Latn-RS"/>
        </w:rPr>
      </w:pPr>
      <w:r w:rsidRPr="007C5924">
        <w:rPr>
          <w:rFonts w:ascii="Times New Roman" w:eastAsia="Cambria" w:hAnsi="Times New Roman" w:cs="Times New Roman"/>
          <w:b/>
          <w:bCs/>
          <w:color w:val="212121"/>
          <w:lang w:val="sr-Latn-RS"/>
        </w:rPr>
        <w:t>IS.D.OR.230 Šema eksternog izveštavanja o bezbednosti informacija</w:t>
      </w:r>
    </w:p>
    <w:p w14:paraId="6030B496" w14:textId="77777777" w:rsidR="007C5924" w:rsidRPr="007C5924" w:rsidRDefault="007C5924" w:rsidP="007C5924">
      <w:pPr>
        <w:widowControl w:val="0"/>
        <w:autoSpaceDE w:val="0"/>
        <w:autoSpaceDN w:val="0"/>
        <w:spacing w:before="8" w:after="0" w:line="240" w:lineRule="auto"/>
        <w:rPr>
          <w:rFonts w:ascii="Times New Roman" w:eastAsia="Cambria" w:hAnsi="Times New Roman" w:cs="Times New Roman"/>
          <w:b/>
          <w:color w:val="212121"/>
          <w:lang w:val="sr-Latn-RS"/>
        </w:rPr>
      </w:pPr>
    </w:p>
    <w:p w14:paraId="478CD2B5" w14:textId="77777777" w:rsidR="007C5924" w:rsidRPr="007C5924" w:rsidRDefault="007C5924" w:rsidP="007C5924">
      <w:pPr>
        <w:widowControl w:val="0"/>
        <w:numPr>
          <w:ilvl w:val="0"/>
          <w:numId w:val="7"/>
        </w:numPr>
        <w:tabs>
          <w:tab w:val="left" w:pos="395"/>
        </w:tabs>
        <w:autoSpaceDE w:val="0"/>
        <w:autoSpaceDN w:val="0"/>
        <w:spacing w:after="0" w:line="230"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Organizacija mora da implementira sistem izveštavanja o bezbednosti informacija koji je u skladu sa zahtevima utvrđenim Uredbom (ACV) br. 09/2017 i njenim izmenama i dopunama, ako je primenljivo na organizaciju.</w:t>
      </w:r>
    </w:p>
    <w:p w14:paraId="38A4A220" w14:textId="77777777" w:rsidR="007C5924" w:rsidRPr="007C5924" w:rsidRDefault="007C5924" w:rsidP="007C5924">
      <w:pPr>
        <w:widowControl w:val="0"/>
        <w:numPr>
          <w:ilvl w:val="0"/>
          <w:numId w:val="7"/>
        </w:numPr>
        <w:tabs>
          <w:tab w:val="left" w:pos="393"/>
          <w:tab w:val="left" w:pos="395"/>
        </w:tabs>
        <w:autoSpaceDE w:val="0"/>
        <w:autoSpaceDN w:val="0"/>
        <w:spacing w:before="99" w:after="0" w:line="230" w:lineRule="auto"/>
        <w:ind w:right="81"/>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Bez obzira na obaveze iz Uredbe (ACV) br. 09/2017, organizacija mora da obezbedi da se svaki incident ili ranjivost u vezi sa bezbednošću informacija, koji mogu predstavljati značajan rizik za bezbednost vazduhoplovstva, prijavi njihovom nadležnom organu. Dalje:</w:t>
      </w:r>
    </w:p>
    <w:p w14:paraId="1EEC84A3" w14:textId="77777777" w:rsidR="007C5924" w:rsidRPr="007C5924" w:rsidRDefault="007C5924" w:rsidP="007C5924">
      <w:pPr>
        <w:widowControl w:val="0"/>
        <w:autoSpaceDE w:val="0"/>
        <w:autoSpaceDN w:val="0"/>
        <w:spacing w:before="11" w:after="0" w:line="240" w:lineRule="auto"/>
        <w:rPr>
          <w:rFonts w:ascii="Times New Roman" w:eastAsia="Cambria" w:hAnsi="Times New Roman" w:cs="Times New Roman"/>
          <w:color w:val="212121"/>
          <w:lang w:val="sr-Latn-RS"/>
        </w:rPr>
      </w:pPr>
    </w:p>
    <w:p w14:paraId="72A92C71" w14:textId="77777777" w:rsidR="007C5924" w:rsidRPr="007C5924" w:rsidRDefault="007C5924" w:rsidP="007C5924">
      <w:pPr>
        <w:widowControl w:val="0"/>
        <w:numPr>
          <w:ilvl w:val="1"/>
          <w:numId w:val="7"/>
        </w:numPr>
        <w:tabs>
          <w:tab w:val="left" w:pos="709"/>
          <w:tab w:val="left" w:pos="711"/>
        </w:tabs>
        <w:autoSpaceDE w:val="0"/>
        <w:autoSpaceDN w:val="0"/>
        <w:spacing w:after="0" w:line="230"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kada takav incident ili ranjivost utiče na vazduhoplov ili povezani sistem ili komponentu, organizacija je dužna da to prijavi i nosiocu odobrenja projekta;</w:t>
      </w:r>
    </w:p>
    <w:p w14:paraId="5F1AD2FA" w14:textId="77777777" w:rsidR="007C5924" w:rsidRPr="007C5924" w:rsidRDefault="007C5924" w:rsidP="007C5924">
      <w:pPr>
        <w:widowControl w:val="0"/>
        <w:autoSpaceDE w:val="0"/>
        <w:autoSpaceDN w:val="0"/>
        <w:spacing w:before="7" w:after="0" w:line="240" w:lineRule="auto"/>
        <w:rPr>
          <w:rFonts w:ascii="Times New Roman" w:eastAsia="Cambria" w:hAnsi="Times New Roman" w:cs="Times New Roman"/>
          <w:color w:val="212121"/>
          <w:lang w:val="sr-Latn-RS"/>
        </w:rPr>
      </w:pPr>
    </w:p>
    <w:p w14:paraId="231C9844" w14:textId="77777777" w:rsidR="007C5924" w:rsidRPr="007C5924" w:rsidRDefault="007C5924" w:rsidP="007C5924">
      <w:pPr>
        <w:widowControl w:val="0"/>
        <w:numPr>
          <w:ilvl w:val="1"/>
          <w:numId w:val="7"/>
        </w:numPr>
        <w:tabs>
          <w:tab w:val="left" w:pos="709"/>
          <w:tab w:val="left" w:pos="711"/>
        </w:tabs>
        <w:autoSpaceDE w:val="0"/>
        <w:autoSpaceDN w:val="0"/>
        <w:spacing w:after="0" w:line="232"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Ukoliko takav incident ili ranjivost utiče na sistem ili komponentu koju koristi organizacija, organizacija je dužna da to prijavi organizaciji odgovornoj za projektovanje sistema ili komponente.</w:t>
      </w:r>
    </w:p>
    <w:p w14:paraId="1B0A1B35" w14:textId="77777777" w:rsidR="007C5924" w:rsidRPr="007C5924" w:rsidRDefault="007C5924" w:rsidP="007C5924">
      <w:pPr>
        <w:widowControl w:val="0"/>
        <w:autoSpaceDE w:val="0"/>
        <w:autoSpaceDN w:val="0"/>
        <w:spacing w:before="1" w:after="0" w:line="240" w:lineRule="auto"/>
        <w:rPr>
          <w:rFonts w:ascii="Times New Roman" w:eastAsia="Cambria" w:hAnsi="Times New Roman" w:cs="Times New Roman"/>
          <w:color w:val="212121"/>
          <w:lang w:val="sr-Latn-RS"/>
        </w:rPr>
      </w:pPr>
    </w:p>
    <w:p w14:paraId="6DC28410" w14:textId="77777777" w:rsidR="007C5924" w:rsidRPr="007C5924" w:rsidRDefault="007C5924" w:rsidP="007C5924">
      <w:pPr>
        <w:widowControl w:val="0"/>
        <w:numPr>
          <w:ilvl w:val="0"/>
          <w:numId w:val="7"/>
        </w:numPr>
        <w:tabs>
          <w:tab w:val="left" w:pos="393"/>
        </w:tabs>
        <w:autoSpaceDE w:val="0"/>
        <w:autoSpaceDN w:val="0"/>
        <w:spacing w:after="0" w:line="240" w:lineRule="auto"/>
        <w:ind w:left="393" w:hanging="308"/>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Organizacija je dužna da prijavi uslove navedene u tački (b) na sledeći način:</w:t>
      </w:r>
    </w:p>
    <w:p w14:paraId="5A514269" w14:textId="77777777" w:rsidR="007C5924" w:rsidRPr="007C5924" w:rsidRDefault="007C5924" w:rsidP="007C5924">
      <w:pPr>
        <w:widowControl w:val="0"/>
        <w:autoSpaceDE w:val="0"/>
        <w:autoSpaceDN w:val="0"/>
        <w:spacing w:before="7" w:after="0" w:line="240" w:lineRule="auto"/>
        <w:rPr>
          <w:rFonts w:ascii="Times New Roman" w:eastAsia="Cambria" w:hAnsi="Times New Roman" w:cs="Times New Roman"/>
          <w:color w:val="212121"/>
          <w:lang w:val="sr-Latn-RS"/>
        </w:rPr>
      </w:pPr>
    </w:p>
    <w:p w14:paraId="7A6DA5DC" w14:textId="77777777" w:rsidR="007C5924" w:rsidRPr="007C5924" w:rsidRDefault="007C5924" w:rsidP="007C5924">
      <w:pPr>
        <w:widowControl w:val="0"/>
        <w:numPr>
          <w:ilvl w:val="1"/>
          <w:numId w:val="7"/>
        </w:numPr>
        <w:tabs>
          <w:tab w:val="left" w:pos="709"/>
          <w:tab w:val="left" w:pos="711"/>
        </w:tabs>
        <w:autoSpaceDE w:val="0"/>
        <w:autoSpaceDN w:val="0"/>
        <w:spacing w:before="1" w:after="0" w:line="230" w:lineRule="auto"/>
        <w:ind w:right="81"/>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Obaveštenje se dostavlja nadležnom organu i, ako je primenljivo, nosiocu odobrenja projekta ili organizaciji odgovornoj za projektovanje sistema ili komponente, čim organizacija sazna za stanje;</w:t>
      </w:r>
    </w:p>
    <w:p w14:paraId="5B80E274" w14:textId="77777777" w:rsidR="007C5924" w:rsidRPr="007C5924" w:rsidRDefault="007C5924" w:rsidP="007C5924">
      <w:pPr>
        <w:widowControl w:val="0"/>
        <w:autoSpaceDE w:val="0"/>
        <w:autoSpaceDN w:val="0"/>
        <w:spacing w:before="10" w:after="0" w:line="240" w:lineRule="auto"/>
        <w:rPr>
          <w:rFonts w:ascii="Times New Roman" w:eastAsia="Cambria" w:hAnsi="Times New Roman" w:cs="Times New Roman"/>
          <w:color w:val="212121"/>
          <w:lang w:val="sr-Latn-RS"/>
        </w:rPr>
      </w:pPr>
    </w:p>
    <w:p w14:paraId="7A7C6DF4" w14:textId="77777777" w:rsidR="007C5924" w:rsidRPr="007C5924" w:rsidRDefault="007C5924" w:rsidP="007C5924">
      <w:pPr>
        <w:widowControl w:val="0"/>
        <w:numPr>
          <w:ilvl w:val="1"/>
          <w:numId w:val="7"/>
        </w:numPr>
        <w:tabs>
          <w:tab w:val="left" w:pos="709"/>
          <w:tab w:val="left" w:pos="711"/>
        </w:tabs>
        <w:autoSpaceDE w:val="0"/>
        <w:autoSpaceDN w:val="0"/>
        <w:spacing w:before="1" w:after="0" w:line="230" w:lineRule="auto"/>
        <w:ind w:right="82"/>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Izveštaj se podnosi nadležnom organu i, ako je primenljivo, nosiocu odobrenja projekta ili organizaciji odgovornoj za projektovanje sistema ili komponente, što je pre moguće, ali ne duže od 72 sata od trenutka kada je organizacija saznala za stanje, osim ako izuzetne okolnosti to sprečavaju.</w:t>
      </w:r>
    </w:p>
    <w:p w14:paraId="12932679" w14:textId="77777777" w:rsidR="007C5924" w:rsidRPr="007C5924" w:rsidRDefault="007C5924" w:rsidP="007C5924">
      <w:pPr>
        <w:widowControl w:val="0"/>
        <w:autoSpaceDE w:val="0"/>
        <w:autoSpaceDN w:val="0"/>
        <w:spacing w:before="11" w:after="0" w:line="240" w:lineRule="auto"/>
        <w:rPr>
          <w:rFonts w:ascii="Times New Roman" w:eastAsia="Cambria" w:hAnsi="Times New Roman" w:cs="Times New Roman"/>
          <w:color w:val="212121"/>
          <w:lang w:val="sr-Latn-RS"/>
        </w:rPr>
      </w:pPr>
    </w:p>
    <w:p w14:paraId="3237BB1C" w14:textId="77777777" w:rsidR="007C5924" w:rsidRPr="007C5924" w:rsidRDefault="007C5924" w:rsidP="007C5924">
      <w:pPr>
        <w:widowControl w:val="0"/>
        <w:autoSpaceDE w:val="0"/>
        <w:autoSpaceDN w:val="0"/>
        <w:spacing w:after="0" w:line="230" w:lineRule="auto"/>
        <w:ind w:left="711"/>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Izveštaj se sastavlja u formi koju je definisao nadležni organ i sadrži sve relevantne informacije o stanju koje je poznato organizaciji;</w:t>
      </w:r>
    </w:p>
    <w:p w14:paraId="1F120222" w14:textId="77777777" w:rsidR="007C5924" w:rsidRPr="007C5924" w:rsidRDefault="007C5924" w:rsidP="007C5924">
      <w:pPr>
        <w:widowControl w:val="0"/>
        <w:autoSpaceDE w:val="0"/>
        <w:autoSpaceDN w:val="0"/>
        <w:spacing w:before="9" w:after="0" w:line="240" w:lineRule="auto"/>
        <w:rPr>
          <w:rFonts w:ascii="Times New Roman" w:eastAsia="Cambria" w:hAnsi="Times New Roman" w:cs="Times New Roman"/>
          <w:color w:val="212121"/>
          <w:lang w:val="sr-Latn-RS"/>
        </w:rPr>
      </w:pPr>
    </w:p>
    <w:p w14:paraId="10E8877B" w14:textId="77777777" w:rsidR="007C5924" w:rsidRPr="007C5924" w:rsidRDefault="007C5924" w:rsidP="007C5924">
      <w:pPr>
        <w:widowControl w:val="0"/>
        <w:numPr>
          <w:ilvl w:val="1"/>
          <w:numId w:val="7"/>
        </w:numPr>
        <w:tabs>
          <w:tab w:val="left" w:pos="709"/>
          <w:tab w:val="left" w:pos="711"/>
        </w:tabs>
        <w:autoSpaceDE w:val="0"/>
        <w:autoSpaceDN w:val="0"/>
        <w:spacing w:before="1" w:after="0" w:line="230"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Nadležnom organu i, ako je primenljivo, nosiocu odobrenja za projektovanje ili organizaciji, odgovornoj za projektovanje sistema ili komponente, dostavlja se izveštaj o naknadnim aktivnostima u kojem se navode detalji o merama koje je organizacija preduzela ili namerava da preduzme da bi se oporavila od incidenta i merama koje namerava da preduzme da bi sprečila slične incidente u vezi sa bezbednošću informacija u budućnosti.</w:t>
      </w:r>
    </w:p>
    <w:p w14:paraId="43A224D8" w14:textId="77777777" w:rsidR="007C5924" w:rsidRPr="007C5924" w:rsidRDefault="007C5924" w:rsidP="007C5924">
      <w:pPr>
        <w:widowControl w:val="0"/>
        <w:autoSpaceDE w:val="0"/>
        <w:autoSpaceDN w:val="0"/>
        <w:spacing w:before="11" w:after="0" w:line="240" w:lineRule="auto"/>
        <w:rPr>
          <w:rFonts w:ascii="Times New Roman" w:eastAsia="Cambria" w:hAnsi="Times New Roman" w:cs="Times New Roman"/>
          <w:color w:val="212121"/>
          <w:lang w:val="sr-Latn-RS"/>
        </w:rPr>
      </w:pPr>
    </w:p>
    <w:p w14:paraId="3E6C3DEC" w14:textId="77777777" w:rsidR="007C5924" w:rsidRPr="007C5924" w:rsidRDefault="007C5924" w:rsidP="007C5924">
      <w:pPr>
        <w:widowControl w:val="0"/>
        <w:autoSpaceDE w:val="0"/>
        <w:autoSpaceDN w:val="0"/>
        <w:spacing w:after="0" w:line="230" w:lineRule="auto"/>
        <w:ind w:left="711"/>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Izveštaj o praćenju se podnosi čim se te radnje identifikuju i izrađuje se u formi koju je definisao nadležni organ.</w:t>
      </w:r>
    </w:p>
    <w:p w14:paraId="59905D33"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sr-Latn-RS"/>
        </w:rPr>
      </w:pPr>
    </w:p>
    <w:p w14:paraId="12545EE6" w14:textId="77777777" w:rsidR="007C5924" w:rsidRPr="007C5924" w:rsidRDefault="007C5924" w:rsidP="007C5924">
      <w:pPr>
        <w:widowControl w:val="0"/>
        <w:autoSpaceDE w:val="0"/>
        <w:autoSpaceDN w:val="0"/>
        <w:spacing w:before="152" w:after="0" w:line="240" w:lineRule="auto"/>
        <w:rPr>
          <w:rFonts w:ascii="Times New Roman" w:eastAsia="Cambria" w:hAnsi="Times New Roman" w:cs="Times New Roman"/>
          <w:color w:val="212121"/>
          <w:lang w:val="sr-Latn-RS"/>
        </w:rPr>
      </w:pPr>
    </w:p>
    <w:p w14:paraId="49C94A36" w14:textId="77777777" w:rsidR="007C5924" w:rsidRPr="007C5924" w:rsidRDefault="007C5924" w:rsidP="007C5924">
      <w:pPr>
        <w:widowControl w:val="0"/>
        <w:autoSpaceDE w:val="0"/>
        <w:autoSpaceDN w:val="0"/>
        <w:spacing w:before="1" w:after="0" w:line="240" w:lineRule="auto"/>
        <w:ind w:left="85"/>
        <w:outlineLvl w:val="0"/>
        <w:rPr>
          <w:rFonts w:ascii="Times New Roman" w:eastAsia="Cambria" w:hAnsi="Times New Roman" w:cs="Times New Roman"/>
          <w:b/>
          <w:bCs/>
          <w:color w:val="212121"/>
          <w:lang w:val="sr-Latn-RS"/>
        </w:rPr>
      </w:pPr>
      <w:r w:rsidRPr="007C5924">
        <w:rPr>
          <w:rFonts w:ascii="Times New Roman" w:eastAsia="Cambria" w:hAnsi="Times New Roman" w:cs="Times New Roman"/>
          <w:b/>
          <w:bCs/>
          <w:color w:val="212121"/>
          <w:lang w:val="sr-Latn-RS"/>
        </w:rPr>
        <w:lastRenderedPageBreak/>
        <w:t>IS.D.OR.235 Ugovaranje aktivnosti upravljanja bezbednošću informacija</w:t>
      </w:r>
    </w:p>
    <w:p w14:paraId="4A30DD59" w14:textId="77777777" w:rsidR="007C5924" w:rsidRPr="007C5924" w:rsidRDefault="007C5924" w:rsidP="007C5924">
      <w:pPr>
        <w:widowControl w:val="0"/>
        <w:autoSpaceDE w:val="0"/>
        <w:autoSpaceDN w:val="0"/>
        <w:spacing w:before="7" w:after="0" w:line="240" w:lineRule="auto"/>
        <w:rPr>
          <w:rFonts w:ascii="Times New Roman" w:eastAsia="Cambria" w:hAnsi="Times New Roman" w:cs="Times New Roman"/>
          <w:b/>
          <w:color w:val="212121"/>
          <w:lang w:val="sr-Latn-RS"/>
        </w:rPr>
      </w:pPr>
    </w:p>
    <w:p w14:paraId="4FA8701B" w14:textId="77777777" w:rsidR="007C5924" w:rsidRPr="007C5924" w:rsidRDefault="007C5924" w:rsidP="007C5924">
      <w:pPr>
        <w:widowControl w:val="0"/>
        <w:numPr>
          <w:ilvl w:val="0"/>
          <w:numId w:val="6"/>
        </w:numPr>
        <w:tabs>
          <w:tab w:val="left" w:pos="395"/>
        </w:tabs>
        <w:autoSpaceDE w:val="0"/>
        <w:autoSpaceDN w:val="0"/>
        <w:spacing w:after="0" w:line="230" w:lineRule="auto"/>
        <w:ind w:right="82"/>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Organizacija mora da obezbedi da prilikom ugovaranja bilo kog dela aktivnosti navedenih u tački IS.D.OR.200 sa drugim organizacijama, ugovorene aktivnosti ispunjavaju zahteve ove uredbe i da ugovorena organizacija radi pod njenim nadzorom. Organizacija mora da obezbedi da se rizici povezani sa ugovorenim aktivnostima upravljaju na odgovarajući način.</w:t>
      </w:r>
    </w:p>
    <w:p w14:paraId="0BE18E4F" w14:textId="77777777" w:rsidR="007C5924" w:rsidRPr="007C5924" w:rsidRDefault="007C5924" w:rsidP="007C5924">
      <w:pPr>
        <w:widowControl w:val="0"/>
        <w:autoSpaceDE w:val="0"/>
        <w:autoSpaceDN w:val="0"/>
        <w:spacing w:before="11" w:after="0" w:line="240" w:lineRule="auto"/>
        <w:rPr>
          <w:rFonts w:ascii="Times New Roman" w:eastAsia="Cambria" w:hAnsi="Times New Roman" w:cs="Times New Roman"/>
          <w:color w:val="212121"/>
          <w:lang w:val="sr-Latn-RS"/>
        </w:rPr>
      </w:pPr>
    </w:p>
    <w:p w14:paraId="671D1FA6" w14:textId="77777777" w:rsidR="007C5924" w:rsidRPr="007C5924" w:rsidRDefault="007C5924" w:rsidP="007C5924">
      <w:pPr>
        <w:widowControl w:val="0"/>
        <w:numPr>
          <w:ilvl w:val="0"/>
          <w:numId w:val="6"/>
        </w:numPr>
        <w:tabs>
          <w:tab w:val="left" w:pos="393"/>
          <w:tab w:val="left" w:pos="395"/>
        </w:tabs>
        <w:autoSpaceDE w:val="0"/>
        <w:autoSpaceDN w:val="0"/>
        <w:spacing w:before="1" w:after="0" w:line="230" w:lineRule="auto"/>
        <w:ind w:right="82"/>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Organizacija mora da obezbedi da nadležni organ može imati pristup na zahtev ugovornoj organizaciji kako bi utvrdio kontinuiranu ispunjenost važećih zahteva utvrđenih ovom Uredbom.</w:t>
      </w:r>
    </w:p>
    <w:p w14:paraId="635410EC"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sr-Latn-RS"/>
        </w:rPr>
      </w:pPr>
    </w:p>
    <w:p w14:paraId="2B1A23F9" w14:textId="77777777" w:rsidR="007C5924" w:rsidRPr="007C5924" w:rsidRDefault="007C5924" w:rsidP="007C5924">
      <w:pPr>
        <w:widowControl w:val="0"/>
        <w:autoSpaceDE w:val="0"/>
        <w:autoSpaceDN w:val="0"/>
        <w:spacing w:before="152" w:after="0" w:line="240" w:lineRule="auto"/>
        <w:rPr>
          <w:rFonts w:ascii="Times New Roman" w:eastAsia="Cambria" w:hAnsi="Times New Roman" w:cs="Times New Roman"/>
          <w:color w:val="212121"/>
          <w:lang w:val="sr-Latn-RS"/>
        </w:rPr>
      </w:pPr>
    </w:p>
    <w:p w14:paraId="24E2D310" w14:textId="77777777" w:rsidR="007C5924" w:rsidRPr="007C5924" w:rsidRDefault="007C5924" w:rsidP="007C5924">
      <w:pPr>
        <w:widowControl w:val="0"/>
        <w:autoSpaceDE w:val="0"/>
        <w:autoSpaceDN w:val="0"/>
        <w:spacing w:after="0" w:line="240" w:lineRule="auto"/>
        <w:ind w:left="85"/>
        <w:outlineLvl w:val="0"/>
        <w:rPr>
          <w:rFonts w:ascii="Times New Roman" w:eastAsia="Cambria" w:hAnsi="Times New Roman" w:cs="Times New Roman"/>
          <w:b/>
          <w:bCs/>
          <w:color w:val="212121"/>
          <w:lang w:val="sr-Latn-RS"/>
        </w:rPr>
      </w:pPr>
      <w:r w:rsidRPr="007C5924">
        <w:rPr>
          <w:rFonts w:ascii="Times New Roman" w:eastAsia="Cambria" w:hAnsi="Times New Roman" w:cs="Times New Roman"/>
          <w:b/>
          <w:bCs/>
          <w:color w:val="212121"/>
          <w:lang w:val="sr-Latn-RS"/>
        </w:rPr>
        <w:t>IS.D.OR.240 Zahtevi za osoblje</w:t>
      </w:r>
    </w:p>
    <w:p w14:paraId="2CC7CADB" w14:textId="77777777" w:rsidR="007C5924" w:rsidRPr="007C5924" w:rsidRDefault="007C5924" w:rsidP="007C5924">
      <w:pPr>
        <w:widowControl w:val="0"/>
        <w:autoSpaceDE w:val="0"/>
        <w:autoSpaceDN w:val="0"/>
        <w:spacing w:before="8" w:after="0" w:line="240" w:lineRule="auto"/>
        <w:rPr>
          <w:rFonts w:ascii="Times New Roman" w:eastAsia="Cambria" w:hAnsi="Times New Roman" w:cs="Times New Roman"/>
          <w:b/>
          <w:color w:val="212121"/>
          <w:lang w:val="sr-Latn-RS"/>
        </w:rPr>
      </w:pPr>
    </w:p>
    <w:p w14:paraId="07BDF653" w14:textId="77777777" w:rsidR="007C5924" w:rsidRPr="007C5924" w:rsidRDefault="007C5924" w:rsidP="007C5924">
      <w:pPr>
        <w:widowControl w:val="0"/>
        <w:numPr>
          <w:ilvl w:val="0"/>
          <w:numId w:val="5"/>
        </w:numPr>
        <w:tabs>
          <w:tab w:val="left" w:pos="398"/>
        </w:tabs>
        <w:autoSpaceDE w:val="0"/>
        <w:autoSpaceDN w:val="0"/>
        <w:spacing w:before="1" w:after="0" w:line="230"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Odgovorni rukovodilac organizacije ili, u slučaju projektantskih organizacija, rukovodilac projektantske organizacije, imenovan u skladu sa Uredbom (ACV) br. 06/2015 i Uredbom (ACV) br. 17/2017 kako je navedeno u tačkama 1(a) i (b) člana 2 ove Uredbe, ima korporativno ovlašćenje da osigura da se sve aktivnosti koje zahteva ova Uredba mogu finansirati i sprovesti. Ta osoba će:</w:t>
      </w:r>
    </w:p>
    <w:p w14:paraId="1D9F7B90" w14:textId="77777777" w:rsidR="007C5924" w:rsidRPr="007C5924" w:rsidRDefault="007C5924" w:rsidP="007C5924">
      <w:pPr>
        <w:widowControl w:val="0"/>
        <w:autoSpaceDE w:val="0"/>
        <w:autoSpaceDN w:val="0"/>
        <w:spacing w:before="2" w:after="0" w:line="240" w:lineRule="auto"/>
        <w:rPr>
          <w:rFonts w:ascii="Times New Roman" w:eastAsia="Cambria" w:hAnsi="Times New Roman" w:cs="Times New Roman"/>
          <w:color w:val="212121"/>
          <w:lang w:val="sr-Latn-RS"/>
        </w:rPr>
      </w:pPr>
    </w:p>
    <w:p w14:paraId="0A53F9A4" w14:textId="77777777" w:rsidR="007C5924" w:rsidRPr="007C5924" w:rsidRDefault="007C5924" w:rsidP="007C5924">
      <w:pPr>
        <w:widowControl w:val="0"/>
        <w:numPr>
          <w:ilvl w:val="1"/>
          <w:numId w:val="5"/>
        </w:numPr>
        <w:tabs>
          <w:tab w:val="left" w:pos="713"/>
        </w:tabs>
        <w:autoSpaceDE w:val="0"/>
        <w:autoSpaceDN w:val="0"/>
        <w:spacing w:before="1" w:after="0" w:line="240" w:lineRule="auto"/>
        <w:ind w:left="713" w:hanging="315"/>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osigurati da su svi potrebni resursi dostupni za ispunjavanje zahteva ove uredbe;</w:t>
      </w:r>
    </w:p>
    <w:p w14:paraId="529CB024" w14:textId="77777777" w:rsidR="007C5924" w:rsidRPr="007C5924" w:rsidRDefault="007C5924" w:rsidP="007C5924">
      <w:pPr>
        <w:widowControl w:val="0"/>
        <w:autoSpaceDE w:val="0"/>
        <w:autoSpaceDN w:val="0"/>
        <w:spacing w:before="1" w:after="0" w:line="240" w:lineRule="auto"/>
        <w:rPr>
          <w:rFonts w:ascii="Times New Roman" w:eastAsia="Cambria" w:hAnsi="Times New Roman" w:cs="Times New Roman"/>
          <w:color w:val="212121"/>
          <w:lang w:val="sr-Latn-RS"/>
        </w:rPr>
      </w:pPr>
    </w:p>
    <w:p w14:paraId="601E2B52" w14:textId="77777777" w:rsidR="007C5924" w:rsidRPr="007C5924" w:rsidRDefault="007C5924" w:rsidP="007C5924">
      <w:pPr>
        <w:widowControl w:val="0"/>
        <w:numPr>
          <w:ilvl w:val="1"/>
          <w:numId w:val="5"/>
        </w:numPr>
        <w:tabs>
          <w:tab w:val="left" w:pos="713"/>
        </w:tabs>
        <w:autoSpaceDE w:val="0"/>
        <w:autoSpaceDN w:val="0"/>
        <w:spacing w:after="0" w:line="240" w:lineRule="auto"/>
        <w:ind w:left="713" w:hanging="315"/>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uspostaviti i promovisati politiku bezbednosti informacija navedenu u tački IS.D.OR.200(a)(1);</w:t>
      </w:r>
    </w:p>
    <w:p w14:paraId="0070C541"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sr-Latn-RS"/>
        </w:rPr>
      </w:pPr>
    </w:p>
    <w:p w14:paraId="014C07A3" w14:textId="77777777" w:rsidR="007C5924" w:rsidRPr="007C5924" w:rsidRDefault="007C5924" w:rsidP="007C5924">
      <w:pPr>
        <w:widowControl w:val="0"/>
        <w:numPr>
          <w:ilvl w:val="1"/>
          <w:numId w:val="5"/>
        </w:numPr>
        <w:tabs>
          <w:tab w:val="left" w:pos="713"/>
        </w:tabs>
        <w:autoSpaceDE w:val="0"/>
        <w:autoSpaceDN w:val="0"/>
        <w:spacing w:after="0" w:line="240" w:lineRule="auto"/>
        <w:ind w:left="713" w:hanging="315"/>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pokazati osnovno razumevanje ove Uredbe.</w:t>
      </w:r>
    </w:p>
    <w:p w14:paraId="5CCDB475" w14:textId="77777777" w:rsidR="007C5924" w:rsidRPr="007C5924" w:rsidRDefault="007C5924" w:rsidP="007C5924">
      <w:pPr>
        <w:widowControl w:val="0"/>
        <w:autoSpaceDE w:val="0"/>
        <w:autoSpaceDN w:val="0"/>
        <w:spacing w:before="8" w:after="0" w:line="240" w:lineRule="auto"/>
        <w:rPr>
          <w:rFonts w:ascii="Times New Roman" w:eastAsia="Cambria" w:hAnsi="Times New Roman" w:cs="Times New Roman"/>
          <w:color w:val="212121"/>
          <w:lang w:val="sr-Latn-RS"/>
        </w:rPr>
      </w:pPr>
    </w:p>
    <w:p w14:paraId="5A90D357" w14:textId="77777777" w:rsidR="007C5924" w:rsidRPr="007C5924" w:rsidRDefault="007C5924" w:rsidP="007C5924">
      <w:pPr>
        <w:widowControl w:val="0"/>
        <w:numPr>
          <w:ilvl w:val="0"/>
          <w:numId w:val="5"/>
        </w:numPr>
        <w:tabs>
          <w:tab w:val="left" w:pos="398"/>
        </w:tabs>
        <w:autoSpaceDE w:val="0"/>
        <w:autoSpaceDN w:val="0"/>
        <w:spacing w:after="0" w:line="230" w:lineRule="auto"/>
        <w:ind w:right="82"/>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Odgovorni rukovodilac ili, u slučaju projektantskih organizacija, rukovodilac projektantske organizacije, imenuje lice ili grupu lica kako bi se osiguralo da organizacija ispunjava zahteve ove Uredbe i definiše obim njihovih ovlašćenja. To lice ili grupa lica direktno izveštava odgovornom rukovodiocu ili, u slučaju projektantskih organizacija, rukovodiocu projektantske organizacije, i poseduje odgovarajuće znanje, iskustvo i stručnost za obavljanje svojih odgovornosti. U postupku se utvrđuje ko zamenjuje određeno lice u slučaju dužeg odsustva tog lica.</w:t>
      </w:r>
    </w:p>
    <w:p w14:paraId="40DEFBA3" w14:textId="77777777" w:rsidR="007C5924" w:rsidRPr="007C5924" w:rsidRDefault="007C5924" w:rsidP="007C5924">
      <w:pPr>
        <w:widowControl w:val="0"/>
        <w:numPr>
          <w:ilvl w:val="0"/>
          <w:numId w:val="5"/>
        </w:numPr>
        <w:tabs>
          <w:tab w:val="left" w:pos="396"/>
          <w:tab w:val="left" w:pos="398"/>
        </w:tabs>
        <w:autoSpaceDE w:val="0"/>
        <w:autoSpaceDN w:val="0"/>
        <w:spacing w:before="99" w:after="0" w:line="230"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Odgovorni rukovodilac ili, u slučaju projektantskih organizacija, rukovodilac projektantske organizacije, imenuje lice ili grupu lica sa odgovornošću za upravljanje funkcijom praćenja usaglašenosti navedenom u tački IS.D.OR.200(a)(12).</w:t>
      </w:r>
    </w:p>
    <w:p w14:paraId="45686F03" w14:textId="77777777" w:rsidR="007C5924" w:rsidRPr="007C5924" w:rsidRDefault="007C5924" w:rsidP="007C5924">
      <w:pPr>
        <w:widowControl w:val="0"/>
        <w:autoSpaceDE w:val="0"/>
        <w:autoSpaceDN w:val="0"/>
        <w:spacing w:before="36" w:after="0" w:line="240" w:lineRule="auto"/>
        <w:rPr>
          <w:rFonts w:ascii="Times New Roman" w:eastAsia="Cambria" w:hAnsi="Times New Roman" w:cs="Times New Roman"/>
          <w:color w:val="212121"/>
          <w:lang w:val="sr-Latn-RS"/>
        </w:rPr>
      </w:pPr>
    </w:p>
    <w:p w14:paraId="5277A061" w14:textId="77777777" w:rsidR="007C5924" w:rsidRPr="007C5924" w:rsidRDefault="007C5924" w:rsidP="007C5924">
      <w:pPr>
        <w:widowControl w:val="0"/>
        <w:numPr>
          <w:ilvl w:val="0"/>
          <w:numId w:val="5"/>
        </w:numPr>
        <w:tabs>
          <w:tab w:val="left" w:pos="398"/>
        </w:tabs>
        <w:autoSpaceDE w:val="0"/>
        <w:autoSpaceDN w:val="0"/>
        <w:spacing w:after="0" w:line="230"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Ukoliko organizacija deli organizacione strukture, politike, procese i procedure bezbednosti informacija sa drugim organizacijama ili sa oblastima sopstvene organizacije koje nisu deo odobrenja ili deklaracije, odgovorni rukovodilac ili, u slučaju projektnih organizacija, rukovodilac projektne organizacije, može delegirati svoje aktivnosti zajedničkom odgovornom licu.</w:t>
      </w:r>
    </w:p>
    <w:p w14:paraId="52507E5B" w14:textId="77777777" w:rsidR="007C5924" w:rsidRPr="007C5924" w:rsidRDefault="007C5924" w:rsidP="007C5924">
      <w:pPr>
        <w:widowControl w:val="0"/>
        <w:autoSpaceDE w:val="0"/>
        <w:autoSpaceDN w:val="0"/>
        <w:spacing w:before="36" w:after="0" w:line="240" w:lineRule="auto"/>
        <w:rPr>
          <w:rFonts w:ascii="Times New Roman" w:eastAsia="Cambria" w:hAnsi="Times New Roman" w:cs="Times New Roman"/>
          <w:color w:val="212121"/>
          <w:lang w:val="sr-Latn-RS"/>
        </w:rPr>
      </w:pPr>
    </w:p>
    <w:p w14:paraId="750C5015" w14:textId="77777777" w:rsidR="007C5924" w:rsidRPr="007C5924" w:rsidRDefault="007C5924" w:rsidP="007C5924">
      <w:pPr>
        <w:widowControl w:val="0"/>
        <w:autoSpaceDE w:val="0"/>
        <w:autoSpaceDN w:val="0"/>
        <w:spacing w:after="0" w:line="230" w:lineRule="auto"/>
        <w:ind w:left="398"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U takvom slučaju, uspostavljaju se mere koordinacije između odgovornog rukovodioca organizacije ili, u slučaju projektantskih organizacija, rukovodioca projektantske organizacije i zajedničkog odgovornog lica kako bi se osigurala adekvatna integracija upravljanja bezbednošću informacija unutar organizacije.</w:t>
      </w:r>
    </w:p>
    <w:p w14:paraId="74692C76" w14:textId="77777777" w:rsidR="007C5924" w:rsidRPr="007C5924" w:rsidRDefault="007C5924" w:rsidP="007C5924">
      <w:pPr>
        <w:widowControl w:val="0"/>
        <w:autoSpaceDE w:val="0"/>
        <w:autoSpaceDN w:val="0"/>
        <w:spacing w:before="35" w:after="0" w:line="240" w:lineRule="auto"/>
        <w:rPr>
          <w:rFonts w:ascii="Times New Roman" w:eastAsia="Cambria" w:hAnsi="Times New Roman" w:cs="Times New Roman"/>
          <w:color w:val="212121"/>
          <w:lang w:val="sr-Latn-RS"/>
        </w:rPr>
      </w:pPr>
    </w:p>
    <w:p w14:paraId="01DBAE5F" w14:textId="77777777" w:rsidR="007C5924" w:rsidRPr="007C5924" w:rsidRDefault="007C5924" w:rsidP="007C5924">
      <w:pPr>
        <w:widowControl w:val="0"/>
        <w:numPr>
          <w:ilvl w:val="0"/>
          <w:numId w:val="5"/>
        </w:numPr>
        <w:tabs>
          <w:tab w:val="left" w:pos="398"/>
        </w:tabs>
        <w:autoSpaceDE w:val="0"/>
        <w:autoSpaceDN w:val="0"/>
        <w:spacing w:after="0" w:line="230"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Odgovorni rukovodilac ili rukovodilac projektantske organizacije, ili zajedničko odgovorno lice navedeno u tački (d), ima korporativno ovlašćenje da uspostavi i održava organizacione strukture, politike, procese i procedure neophodne za sprovođenje tačke IS.D.OR.200.</w:t>
      </w:r>
    </w:p>
    <w:p w14:paraId="63BD1D98" w14:textId="77777777" w:rsidR="007C5924" w:rsidRPr="007C5924" w:rsidRDefault="007C5924" w:rsidP="007C5924">
      <w:pPr>
        <w:widowControl w:val="0"/>
        <w:autoSpaceDE w:val="0"/>
        <w:autoSpaceDN w:val="0"/>
        <w:spacing w:before="36" w:after="0" w:line="240" w:lineRule="auto"/>
        <w:rPr>
          <w:rFonts w:ascii="Times New Roman" w:eastAsia="Cambria" w:hAnsi="Times New Roman" w:cs="Times New Roman"/>
          <w:color w:val="212121"/>
          <w:lang w:val="sr-Latn-RS"/>
        </w:rPr>
      </w:pPr>
    </w:p>
    <w:p w14:paraId="69253B11" w14:textId="77777777" w:rsidR="007C5924" w:rsidRPr="007C5924" w:rsidRDefault="007C5924" w:rsidP="007C5924">
      <w:pPr>
        <w:widowControl w:val="0"/>
        <w:numPr>
          <w:ilvl w:val="0"/>
          <w:numId w:val="5"/>
        </w:numPr>
        <w:tabs>
          <w:tab w:val="left" w:pos="398"/>
        </w:tabs>
        <w:autoSpaceDE w:val="0"/>
        <w:autoSpaceDN w:val="0"/>
        <w:spacing w:after="0" w:line="230"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Organizacija mora imati uspostavljen proces kojim se osigurava da ima dovoljno angažovanog osoblja za obavljanje aktivnosti obuhvaćenih ovim Aneksom.</w:t>
      </w:r>
    </w:p>
    <w:p w14:paraId="5457ECC4" w14:textId="77777777" w:rsidR="007C5924" w:rsidRPr="007C5924" w:rsidRDefault="007C5924" w:rsidP="007C5924">
      <w:pPr>
        <w:widowControl w:val="0"/>
        <w:autoSpaceDE w:val="0"/>
        <w:autoSpaceDN w:val="0"/>
        <w:spacing w:before="33" w:after="0" w:line="240" w:lineRule="auto"/>
        <w:rPr>
          <w:rFonts w:ascii="Times New Roman" w:eastAsia="Cambria" w:hAnsi="Times New Roman" w:cs="Times New Roman"/>
          <w:color w:val="212121"/>
          <w:lang w:val="sr-Latn-RS"/>
        </w:rPr>
      </w:pPr>
    </w:p>
    <w:p w14:paraId="4C230321" w14:textId="77777777" w:rsidR="007C5924" w:rsidRPr="007C5924" w:rsidRDefault="007C5924" w:rsidP="007C5924">
      <w:pPr>
        <w:widowControl w:val="0"/>
        <w:numPr>
          <w:ilvl w:val="0"/>
          <w:numId w:val="5"/>
        </w:numPr>
        <w:tabs>
          <w:tab w:val="left" w:pos="398"/>
        </w:tabs>
        <w:autoSpaceDE w:val="0"/>
        <w:autoSpaceDN w:val="0"/>
        <w:spacing w:after="0" w:line="232"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Organizacija mora imati uspostavljen proces kojim se osigurava da osoblje navedeno u tački (f) ima potrebnu kompetentnost za obavljanje svojih zadataka.</w:t>
      </w:r>
    </w:p>
    <w:p w14:paraId="763BE05A" w14:textId="77777777" w:rsidR="007C5924" w:rsidRPr="007C5924" w:rsidRDefault="007C5924" w:rsidP="007C5924">
      <w:pPr>
        <w:widowControl w:val="0"/>
        <w:autoSpaceDE w:val="0"/>
        <w:autoSpaceDN w:val="0"/>
        <w:spacing w:before="32" w:after="0" w:line="240" w:lineRule="auto"/>
        <w:rPr>
          <w:rFonts w:ascii="Times New Roman" w:eastAsia="Cambria" w:hAnsi="Times New Roman" w:cs="Times New Roman"/>
          <w:color w:val="212121"/>
          <w:lang w:val="sr-Latn-RS"/>
        </w:rPr>
      </w:pPr>
    </w:p>
    <w:p w14:paraId="721AD4F4" w14:textId="77777777" w:rsidR="007C5924" w:rsidRPr="007C5924" w:rsidRDefault="007C5924" w:rsidP="007C5924">
      <w:pPr>
        <w:widowControl w:val="0"/>
        <w:numPr>
          <w:ilvl w:val="0"/>
          <w:numId w:val="5"/>
        </w:numPr>
        <w:tabs>
          <w:tab w:val="left" w:pos="398"/>
        </w:tabs>
        <w:autoSpaceDE w:val="0"/>
        <w:autoSpaceDN w:val="0"/>
        <w:spacing w:before="1" w:after="0" w:line="230"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Organizacija mora imati uspostavljen proces kojim se osigurava da osoblje potvrđuje odgovornosti povezane sa dodeljenim ulogama i zadacima.</w:t>
      </w:r>
    </w:p>
    <w:p w14:paraId="0A688303" w14:textId="77777777" w:rsidR="007C5924" w:rsidRPr="007C5924" w:rsidRDefault="007C5924" w:rsidP="007C5924">
      <w:pPr>
        <w:widowControl w:val="0"/>
        <w:autoSpaceDE w:val="0"/>
        <w:autoSpaceDN w:val="0"/>
        <w:spacing w:before="34" w:after="0" w:line="240" w:lineRule="auto"/>
        <w:rPr>
          <w:rFonts w:ascii="Times New Roman" w:eastAsia="Cambria" w:hAnsi="Times New Roman" w:cs="Times New Roman"/>
          <w:color w:val="212121"/>
          <w:lang w:val="sr-Latn-RS"/>
        </w:rPr>
      </w:pPr>
    </w:p>
    <w:p w14:paraId="6676D2FE" w14:textId="77777777" w:rsidR="007C5924" w:rsidRPr="007C5924" w:rsidRDefault="007C5924" w:rsidP="007C5924">
      <w:pPr>
        <w:widowControl w:val="0"/>
        <w:numPr>
          <w:ilvl w:val="0"/>
          <w:numId w:val="5"/>
        </w:numPr>
        <w:tabs>
          <w:tab w:val="left" w:pos="398"/>
        </w:tabs>
        <w:autoSpaceDE w:val="0"/>
        <w:autoSpaceDN w:val="0"/>
        <w:spacing w:after="0" w:line="230"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Organizacija je dužna da obezbedi da se identitet i pouzdanost osoblja koje ima pristup informacionim sistemima i podacima koji podležu zahtevima ove uredbe na odgovarajući način utvrde.</w:t>
      </w:r>
    </w:p>
    <w:p w14:paraId="7789505B"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sr-Latn-RS"/>
        </w:rPr>
      </w:pPr>
    </w:p>
    <w:p w14:paraId="69DCBD73" w14:textId="77777777" w:rsidR="007C5924" w:rsidRPr="007C5924" w:rsidRDefault="007C5924" w:rsidP="007C5924">
      <w:pPr>
        <w:widowControl w:val="0"/>
        <w:autoSpaceDE w:val="0"/>
        <w:autoSpaceDN w:val="0"/>
        <w:spacing w:before="217" w:after="0" w:line="240" w:lineRule="auto"/>
        <w:rPr>
          <w:rFonts w:ascii="Times New Roman" w:eastAsia="Cambria" w:hAnsi="Times New Roman" w:cs="Times New Roman"/>
          <w:color w:val="212121"/>
          <w:lang w:val="sr-Latn-RS"/>
        </w:rPr>
      </w:pPr>
    </w:p>
    <w:p w14:paraId="545CD17F" w14:textId="77777777" w:rsidR="007C5924" w:rsidRPr="007C5924" w:rsidRDefault="007C5924" w:rsidP="007C5924">
      <w:pPr>
        <w:widowControl w:val="0"/>
        <w:autoSpaceDE w:val="0"/>
        <w:autoSpaceDN w:val="0"/>
        <w:spacing w:after="0" w:line="240" w:lineRule="auto"/>
        <w:ind w:left="85"/>
        <w:outlineLvl w:val="0"/>
        <w:rPr>
          <w:rFonts w:ascii="Times New Roman" w:eastAsia="Cambria" w:hAnsi="Times New Roman" w:cs="Times New Roman"/>
          <w:b/>
          <w:bCs/>
          <w:color w:val="212121"/>
          <w:lang w:val="sr-Latn-RS"/>
        </w:rPr>
      </w:pPr>
      <w:r w:rsidRPr="007C5924">
        <w:rPr>
          <w:rFonts w:ascii="Times New Roman" w:eastAsia="Cambria" w:hAnsi="Times New Roman" w:cs="Times New Roman"/>
          <w:b/>
          <w:bCs/>
          <w:color w:val="212121"/>
          <w:lang w:val="sr-Latn-RS"/>
        </w:rPr>
        <w:t>IS.D.OR.245 Vođenje evidencije</w:t>
      </w:r>
    </w:p>
    <w:p w14:paraId="07DDE47C" w14:textId="77777777" w:rsidR="007C5924" w:rsidRPr="007C5924" w:rsidRDefault="007C5924" w:rsidP="007C5924">
      <w:pPr>
        <w:widowControl w:val="0"/>
        <w:autoSpaceDE w:val="0"/>
        <w:autoSpaceDN w:val="0"/>
        <w:spacing w:before="25" w:after="0" w:line="240" w:lineRule="auto"/>
        <w:rPr>
          <w:rFonts w:ascii="Times New Roman" w:eastAsia="Cambria" w:hAnsi="Times New Roman" w:cs="Times New Roman"/>
          <w:b/>
          <w:color w:val="212121"/>
          <w:lang w:val="sr-Latn-RS"/>
        </w:rPr>
      </w:pPr>
    </w:p>
    <w:p w14:paraId="66931960" w14:textId="77777777" w:rsidR="007C5924" w:rsidRPr="007C5924" w:rsidRDefault="007C5924" w:rsidP="007C5924">
      <w:pPr>
        <w:widowControl w:val="0"/>
        <w:numPr>
          <w:ilvl w:val="0"/>
          <w:numId w:val="4"/>
        </w:numPr>
        <w:tabs>
          <w:tab w:val="left" w:pos="394"/>
        </w:tabs>
        <w:autoSpaceDE w:val="0"/>
        <w:autoSpaceDN w:val="0"/>
        <w:spacing w:after="0" w:line="240" w:lineRule="auto"/>
        <w:ind w:left="394" w:hanging="309"/>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Organizacija mora da vodi evidenciju o svojim aktivnostima upravljanja bezbednošću informacija</w:t>
      </w:r>
    </w:p>
    <w:p w14:paraId="344157C9" w14:textId="77777777" w:rsidR="007C5924" w:rsidRPr="007C5924" w:rsidRDefault="007C5924" w:rsidP="007C5924">
      <w:pPr>
        <w:widowControl w:val="0"/>
        <w:autoSpaceDE w:val="0"/>
        <w:autoSpaceDN w:val="0"/>
        <w:spacing w:before="25" w:after="0" w:line="240" w:lineRule="auto"/>
        <w:rPr>
          <w:rFonts w:ascii="Times New Roman" w:eastAsia="Cambria" w:hAnsi="Times New Roman" w:cs="Times New Roman"/>
          <w:color w:val="212121"/>
          <w:lang w:val="sr-Latn-RS"/>
        </w:rPr>
      </w:pPr>
    </w:p>
    <w:p w14:paraId="49D180AD" w14:textId="77777777" w:rsidR="007C5924" w:rsidRPr="007C5924" w:rsidRDefault="007C5924" w:rsidP="007C5924">
      <w:pPr>
        <w:widowControl w:val="0"/>
        <w:numPr>
          <w:ilvl w:val="1"/>
          <w:numId w:val="4"/>
        </w:numPr>
        <w:tabs>
          <w:tab w:val="left" w:pos="710"/>
        </w:tabs>
        <w:autoSpaceDE w:val="0"/>
        <w:autoSpaceDN w:val="0"/>
        <w:spacing w:after="0" w:line="240" w:lineRule="auto"/>
        <w:ind w:left="710" w:hanging="315"/>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Organizacija mora da obezbedi da se sledeći zapisi arhiviraju i da se mogu pratiti:</w:t>
      </w:r>
    </w:p>
    <w:p w14:paraId="054251B4" w14:textId="77777777" w:rsidR="007C5924" w:rsidRPr="007C5924" w:rsidRDefault="007C5924" w:rsidP="007C5924">
      <w:pPr>
        <w:widowControl w:val="0"/>
        <w:autoSpaceDE w:val="0"/>
        <w:autoSpaceDN w:val="0"/>
        <w:spacing w:before="31" w:after="0" w:line="240" w:lineRule="auto"/>
        <w:rPr>
          <w:rFonts w:ascii="Times New Roman" w:eastAsia="Cambria" w:hAnsi="Times New Roman" w:cs="Times New Roman"/>
          <w:color w:val="212121"/>
          <w:lang w:val="sr-Latn-RS"/>
        </w:rPr>
      </w:pPr>
    </w:p>
    <w:p w14:paraId="5C452C99" w14:textId="77777777" w:rsidR="007C5924" w:rsidRPr="007C5924" w:rsidRDefault="007C5924" w:rsidP="007C5924">
      <w:pPr>
        <w:widowControl w:val="0"/>
        <w:numPr>
          <w:ilvl w:val="2"/>
          <w:numId w:val="4"/>
        </w:numPr>
        <w:tabs>
          <w:tab w:val="left" w:pos="1066"/>
        </w:tabs>
        <w:autoSpaceDE w:val="0"/>
        <w:autoSpaceDN w:val="0"/>
        <w:spacing w:after="0" w:line="232"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svako dobijeno odobrenje i svaka povezana procena rizika za bezbednost informacija u skladu sa tačkom IS.D. OR.200(e);</w:t>
      </w:r>
    </w:p>
    <w:p w14:paraId="64CCCAFD" w14:textId="77777777" w:rsidR="007C5924" w:rsidRPr="007C5924" w:rsidRDefault="007C5924" w:rsidP="007C5924">
      <w:pPr>
        <w:widowControl w:val="0"/>
        <w:autoSpaceDE w:val="0"/>
        <w:autoSpaceDN w:val="0"/>
        <w:spacing w:before="25" w:after="0" w:line="240" w:lineRule="auto"/>
        <w:rPr>
          <w:rFonts w:ascii="Times New Roman" w:eastAsia="Cambria" w:hAnsi="Times New Roman" w:cs="Times New Roman"/>
          <w:color w:val="212121"/>
          <w:lang w:val="sr-Latn-RS"/>
        </w:rPr>
      </w:pPr>
    </w:p>
    <w:p w14:paraId="1F942AD9" w14:textId="77777777" w:rsidR="007C5924" w:rsidRPr="007C5924" w:rsidRDefault="007C5924" w:rsidP="007C5924">
      <w:pPr>
        <w:widowControl w:val="0"/>
        <w:numPr>
          <w:ilvl w:val="2"/>
          <w:numId w:val="4"/>
        </w:numPr>
        <w:tabs>
          <w:tab w:val="left" w:pos="1065"/>
        </w:tabs>
        <w:autoSpaceDE w:val="0"/>
        <w:autoSpaceDN w:val="0"/>
        <w:spacing w:after="0" w:line="240" w:lineRule="auto"/>
        <w:ind w:left="1065" w:hanging="35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ugovori za aktivnosti navedene u tački IS.D.OR.200(a)(9);</w:t>
      </w:r>
    </w:p>
    <w:p w14:paraId="123C7FA1" w14:textId="77777777" w:rsidR="007C5924" w:rsidRPr="007C5924" w:rsidRDefault="007C5924" w:rsidP="007C5924">
      <w:pPr>
        <w:widowControl w:val="0"/>
        <w:autoSpaceDE w:val="0"/>
        <w:autoSpaceDN w:val="0"/>
        <w:spacing w:before="25" w:after="0" w:line="240" w:lineRule="auto"/>
        <w:rPr>
          <w:rFonts w:ascii="Times New Roman" w:eastAsia="Cambria" w:hAnsi="Times New Roman" w:cs="Times New Roman"/>
          <w:color w:val="212121"/>
          <w:lang w:val="sr-Latn-RS"/>
        </w:rPr>
      </w:pPr>
    </w:p>
    <w:p w14:paraId="35F91131" w14:textId="77777777" w:rsidR="007C5924" w:rsidRPr="007C5924" w:rsidRDefault="007C5924" w:rsidP="007C5924">
      <w:pPr>
        <w:widowControl w:val="0"/>
        <w:numPr>
          <w:ilvl w:val="2"/>
          <w:numId w:val="4"/>
        </w:numPr>
        <w:tabs>
          <w:tab w:val="left" w:pos="1065"/>
        </w:tabs>
        <w:autoSpaceDE w:val="0"/>
        <w:autoSpaceDN w:val="0"/>
        <w:spacing w:before="1" w:after="0" w:line="240" w:lineRule="auto"/>
        <w:ind w:left="1065" w:hanging="35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evidencija ključnih procesa navedenih u tački IS.D.OR.200(d);</w:t>
      </w:r>
    </w:p>
    <w:p w14:paraId="2F154624" w14:textId="77777777" w:rsidR="007C5924" w:rsidRPr="007C5924" w:rsidRDefault="007C5924" w:rsidP="007C5924">
      <w:pPr>
        <w:widowControl w:val="0"/>
        <w:autoSpaceDE w:val="0"/>
        <w:autoSpaceDN w:val="0"/>
        <w:spacing w:before="32" w:after="0" w:line="240" w:lineRule="auto"/>
        <w:rPr>
          <w:rFonts w:ascii="Times New Roman" w:eastAsia="Cambria" w:hAnsi="Times New Roman" w:cs="Times New Roman"/>
          <w:color w:val="212121"/>
          <w:lang w:val="sr-Latn-RS"/>
        </w:rPr>
      </w:pPr>
    </w:p>
    <w:p w14:paraId="5E30958A" w14:textId="77777777" w:rsidR="007C5924" w:rsidRPr="007C5924" w:rsidRDefault="007C5924" w:rsidP="007C5924">
      <w:pPr>
        <w:widowControl w:val="0"/>
        <w:numPr>
          <w:ilvl w:val="2"/>
          <w:numId w:val="4"/>
        </w:numPr>
        <w:tabs>
          <w:tab w:val="left" w:pos="1066"/>
        </w:tabs>
        <w:autoSpaceDE w:val="0"/>
        <w:autoSpaceDN w:val="0"/>
        <w:spacing w:after="0" w:line="230" w:lineRule="auto"/>
        <w:ind w:right="82"/>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evidenciju o rizicima identifikovanim u proceni rizika, navedenoj u tački IS.D.OR.205, zajedno sa povezanim merama za tretman rizika navedenim u tački IS.D.OR.210;</w:t>
      </w:r>
    </w:p>
    <w:p w14:paraId="08E5AD65" w14:textId="77777777" w:rsidR="007C5924" w:rsidRPr="007C5924" w:rsidRDefault="007C5924" w:rsidP="007C5924">
      <w:pPr>
        <w:widowControl w:val="0"/>
        <w:autoSpaceDE w:val="0"/>
        <w:autoSpaceDN w:val="0"/>
        <w:spacing w:before="32" w:after="0" w:line="240" w:lineRule="auto"/>
        <w:rPr>
          <w:rFonts w:ascii="Times New Roman" w:eastAsia="Cambria" w:hAnsi="Times New Roman" w:cs="Times New Roman"/>
          <w:color w:val="212121"/>
          <w:lang w:val="sr-Latn-RS"/>
        </w:rPr>
      </w:pPr>
    </w:p>
    <w:p w14:paraId="6E39C27F" w14:textId="77777777" w:rsidR="007C5924" w:rsidRPr="007C5924" w:rsidRDefault="007C5924" w:rsidP="007C5924">
      <w:pPr>
        <w:widowControl w:val="0"/>
        <w:numPr>
          <w:ilvl w:val="2"/>
          <w:numId w:val="4"/>
        </w:numPr>
        <w:tabs>
          <w:tab w:val="left" w:pos="1066"/>
        </w:tabs>
        <w:autoSpaceDE w:val="0"/>
        <w:autoSpaceDN w:val="0"/>
        <w:spacing w:after="0" w:line="232"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evidencija incidenata i ranjivosti u vezi sa informacionom bezbednošću prijavljenih u skladu sa šemama izveštavanja navedenim u tačkama IS.D.OR.215 i IS.D.OR.230;</w:t>
      </w:r>
    </w:p>
    <w:p w14:paraId="38E774ED" w14:textId="77777777" w:rsidR="007C5924" w:rsidRPr="007C5924" w:rsidRDefault="007C5924" w:rsidP="007C5924">
      <w:pPr>
        <w:widowControl w:val="0"/>
        <w:autoSpaceDE w:val="0"/>
        <w:autoSpaceDN w:val="0"/>
        <w:spacing w:before="33" w:after="0" w:line="240" w:lineRule="auto"/>
        <w:rPr>
          <w:rFonts w:ascii="Times New Roman" w:eastAsia="Cambria" w:hAnsi="Times New Roman" w:cs="Times New Roman"/>
          <w:color w:val="212121"/>
          <w:lang w:val="sr-Latn-RS"/>
        </w:rPr>
      </w:pPr>
    </w:p>
    <w:p w14:paraId="227D8C6E" w14:textId="77777777" w:rsidR="007C5924" w:rsidRPr="007C5924" w:rsidRDefault="007C5924" w:rsidP="007C5924">
      <w:pPr>
        <w:widowControl w:val="0"/>
        <w:numPr>
          <w:ilvl w:val="2"/>
          <w:numId w:val="4"/>
        </w:numPr>
        <w:tabs>
          <w:tab w:val="left" w:pos="1066"/>
        </w:tabs>
        <w:autoSpaceDE w:val="0"/>
        <w:autoSpaceDN w:val="0"/>
        <w:spacing w:after="0" w:line="230"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zapise o onim događajima u vezi sa informacionom bezbednošću koje je možda potrebno ponovo proceniti kako bi se otkrili neotkriveni incidenti ili ranjivosti u vezi sa informacionom bezbednošću.</w:t>
      </w:r>
    </w:p>
    <w:p w14:paraId="458113C1" w14:textId="77777777" w:rsidR="007C5924" w:rsidRPr="007C5924" w:rsidRDefault="007C5924" w:rsidP="007C5924">
      <w:pPr>
        <w:widowControl w:val="0"/>
        <w:autoSpaceDE w:val="0"/>
        <w:autoSpaceDN w:val="0"/>
        <w:spacing w:before="27" w:after="0" w:line="240" w:lineRule="auto"/>
        <w:rPr>
          <w:rFonts w:ascii="Times New Roman" w:eastAsia="Cambria" w:hAnsi="Times New Roman" w:cs="Times New Roman"/>
          <w:color w:val="212121"/>
          <w:lang w:val="sr-Latn-RS"/>
        </w:rPr>
      </w:pPr>
    </w:p>
    <w:p w14:paraId="03DFAB02" w14:textId="77777777" w:rsidR="007C5924" w:rsidRPr="007C5924" w:rsidRDefault="007C5924" w:rsidP="007C5924">
      <w:pPr>
        <w:widowControl w:val="0"/>
        <w:numPr>
          <w:ilvl w:val="1"/>
          <w:numId w:val="4"/>
        </w:numPr>
        <w:tabs>
          <w:tab w:val="left" w:pos="710"/>
        </w:tabs>
        <w:autoSpaceDE w:val="0"/>
        <w:autoSpaceDN w:val="0"/>
        <w:spacing w:after="0" w:line="240" w:lineRule="auto"/>
        <w:ind w:left="710" w:hanging="315"/>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Evidencija navedena u tački (1)(i) čuva se najmanje 5 godina nakon što odobrenje prestane da važi.</w:t>
      </w:r>
    </w:p>
    <w:p w14:paraId="36B021AD" w14:textId="77777777" w:rsidR="007C5924" w:rsidRPr="007C5924" w:rsidRDefault="007C5924" w:rsidP="007C5924">
      <w:pPr>
        <w:widowControl w:val="0"/>
        <w:autoSpaceDE w:val="0"/>
        <w:autoSpaceDN w:val="0"/>
        <w:spacing w:before="33" w:after="0" w:line="240" w:lineRule="auto"/>
        <w:rPr>
          <w:rFonts w:ascii="Times New Roman" w:eastAsia="Cambria" w:hAnsi="Times New Roman" w:cs="Times New Roman"/>
          <w:color w:val="212121"/>
          <w:lang w:val="sr-Latn-RS"/>
        </w:rPr>
      </w:pPr>
    </w:p>
    <w:p w14:paraId="1E08BB4C" w14:textId="77777777" w:rsidR="007C5924" w:rsidRPr="007C5924" w:rsidRDefault="007C5924" w:rsidP="007C5924">
      <w:pPr>
        <w:widowControl w:val="0"/>
        <w:numPr>
          <w:ilvl w:val="1"/>
          <w:numId w:val="4"/>
        </w:numPr>
        <w:tabs>
          <w:tab w:val="left" w:pos="709"/>
          <w:tab w:val="left" w:pos="711"/>
        </w:tabs>
        <w:autoSpaceDE w:val="0"/>
        <w:autoSpaceDN w:val="0"/>
        <w:spacing w:after="0" w:line="230"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Evidencija navedena u tački (1)(ii) čuva se najmanje 5 godina nakon što je ugovor izmenjen ili raskinut.</w:t>
      </w:r>
    </w:p>
    <w:p w14:paraId="50061718" w14:textId="77777777" w:rsidR="007C5924" w:rsidRPr="007C5924" w:rsidRDefault="007C5924" w:rsidP="007C5924">
      <w:pPr>
        <w:widowControl w:val="0"/>
        <w:autoSpaceDE w:val="0"/>
        <w:autoSpaceDN w:val="0"/>
        <w:spacing w:before="28" w:after="0" w:line="240" w:lineRule="auto"/>
        <w:rPr>
          <w:rFonts w:ascii="Times New Roman" w:eastAsia="Cambria" w:hAnsi="Times New Roman" w:cs="Times New Roman"/>
          <w:color w:val="212121"/>
          <w:lang w:val="sr-Latn-RS"/>
        </w:rPr>
      </w:pPr>
    </w:p>
    <w:p w14:paraId="14B0CE4F" w14:textId="77777777" w:rsidR="007C5924" w:rsidRPr="007C5924" w:rsidRDefault="007C5924" w:rsidP="007C5924">
      <w:pPr>
        <w:widowControl w:val="0"/>
        <w:numPr>
          <w:ilvl w:val="1"/>
          <w:numId w:val="4"/>
        </w:numPr>
        <w:tabs>
          <w:tab w:val="left" w:pos="710"/>
        </w:tabs>
        <w:autoSpaceDE w:val="0"/>
        <w:autoSpaceDN w:val="0"/>
        <w:spacing w:after="0" w:line="240" w:lineRule="auto"/>
        <w:ind w:left="710" w:hanging="315"/>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Evidencija navedena u tački (1)(iii), (iv) i (v) čuva se najmanje 5 godina.</w:t>
      </w:r>
    </w:p>
    <w:p w14:paraId="5DE77754" w14:textId="77777777" w:rsidR="007C5924" w:rsidRPr="007C5924" w:rsidRDefault="007C5924" w:rsidP="007C5924">
      <w:pPr>
        <w:widowControl w:val="0"/>
        <w:autoSpaceDE w:val="0"/>
        <w:autoSpaceDN w:val="0"/>
        <w:spacing w:before="32" w:after="0" w:line="240" w:lineRule="auto"/>
        <w:rPr>
          <w:rFonts w:ascii="Times New Roman" w:eastAsia="Cambria" w:hAnsi="Times New Roman" w:cs="Times New Roman"/>
          <w:color w:val="212121"/>
          <w:lang w:val="sr-Latn-RS"/>
        </w:rPr>
      </w:pPr>
    </w:p>
    <w:p w14:paraId="13D9A810" w14:textId="77777777" w:rsidR="007C5924" w:rsidRPr="007C5924" w:rsidRDefault="007C5924" w:rsidP="007C5924">
      <w:pPr>
        <w:widowControl w:val="0"/>
        <w:numPr>
          <w:ilvl w:val="1"/>
          <w:numId w:val="4"/>
        </w:numPr>
        <w:tabs>
          <w:tab w:val="left" w:pos="709"/>
          <w:tab w:val="left" w:pos="711"/>
        </w:tabs>
        <w:autoSpaceDE w:val="0"/>
        <w:autoSpaceDN w:val="0"/>
        <w:spacing w:after="0" w:line="230"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Evidencije navedene u tački (1)(vi) čuvaju se dok se ti događaji u vezi sa bezbednošću informacija ponovo ne procene u skladu sa periodom definisanim u postupku koji je utvrdila organizacija.</w:t>
      </w:r>
    </w:p>
    <w:p w14:paraId="4B091322" w14:textId="77777777" w:rsidR="007C5924" w:rsidRPr="007C5924" w:rsidRDefault="007C5924" w:rsidP="007C5924">
      <w:pPr>
        <w:widowControl w:val="0"/>
        <w:numPr>
          <w:ilvl w:val="0"/>
          <w:numId w:val="4"/>
        </w:numPr>
        <w:tabs>
          <w:tab w:val="left" w:pos="393"/>
          <w:tab w:val="left" w:pos="395"/>
        </w:tabs>
        <w:autoSpaceDE w:val="0"/>
        <w:autoSpaceDN w:val="0"/>
        <w:spacing w:before="99" w:after="0" w:line="230"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Organizacija mora da vodi evidenciju o kvalifikacijama i iskustvu svog osoblja koje je uključeno u aktivnosti upravljanja bezbednošću informacija</w:t>
      </w:r>
    </w:p>
    <w:p w14:paraId="362FE375" w14:textId="77777777" w:rsidR="007C5924" w:rsidRPr="007C5924" w:rsidRDefault="007C5924" w:rsidP="007C5924">
      <w:pPr>
        <w:widowControl w:val="0"/>
        <w:autoSpaceDE w:val="0"/>
        <w:autoSpaceDN w:val="0"/>
        <w:spacing w:before="4" w:after="0" w:line="240" w:lineRule="auto"/>
        <w:rPr>
          <w:rFonts w:ascii="Times New Roman" w:eastAsia="Cambria" w:hAnsi="Times New Roman" w:cs="Times New Roman"/>
          <w:color w:val="212121"/>
          <w:lang w:val="sr-Latn-RS"/>
        </w:rPr>
      </w:pPr>
    </w:p>
    <w:p w14:paraId="6635CCC1" w14:textId="77777777" w:rsidR="007C5924" w:rsidRPr="007C5924" w:rsidRDefault="007C5924" w:rsidP="007C5924">
      <w:pPr>
        <w:widowControl w:val="0"/>
        <w:numPr>
          <w:ilvl w:val="1"/>
          <w:numId w:val="4"/>
        </w:numPr>
        <w:tabs>
          <w:tab w:val="left" w:pos="709"/>
          <w:tab w:val="left" w:pos="711"/>
        </w:tabs>
        <w:autoSpaceDE w:val="0"/>
        <w:autoSpaceDN w:val="0"/>
        <w:spacing w:before="1" w:after="0" w:line="230"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Evidencija o kvalifikacijama i iskustvu osoblja čuva se sve dok osoba radi za organizaciju, i najmanje 3 godine nakon što osoba napusti organizaciju.</w:t>
      </w:r>
    </w:p>
    <w:p w14:paraId="38FCEC5E" w14:textId="77777777" w:rsidR="007C5924" w:rsidRPr="007C5924" w:rsidRDefault="007C5924" w:rsidP="007C5924">
      <w:pPr>
        <w:widowControl w:val="0"/>
        <w:autoSpaceDE w:val="0"/>
        <w:autoSpaceDN w:val="0"/>
        <w:spacing w:before="4" w:after="0" w:line="240" w:lineRule="auto"/>
        <w:rPr>
          <w:rFonts w:ascii="Times New Roman" w:eastAsia="Cambria" w:hAnsi="Times New Roman" w:cs="Times New Roman"/>
          <w:color w:val="212121"/>
          <w:lang w:val="sr-Latn-RS"/>
        </w:rPr>
      </w:pPr>
    </w:p>
    <w:p w14:paraId="5A04AD56" w14:textId="77777777" w:rsidR="007C5924" w:rsidRPr="007C5924" w:rsidRDefault="007C5924" w:rsidP="007C5924">
      <w:pPr>
        <w:widowControl w:val="0"/>
        <w:numPr>
          <w:ilvl w:val="1"/>
          <w:numId w:val="4"/>
        </w:numPr>
        <w:tabs>
          <w:tab w:val="left" w:pos="709"/>
          <w:tab w:val="left" w:pos="711"/>
        </w:tabs>
        <w:autoSpaceDE w:val="0"/>
        <w:autoSpaceDN w:val="0"/>
        <w:spacing w:before="1" w:after="0" w:line="230"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Članovima osoblja će se, na njihov zahtev, omogućiti pristup njihovim ličnim evidencijama. Pored toga, na njihov zahtev, organizacija će im dostaviti kopiju njihovih individualnih evidencija o napuštanju organizacije.</w:t>
      </w:r>
    </w:p>
    <w:p w14:paraId="007A9842" w14:textId="77777777" w:rsidR="007C5924" w:rsidRPr="007C5924" w:rsidRDefault="007C5924" w:rsidP="007C5924">
      <w:pPr>
        <w:widowControl w:val="0"/>
        <w:numPr>
          <w:ilvl w:val="0"/>
          <w:numId w:val="4"/>
        </w:numPr>
        <w:tabs>
          <w:tab w:val="left" w:pos="393"/>
        </w:tabs>
        <w:autoSpaceDE w:val="0"/>
        <w:autoSpaceDN w:val="0"/>
        <w:spacing w:before="219" w:after="0" w:line="240" w:lineRule="auto"/>
        <w:ind w:left="393" w:hanging="308"/>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Format evidencija biće preciziran u procedurama za organizuje:.</w:t>
      </w:r>
    </w:p>
    <w:p w14:paraId="7A2FD18C" w14:textId="77777777" w:rsidR="007C5924" w:rsidRPr="007C5924" w:rsidRDefault="007C5924" w:rsidP="007C5924">
      <w:pPr>
        <w:widowControl w:val="0"/>
        <w:autoSpaceDE w:val="0"/>
        <w:autoSpaceDN w:val="0"/>
        <w:spacing w:before="3" w:after="0" w:line="240" w:lineRule="auto"/>
        <w:rPr>
          <w:rFonts w:ascii="Times New Roman" w:eastAsia="Cambria" w:hAnsi="Times New Roman" w:cs="Times New Roman"/>
          <w:color w:val="212121"/>
          <w:lang w:val="sr-Latn-RS"/>
        </w:rPr>
      </w:pPr>
    </w:p>
    <w:p w14:paraId="1786E332" w14:textId="77777777" w:rsidR="007C5924" w:rsidRPr="007C5924" w:rsidRDefault="007C5924" w:rsidP="007C5924">
      <w:pPr>
        <w:widowControl w:val="0"/>
        <w:numPr>
          <w:ilvl w:val="0"/>
          <w:numId w:val="4"/>
        </w:numPr>
        <w:tabs>
          <w:tab w:val="left" w:pos="395"/>
        </w:tabs>
        <w:autoSpaceDE w:val="0"/>
        <w:autoSpaceDN w:val="0"/>
        <w:spacing w:after="0" w:line="230"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Evidencije se čuvaju na način koji obezbeđuje zaštitu od oštećenja, izmene i krađe, a informacije se identifikuju, kada je to potrebno, u skladu sa njihovim nivoom klasifikacije bezbednosti. Organizacija mora da obezbedi da se evidencije čuvaju korišćenjem sredstava koja obezbeđuju integritet, autentičnost i ovlašćeni pristup.</w:t>
      </w:r>
    </w:p>
    <w:p w14:paraId="2CC6B36E" w14:textId="77777777" w:rsidR="007C5924" w:rsidRPr="007C5924" w:rsidRDefault="007C5924" w:rsidP="007C5924">
      <w:pPr>
        <w:widowControl w:val="0"/>
        <w:autoSpaceDE w:val="0"/>
        <w:autoSpaceDN w:val="0"/>
        <w:spacing w:after="0" w:line="240" w:lineRule="auto"/>
        <w:rPr>
          <w:rFonts w:ascii="Times New Roman" w:eastAsia="Cambria" w:hAnsi="Times New Roman" w:cs="Times New Roman"/>
          <w:color w:val="212121"/>
          <w:lang w:val="sr-Latn-RS"/>
        </w:rPr>
      </w:pPr>
    </w:p>
    <w:p w14:paraId="5DDE5AA0" w14:textId="77777777" w:rsidR="007C5924" w:rsidRPr="007C5924" w:rsidRDefault="007C5924" w:rsidP="007C5924">
      <w:pPr>
        <w:widowControl w:val="0"/>
        <w:autoSpaceDE w:val="0"/>
        <w:autoSpaceDN w:val="0"/>
        <w:spacing w:before="138" w:after="0" w:line="240" w:lineRule="auto"/>
        <w:rPr>
          <w:rFonts w:ascii="Times New Roman" w:eastAsia="Cambria" w:hAnsi="Times New Roman" w:cs="Times New Roman"/>
          <w:color w:val="212121"/>
          <w:lang w:val="sr-Latn-RS"/>
        </w:rPr>
      </w:pPr>
    </w:p>
    <w:p w14:paraId="364799E5" w14:textId="77777777" w:rsidR="007C5924" w:rsidRPr="007C5924" w:rsidRDefault="007C5924" w:rsidP="007C5924">
      <w:pPr>
        <w:widowControl w:val="0"/>
        <w:autoSpaceDE w:val="0"/>
        <w:autoSpaceDN w:val="0"/>
        <w:spacing w:after="0" w:line="240" w:lineRule="auto"/>
        <w:ind w:left="85"/>
        <w:outlineLvl w:val="0"/>
        <w:rPr>
          <w:rFonts w:ascii="Times New Roman" w:eastAsia="Cambria" w:hAnsi="Times New Roman" w:cs="Times New Roman"/>
          <w:b/>
          <w:bCs/>
          <w:color w:val="212121"/>
          <w:lang w:val="sr-Latn-RS"/>
        </w:rPr>
      </w:pPr>
      <w:r w:rsidRPr="007C5924">
        <w:rPr>
          <w:rFonts w:ascii="Times New Roman" w:eastAsia="Cambria" w:hAnsi="Times New Roman" w:cs="Times New Roman"/>
          <w:b/>
          <w:bCs/>
          <w:color w:val="212121"/>
          <w:lang w:val="sr-Latn-RS"/>
        </w:rPr>
        <w:t>IS.D.OR.250 Priručnik za upravljanje bezbednošću informacija (PUBI)</w:t>
      </w:r>
    </w:p>
    <w:p w14:paraId="73E7C400" w14:textId="77777777" w:rsidR="007C5924" w:rsidRPr="007C5924" w:rsidRDefault="007C5924" w:rsidP="007C5924">
      <w:pPr>
        <w:widowControl w:val="0"/>
        <w:autoSpaceDE w:val="0"/>
        <w:autoSpaceDN w:val="0"/>
        <w:spacing w:before="3" w:after="0" w:line="240" w:lineRule="auto"/>
        <w:rPr>
          <w:rFonts w:ascii="Times New Roman" w:eastAsia="Cambria" w:hAnsi="Times New Roman" w:cs="Times New Roman"/>
          <w:b/>
          <w:color w:val="212121"/>
          <w:lang w:val="sr-Latn-RS"/>
        </w:rPr>
      </w:pPr>
    </w:p>
    <w:p w14:paraId="1D571DBA" w14:textId="77777777" w:rsidR="007C5924" w:rsidRPr="007C5924" w:rsidRDefault="007C5924" w:rsidP="007C5924">
      <w:pPr>
        <w:widowControl w:val="0"/>
        <w:numPr>
          <w:ilvl w:val="0"/>
          <w:numId w:val="3"/>
        </w:numPr>
        <w:tabs>
          <w:tab w:val="left" w:pos="395"/>
        </w:tabs>
        <w:autoSpaceDE w:val="0"/>
        <w:autoSpaceDN w:val="0"/>
        <w:spacing w:after="0" w:line="230"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Organizacija mora nadležnom organu staviti na raspolaganje priručnik za upravljanje bezbednošću informacija (PUBI) i, gde je to primenljivo, sve odgovarajuće priručnike i procedure na koje se poziva, koji sadrže:</w:t>
      </w:r>
    </w:p>
    <w:p w14:paraId="321C2770" w14:textId="77777777" w:rsidR="007C5924" w:rsidRPr="007C5924" w:rsidRDefault="007C5924" w:rsidP="007C5924">
      <w:pPr>
        <w:widowControl w:val="0"/>
        <w:autoSpaceDE w:val="0"/>
        <w:autoSpaceDN w:val="0"/>
        <w:spacing w:before="3" w:after="0" w:line="240" w:lineRule="auto"/>
        <w:rPr>
          <w:rFonts w:ascii="Times New Roman" w:eastAsia="Cambria" w:hAnsi="Times New Roman" w:cs="Times New Roman"/>
          <w:color w:val="212121"/>
          <w:lang w:val="sr-Latn-RS"/>
        </w:rPr>
      </w:pPr>
    </w:p>
    <w:p w14:paraId="7D21B65F" w14:textId="77777777" w:rsidR="007C5924" w:rsidRPr="007C5924" w:rsidRDefault="007C5924" w:rsidP="007C5924">
      <w:pPr>
        <w:widowControl w:val="0"/>
        <w:numPr>
          <w:ilvl w:val="1"/>
          <w:numId w:val="3"/>
        </w:numPr>
        <w:tabs>
          <w:tab w:val="left" w:pos="811"/>
          <w:tab w:val="left" w:pos="813"/>
        </w:tabs>
        <w:autoSpaceDE w:val="0"/>
        <w:autoSpaceDN w:val="0"/>
        <w:spacing w:before="1" w:after="0" w:line="230"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izjavu koju je potpisao odgovorni rukovodilac ili, u slučaju projektantskih organizacija, rukovodilac projektantske organizacije, kojom se potvrđuje da će organizacija u svakom trenutku raditi u skladu sa ovim Aneksom i sa PUBI-om. Ako odgovorni rukovodilac ili, u slučaju projektantskih organizacija, rukovodilac projektantske organizacije, nije glavni izvršni direktor (CEO) organizacije, onda taj generalni direktor potpisuje izjavu;</w:t>
      </w:r>
    </w:p>
    <w:p w14:paraId="115E4DAE" w14:textId="77777777" w:rsidR="007C5924" w:rsidRPr="007C5924" w:rsidRDefault="007C5924" w:rsidP="007C5924">
      <w:pPr>
        <w:widowControl w:val="0"/>
        <w:autoSpaceDE w:val="0"/>
        <w:autoSpaceDN w:val="0"/>
        <w:spacing w:before="5" w:after="0" w:line="240" w:lineRule="auto"/>
        <w:rPr>
          <w:rFonts w:ascii="Times New Roman" w:eastAsia="Cambria" w:hAnsi="Times New Roman" w:cs="Times New Roman"/>
          <w:color w:val="212121"/>
          <w:lang w:val="sr-Latn-RS"/>
        </w:rPr>
      </w:pPr>
    </w:p>
    <w:p w14:paraId="69D6C6BA" w14:textId="77777777" w:rsidR="007C5924" w:rsidRPr="007C5924" w:rsidRDefault="007C5924" w:rsidP="007C5924">
      <w:pPr>
        <w:widowControl w:val="0"/>
        <w:numPr>
          <w:ilvl w:val="1"/>
          <w:numId w:val="3"/>
        </w:numPr>
        <w:tabs>
          <w:tab w:val="left" w:pos="811"/>
          <w:tab w:val="left" w:pos="813"/>
        </w:tabs>
        <w:autoSpaceDE w:val="0"/>
        <w:autoSpaceDN w:val="0"/>
        <w:spacing w:after="0" w:line="230"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titula(e), ime(na), dužnosti, odgovornosti, zaduženja i ovlašćenja lica ili lica navedenih u tački IS.D.OR.240(b) i (c);</w:t>
      </w:r>
    </w:p>
    <w:p w14:paraId="6F92C873" w14:textId="77777777" w:rsidR="007C5924" w:rsidRPr="007C5924" w:rsidRDefault="007C5924" w:rsidP="007C5924">
      <w:pPr>
        <w:widowControl w:val="0"/>
        <w:autoSpaceDE w:val="0"/>
        <w:autoSpaceDN w:val="0"/>
        <w:spacing w:before="5" w:after="0" w:line="240" w:lineRule="auto"/>
        <w:rPr>
          <w:rFonts w:ascii="Times New Roman" w:eastAsia="Cambria" w:hAnsi="Times New Roman" w:cs="Times New Roman"/>
          <w:color w:val="212121"/>
          <w:lang w:val="sr-Latn-RS"/>
        </w:rPr>
      </w:pPr>
    </w:p>
    <w:p w14:paraId="6D20DFC8" w14:textId="77777777" w:rsidR="007C5924" w:rsidRPr="007C5924" w:rsidRDefault="007C5924" w:rsidP="007C5924">
      <w:pPr>
        <w:widowControl w:val="0"/>
        <w:numPr>
          <w:ilvl w:val="1"/>
          <w:numId w:val="3"/>
        </w:numPr>
        <w:tabs>
          <w:tab w:val="left" w:pos="811"/>
          <w:tab w:val="left" w:pos="813"/>
        </w:tabs>
        <w:autoSpaceDE w:val="0"/>
        <w:autoSpaceDN w:val="0"/>
        <w:spacing w:after="0" w:line="230"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titula, ime, dužnosti, odgovornosti, zaduženja i ovlašćenja zajedničkog odgovornog lica navedenog u tački IS.D.OR.240(d), ako je primenljivo;</w:t>
      </w:r>
    </w:p>
    <w:p w14:paraId="2135ED2D" w14:textId="77777777" w:rsidR="007C5924" w:rsidRPr="007C5924" w:rsidRDefault="007C5924" w:rsidP="007C5924">
      <w:pPr>
        <w:widowControl w:val="0"/>
        <w:numPr>
          <w:ilvl w:val="1"/>
          <w:numId w:val="3"/>
        </w:numPr>
        <w:tabs>
          <w:tab w:val="left" w:pos="813"/>
        </w:tabs>
        <w:autoSpaceDE w:val="0"/>
        <w:autoSpaceDN w:val="0"/>
        <w:spacing w:before="220" w:after="0" w:line="240" w:lineRule="auto"/>
        <w:ind w:hanging="418"/>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politika bezbednosti informacija organizacije kako je navedeno u tački IS.D.OR.200(a)(1);</w:t>
      </w:r>
    </w:p>
    <w:p w14:paraId="2CD89205" w14:textId="77777777" w:rsidR="007C5924" w:rsidRPr="007C5924" w:rsidRDefault="007C5924" w:rsidP="007C5924">
      <w:pPr>
        <w:widowControl w:val="0"/>
        <w:autoSpaceDE w:val="0"/>
        <w:autoSpaceDN w:val="0"/>
        <w:spacing w:before="2" w:after="0" w:line="240" w:lineRule="auto"/>
        <w:rPr>
          <w:rFonts w:ascii="Times New Roman" w:eastAsia="Cambria" w:hAnsi="Times New Roman" w:cs="Times New Roman"/>
          <w:color w:val="212121"/>
          <w:lang w:val="sr-Latn-RS"/>
        </w:rPr>
      </w:pPr>
    </w:p>
    <w:p w14:paraId="0B6685EA" w14:textId="77777777" w:rsidR="007C5924" w:rsidRPr="007C5924" w:rsidRDefault="007C5924" w:rsidP="007C5924">
      <w:pPr>
        <w:widowControl w:val="0"/>
        <w:numPr>
          <w:ilvl w:val="1"/>
          <w:numId w:val="3"/>
        </w:numPr>
        <w:tabs>
          <w:tab w:val="left" w:pos="811"/>
          <w:tab w:val="left" w:pos="813"/>
        </w:tabs>
        <w:autoSpaceDE w:val="0"/>
        <w:autoSpaceDN w:val="0"/>
        <w:spacing w:before="1" w:after="0" w:line="230"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opšti opis broja i kategorija osoblja i sistema koji je na snazi za planiranje raspoloživosti osoblja kako je propisano tačkom IS.D.OR.240;</w:t>
      </w:r>
    </w:p>
    <w:p w14:paraId="772C090B" w14:textId="77777777" w:rsidR="007C5924" w:rsidRPr="007C5924" w:rsidRDefault="007C5924" w:rsidP="007C5924">
      <w:pPr>
        <w:widowControl w:val="0"/>
        <w:autoSpaceDE w:val="0"/>
        <w:autoSpaceDN w:val="0"/>
        <w:spacing w:before="3" w:after="0" w:line="240" w:lineRule="auto"/>
        <w:rPr>
          <w:rFonts w:ascii="Times New Roman" w:eastAsia="Cambria" w:hAnsi="Times New Roman" w:cs="Times New Roman"/>
          <w:color w:val="212121"/>
          <w:lang w:val="sr-Latn-RS"/>
        </w:rPr>
      </w:pPr>
    </w:p>
    <w:p w14:paraId="6F63DD2F" w14:textId="77777777" w:rsidR="007C5924" w:rsidRPr="007C5924" w:rsidRDefault="007C5924" w:rsidP="007C5924">
      <w:pPr>
        <w:widowControl w:val="0"/>
        <w:numPr>
          <w:ilvl w:val="1"/>
          <w:numId w:val="3"/>
        </w:numPr>
        <w:tabs>
          <w:tab w:val="left" w:pos="811"/>
          <w:tab w:val="left" w:pos="813"/>
        </w:tabs>
        <w:autoSpaceDE w:val="0"/>
        <w:autoSpaceDN w:val="0"/>
        <w:spacing w:after="0" w:line="230"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titula(e), ime(na), dužnosti, odgovornosti, zaduženja i ovlašćenja ključnih lica odgovornih za sprovođenje tačke IS.D.OR.200, uključujući lice ili lica odgovorna za funkciju praćenja usaglašenosti navedenu u tački IS.D.OR.200(a)(12);</w:t>
      </w:r>
    </w:p>
    <w:p w14:paraId="65294D62" w14:textId="77777777" w:rsidR="007C5924" w:rsidRPr="007C5924" w:rsidRDefault="007C5924" w:rsidP="007C5924">
      <w:pPr>
        <w:widowControl w:val="0"/>
        <w:autoSpaceDE w:val="0"/>
        <w:autoSpaceDN w:val="0"/>
        <w:spacing w:before="6" w:after="0" w:line="240" w:lineRule="auto"/>
        <w:rPr>
          <w:rFonts w:ascii="Times New Roman" w:eastAsia="Cambria" w:hAnsi="Times New Roman" w:cs="Times New Roman"/>
          <w:color w:val="212121"/>
          <w:lang w:val="sr-Latn-RS"/>
        </w:rPr>
      </w:pPr>
    </w:p>
    <w:p w14:paraId="7C8A856F" w14:textId="77777777" w:rsidR="007C5924" w:rsidRPr="007C5924" w:rsidRDefault="007C5924" w:rsidP="007C5924">
      <w:pPr>
        <w:widowControl w:val="0"/>
        <w:numPr>
          <w:ilvl w:val="1"/>
          <w:numId w:val="3"/>
        </w:numPr>
        <w:tabs>
          <w:tab w:val="left" w:pos="811"/>
          <w:tab w:val="left" w:pos="813"/>
        </w:tabs>
        <w:autoSpaceDE w:val="0"/>
        <w:autoSpaceDN w:val="0"/>
        <w:spacing w:after="0" w:line="230"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organizaciona šema koja prikazuje povezane lance odgovornosti i obaveza za lica navedena u tačkama (2) i (6);</w:t>
      </w:r>
    </w:p>
    <w:p w14:paraId="692DF58C" w14:textId="77777777" w:rsidR="007C5924" w:rsidRPr="007C5924" w:rsidRDefault="007C5924" w:rsidP="007C5924">
      <w:pPr>
        <w:widowControl w:val="0"/>
        <w:numPr>
          <w:ilvl w:val="1"/>
          <w:numId w:val="3"/>
        </w:numPr>
        <w:tabs>
          <w:tab w:val="left" w:pos="813"/>
        </w:tabs>
        <w:autoSpaceDE w:val="0"/>
        <w:autoSpaceDN w:val="0"/>
        <w:spacing w:before="220" w:after="0" w:line="240" w:lineRule="auto"/>
        <w:ind w:hanging="418"/>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opis interne šeme izveštavanja navedene u tački IS.D.OR.215;</w:t>
      </w:r>
    </w:p>
    <w:p w14:paraId="2331F060" w14:textId="77777777" w:rsidR="007C5924" w:rsidRPr="007C5924" w:rsidRDefault="007C5924" w:rsidP="007C5924">
      <w:pPr>
        <w:widowControl w:val="0"/>
        <w:numPr>
          <w:ilvl w:val="1"/>
          <w:numId w:val="3"/>
        </w:numPr>
        <w:tabs>
          <w:tab w:val="left" w:pos="813"/>
        </w:tabs>
        <w:autoSpaceDE w:val="0"/>
        <w:autoSpaceDN w:val="0"/>
        <w:spacing w:before="217" w:after="0" w:line="240" w:lineRule="auto"/>
        <w:ind w:hanging="418"/>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procedure koje određuju kako organizacija obezbeđuje usklađenost sa ovim Delom, a posebno:</w:t>
      </w:r>
    </w:p>
    <w:p w14:paraId="4DDF57A9" w14:textId="77777777" w:rsidR="007C5924" w:rsidRPr="007C5924" w:rsidRDefault="007C5924" w:rsidP="007C5924">
      <w:pPr>
        <w:widowControl w:val="0"/>
        <w:numPr>
          <w:ilvl w:val="2"/>
          <w:numId w:val="3"/>
        </w:numPr>
        <w:tabs>
          <w:tab w:val="left" w:pos="1168"/>
        </w:tabs>
        <w:autoSpaceDE w:val="0"/>
        <w:autoSpaceDN w:val="0"/>
        <w:spacing w:before="219" w:after="0" w:line="240" w:lineRule="auto"/>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tačka dokumentacije IS.D.OR.200(c);</w:t>
      </w:r>
    </w:p>
    <w:p w14:paraId="0C32BE7F" w14:textId="77777777" w:rsidR="007C5924" w:rsidRPr="007C5924" w:rsidRDefault="007C5924" w:rsidP="007C5924">
      <w:pPr>
        <w:widowControl w:val="0"/>
        <w:autoSpaceDE w:val="0"/>
        <w:autoSpaceDN w:val="0"/>
        <w:spacing w:before="1" w:after="0" w:line="240" w:lineRule="auto"/>
        <w:rPr>
          <w:rFonts w:ascii="Times New Roman" w:eastAsia="Cambria" w:hAnsi="Times New Roman" w:cs="Times New Roman"/>
          <w:color w:val="212121"/>
          <w:lang w:val="sr-Latn-RS"/>
        </w:rPr>
      </w:pPr>
    </w:p>
    <w:p w14:paraId="11C2C849" w14:textId="77777777" w:rsidR="007C5924" w:rsidRPr="007C5924" w:rsidRDefault="007C5924" w:rsidP="007C5924">
      <w:pPr>
        <w:widowControl w:val="0"/>
        <w:numPr>
          <w:ilvl w:val="2"/>
          <w:numId w:val="3"/>
        </w:numPr>
        <w:tabs>
          <w:tab w:val="left" w:pos="1168"/>
        </w:tabs>
        <w:autoSpaceDE w:val="0"/>
        <w:autoSpaceDN w:val="0"/>
        <w:spacing w:after="0" w:line="230"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procedure koje definišu kako organizacija kontroliše sve ugovorene aktivnosti navedene u tački IS.D. OR.200(a)(9);</w:t>
      </w:r>
    </w:p>
    <w:p w14:paraId="788A4A32" w14:textId="77777777" w:rsidR="007C5924" w:rsidRPr="007C5924" w:rsidRDefault="007C5924" w:rsidP="007C5924">
      <w:pPr>
        <w:widowControl w:val="0"/>
        <w:numPr>
          <w:ilvl w:val="2"/>
          <w:numId w:val="3"/>
        </w:numPr>
        <w:tabs>
          <w:tab w:val="left" w:pos="1167"/>
        </w:tabs>
        <w:autoSpaceDE w:val="0"/>
        <w:autoSpaceDN w:val="0"/>
        <w:spacing w:before="221" w:after="0" w:line="240" w:lineRule="auto"/>
        <w:ind w:left="1167" w:hanging="35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lastRenderedPageBreak/>
        <w:t>postupak izmene PUBI-a definisan u tački (c);</w:t>
      </w:r>
    </w:p>
    <w:p w14:paraId="6C4D4A69" w14:textId="77777777" w:rsidR="007C5924" w:rsidRPr="007C5924" w:rsidRDefault="007C5924" w:rsidP="007C5924">
      <w:pPr>
        <w:widowControl w:val="0"/>
        <w:numPr>
          <w:ilvl w:val="1"/>
          <w:numId w:val="3"/>
        </w:numPr>
        <w:tabs>
          <w:tab w:val="left" w:pos="813"/>
        </w:tabs>
        <w:autoSpaceDE w:val="0"/>
        <w:autoSpaceDN w:val="0"/>
        <w:spacing w:before="218" w:after="0" w:line="240" w:lineRule="auto"/>
        <w:ind w:hanging="418"/>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detalje o trenutno odobrenim alternativnim načinima usaglašenosti.</w:t>
      </w:r>
    </w:p>
    <w:p w14:paraId="6C2C8DDC" w14:textId="77777777" w:rsidR="007C5924" w:rsidRPr="007C5924" w:rsidRDefault="007C5924" w:rsidP="007C5924">
      <w:pPr>
        <w:widowControl w:val="0"/>
        <w:autoSpaceDE w:val="0"/>
        <w:autoSpaceDN w:val="0"/>
        <w:spacing w:before="2" w:after="0" w:line="240" w:lineRule="auto"/>
        <w:rPr>
          <w:rFonts w:ascii="Times New Roman" w:eastAsia="Cambria" w:hAnsi="Times New Roman" w:cs="Times New Roman"/>
          <w:color w:val="212121"/>
          <w:lang w:val="sr-Latn-RS"/>
        </w:rPr>
      </w:pPr>
    </w:p>
    <w:p w14:paraId="044B2A89" w14:textId="77777777" w:rsidR="007C5924" w:rsidRPr="007C5924" w:rsidRDefault="007C5924" w:rsidP="007C5924">
      <w:pPr>
        <w:widowControl w:val="0"/>
        <w:numPr>
          <w:ilvl w:val="0"/>
          <w:numId w:val="3"/>
        </w:numPr>
        <w:tabs>
          <w:tab w:val="left" w:pos="393"/>
          <w:tab w:val="left" w:pos="395"/>
        </w:tabs>
        <w:autoSpaceDE w:val="0"/>
        <w:autoSpaceDN w:val="0"/>
        <w:spacing w:after="0" w:line="230"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Prvo izdanje PUBI-a mora biti odobreno, a nadležni organ mora da zadrži kopiju. ISMM će se menjati po potrebi kako bi ostao ažuran opis ISMM-a organizacije. Kopija svih izmena PUBI-a mora se dostaviti nadležnom organu.</w:t>
      </w:r>
    </w:p>
    <w:p w14:paraId="52AB75C0" w14:textId="77777777" w:rsidR="007C5924" w:rsidRPr="007C5924" w:rsidRDefault="007C5924" w:rsidP="007C5924">
      <w:pPr>
        <w:widowControl w:val="0"/>
        <w:autoSpaceDE w:val="0"/>
        <w:autoSpaceDN w:val="0"/>
        <w:spacing w:before="5" w:after="0" w:line="240" w:lineRule="auto"/>
        <w:rPr>
          <w:rFonts w:ascii="Times New Roman" w:eastAsia="Cambria" w:hAnsi="Times New Roman" w:cs="Times New Roman"/>
          <w:color w:val="212121"/>
          <w:lang w:val="sr-Latn-RS"/>
        </w:rPr>
      </w:pPr>
    </w:p>
    <w:p w14:paraId="16D1387E" w14:textId="77777777" w:rsidR="007C5924" w:rsidRPr="007C5924" w:rsidRDefault="007C5924" w:rsidP="007C5924">
      <w:pPr>
        <w:widowControl w:val="0"/>
        <w:numPr>
          <w:ilvl w:val="0"/>
          <w:numId w:val="3"/>
        </w:numPr>
        <w:tabs>
          <w:tab w:val="left" w:pos="393"/>
          <w:tab w:val="left" w:pos="395"/>
        </w:tabs>
        <w:autoSpaceDE w:val="0"/>
        <w:autoSpaceDN w:val="0"/>
        <w:spacing w:after="0" w:line="230"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Izmene PUBI-a moraju se upravljati postupkom koji je utvrdila organizacija. Sve izmene koje nisu obuhvaćene ovim postupkom i sve izmene koje se odnose na izmene navedene u tački IS.D. OR.255(b), mora biti odobren od strane nadležnog organa.</w:t>
      </w:r>
    </w:p>
    <w:p w14:paraId="527D918E" w14:textId="77777777" w:rsidR="007C5924" w:rsidRPr="007C5924" w:rsidRDefault="007C5924" w:rsidP="007C5924">
      <w:pPr>
        <w:widowControl w:val="0"/>
        <w:numPr>
          <w:ilvl w:val="0"/>
          <w:numId w:val="3"/>
        </w:numPr>
        <w:tabs>
          <w:tab w:val="left" w:pos="395"/>
        </w:tabs>
        <w:autoSpaceDE w:val="0"/>
        <w:autoSpaceDN w:val="0"/>
        <w:spacing w:before="99" w:after="0" w:line="230"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Organizacija može integrisati PUBI sa drugim priručnicima ili uputstvima za upravljanje koje poseduje, pod uslovom da postoji jasna unakrsna referenca koja pokazuje koji delovi priručnika ili uputstva za upravljanje odgovaraju različitim zahtevima sadržanim u ovom aneksu.</w:t>
      </w:r>
    </w:p>
    <w:p w14:paraId="3645C73C" w14:textId="77777777" w:rsidR="007C5924" w:rsidRPr="007C5924" w:rsidRDefault="007C5924" w:rsidP="007C5924">
      <w:pPr>
        <w:widowControl w:val="0"/>
        <w:autoSpaceDE w:val="0"/>
        <w:autoSpaceDN w:val="0"/>
        <w:spacing w:before="45" w:after="0" w:line="240" w:lineRule="auto"/>
        <w:rPr>
          <w:rFonts w:ascii="Times New Roman" w:eastAsia="Cambria" w:hAnsi="Times New Roman" w:cs="Times New Roman"/>
          <w:color w:val="212121"/>
          <w:lang w:val="sr-Latn-RS"/>
        </w:rPr>
      </w:pPr>
    </w:p>
    <w:p w14:paraId="2DF909B0" w14:textId="77777777" w:rsidR="007C5924" w:rsidRPr="007C5924" w:rsidRDefault="007C5924" w:rsidP="007C5924">
      <w:pPr>
        <w:widowControl w:val="0"/>
        <w:autoSpaceDE w:val="0"/>
        <w:autoSpaceDN w:val="0"/>
        <w:spacing w:before="1" w:after="0" w:line="240" w:lineRule="auto"/>
        <w:ind w:left="85"/>
        <w:jc w:val="both"/>
        <w:outlineLvl w:val="0"/>
        <w:rPr>
          <w:rFonts w:ascii="Times New Roman" w:eastAsia="Cambria" w:hAnsi="Times New Roman" w:cs="Times New Roman"/>
          <w:b/>
          <w:bCs/>
          <w:color w:val="212121"/>
          <w:lang w:val="sr-Latn-RS"/>
        </w:rPr>
      </w:pPr>
      <w:r w:rsidRPr="007C5924">
        <w:rPr>
          <w:rFonts w:ascii="Times New Roman" w:eastAsia="Cambria" w:hAnsi="Times New Roman" w:cs="Times New Roman"/>
          <w:b/>
          <w:bCs/>
          <w:color w:val="212121"/>
          <w:lang w:val="sr-Latn-RS"/>
        </w:rPr>
        <w:t>IS.D.OR.255 Promene sistema upravljanja bezbednošću informacija</w:t>
      </w:r>
    </w:p>
    <w:p w14:paraId="45F563F4" w14:textId="77777777" w:rsidR="007C5924" w:rsidRPr="007C5924" w:rsidRDefault="007C5924" w:rsidP="007C5924">
      <w:pPr>
        <w:widowControl w:val="0"/>
        <w:numPr>
          <w:ilvl w:val="0"/>
          <w:numId w:val="2"/>
        </w:numPr>
        <w:tabs>
          <w:tab w:val="left" w:pos="395"/>
        </w:tabs>
        <w:autoSpaceDE w:val="0"/>
        <w:autoSpaceDN w:val="0"/>
        <w:spacing w:before="104" w:after="0" w:line="230"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Promene SUBI-a mogu se upravljati i o njima se može obavestiti nadležni organ postupkom koji je razvila organizacija. Ovaj postupak odobriće nadležni organ.</w:t>
      </w:r>
    </w:p>
    <w:p w14:paraId="72085843" w14:textId="77777777" w:rsidR="007C5924" w:rsidRPr="007C5924" w:rsidRDefault="007C5924" w:rsidP="007C5924">
      <w:pPr>
        <w:widowControl w:val="0"/>
        <w:numPr>
          <w:ilvl w:val="0"/>
          <w:numId w:val="2"/>
        </w:numPr>
        <w:tabs>
          <w:tab w:val="left" w:pos="393"/>
          <w:tab w:val="left" w:pos="395"/>
        </w:tabs>
        <w:autoSpaceDE w:val="0"/>
        <w:autoSpaceDN w:val="0"/>
        <w:spacing w:before="105" w:after="0" w:line="230"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U vezi sa promenama SUBI-a koje nisu obuhvaćene postupkom navedenim u tački (a), organizacija mora da podnese zahtev i dobije odobrenje koje izdaje nadležni organ.</w:t>
      </w:r>
    </w:p>
    <w:p w14:paraId="452EED43" w14:textId="77777777" w:rsidR="007C5924" w:rsidRPr="007C5924" w:rsidRDefault="007C5924" w:rsidP="007C5924">
      <w:pPr>
        <w:widowControl w:val="0"/>
        <w:autoSpaceDE w:val="0"/>
        <w:autoSpaceDN w:val="0"/>
        <w:spacing w:before="98" w:after="0" w:line="240" w:lineRule="auto"/>
        <w:ind w:left="395"/>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U vezi sa ovim promenama:</w:t>
      </w:r>
    </w:p>
    <w:p w14:paraId="345104F9" w14:textId="77777777" w:rsidR="007C5924" w:rsidRPr="007C5924" w:rsidRDefault="007C5924" w:rsidP="007C5924">
      <w:pPr>
        <w:widowControl w:val="0"/>
        <w:numPr>
          <w:ilvl w:val="1"/>
          <w:numId w:val="2"/>
        </w:numPr>
        <w:tabs>
          <w:tab w:val="left" w:pos="709"/>
          <w:tab w:val="left" w:pos="711"/>
        </w:tabs>
        <w:autoSpaceDE w:val="0"/>
        <w:autoSpaceDN w:val="0"/>
        <w:spacing w:before="105" w:after="0" w:line="230"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aplikacija se podnosi pre nego što dođe do takve promene kako bi se omogućilo nadležnom organu da utvrdi kontinuiranu usklađenost sa ovom Uredbom i da izmeni, ako je potrebno, sertifikat organizacije za obuku i propratne uslove odobrenja koji su priloženi uz;</w:t>
      </w:r>
    </w:p>
    <w:p w14:paraId="233891EF" w14:textId="77777777" w:rsidR="007C5924" w:rsidRPr="007C5924" w:rsidRDefault="007C5924" w:rsidP="007C5924">
      <w:pPr>
        <w:widowControl w:val="0"/>
        <w:numPr>
          <w:ilvl w:val="1"/>
          <w:numId w:val="2"/>
        </w:numPr>
        <w:tabs>
          <w:tab w:val="left" w:pos="710"/>
        </w:tabs>
        <w:autoSpaceDE w:val="0"/>
        <w:autoSpaceDN w:val="0"/>
        <w:spacing w:before="98" w:after="0" w:line="240" w:lineRule="auto"/>
        <w:ind w:left="710" w:hanging="315"/>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organizacija je dužna da nadležnom organu stavi na raspolaganje sve informacije koje zahteva za procenu promene;</w:t>
      </w:r>
    </w:p>
    <w:p w14:paraId="4C43509F" w14:textId="77777777" w:rsidR="007C5924" w:rsidRPr="007C5924" w:rsidRDefault="007C5924" w:rsidP="007C5924">
      <w:pPr>
        <w:widowControl w:val="0"/>
        <w:numPr>
          <w:ilvl w:val="1"/>
          <w:numId w:val="2"/>
        </w:numPr>
        <w:tabs>
          <w:tab w:val="left" w:pos="710"/>
        </w:tabs>
        <w:autoSpaceDE w:val="0"/>
        <w:autoSpaceDN w:val="0"/>
        <w:spacing w:before="97" w:after="0" w:line="240" w:lineRule="auto"/>
        <w:ind w:left="710" w:hanging="315"/>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promena će biti sprovedena tek nakon što nadležni organ dobije formalnu saglasnost;</w:t>
      </w:r>
    </w:p>
    <w:p w14:paraId="4D78B296" w14:textId="77777777" w:rsidR="007C5924" w:rsidRPr="007C5924" w:rsidRDefault="007C5924" w:rsidP="007C5924">
      <w:pPr>
        <w:widowControl w:val="0"/>
        <w:numPr>
          <w:ilvl w:val="1"/>
          <w:numId w:val="2"/>
        </w:numPr>
        <w:tabs>
          <w:tab w:val="left" w:pos="709"/>
          <w:tab w:val="left" w:pos="711"/>
        </w:tabs>
        <w:autoSpaceDE w:val="0"/>
        <w:autoSpaceDN w:val="0"/>
        <w:spacing w:before="104" w:after="0" w:line="230" w:lineRule="auto"/>
        <w:ind w:right="84"/>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organizacija funkcioniše pod uslovima koje propiše nadležni organ za vreme implementacije takvih promena.</w:t>
      </w:r>
    </w:p>
    <w:p w14:paraId="2A6801A1" w14:textId="77777777" w:rsidR="007C5924" w:rsidRPr="007C5924" w:rsidRDefault="007C5924" w:rsidP="007C5924">
      <w:pPr>
        <w:widowControl w:val="0"/>
        <w:autoSpaceDE w:val="0"/>
        <w:autoSpaceDN w:val="0"/>
        <w:spacing w:before="46" w:after="0" w:line="240" w:lineRule="auto"/>
        <w:rPr>
          <w:rFonts w:ascii="Times New Roman" w:eastAsia="Cambria" w:hAnsi="Times New Roman" w:cs="Times New Roman"/>
          <w:color w:val="212121"/>
          <w:lang w:val="sr-Latn-RS"/>
        </w:rPr>
      </w:pPr>
    </w:p>
    <w:p w14:paraId="73134EDC" w14:textId="77777777" w:rsidR="007C5924" w:rsidRPr="007C5924" w:rsidRDefault="007C5924" w:rsidP="007C5924">
      <w:pPr>
        <w:widowControl w:val="0"/>
        <w:autoSpaceDE w:val="0"/>
        <w:autoSpaceDN w:val="0"/>
        <w:spacing w:after="0" w:line="240" w:lineRule="auto"/>
        <w:ind w:left="85"/>
        <w:jc w:val="both"/>
        <w:outlineLvl w:val="0"/>
        <w:rPr>
          <w:rFonts w:ascii="Times New Roman" w:eastAsia="Cambria" w:hAnsi="Times New Roman" w:cs="Times New Roman"/>
          <w:b/>
          <w:bCs/>
          <w:color w:val="212121"/>
          <w:lang w:val="sr-Latn-RS"/>
        </w:rPr>
      </w:pPr>
      <w:r w:rsidRPr="007C5924">
        <w:rPr>
          <w:rFonts w:ascii="Times New Roman" w:eastAsia="Cambria" w:hAnsi="Times New Roman" w:cs="Times New Roman"/>
          <w:b/>
          <w:bCs/>
          <w:color w:val="212121"/>
          <w:lang w:val="sr-Latn-RS"/>
        </w:rPr>
        <w:t>IS.D.OR.260 Kontinuirano poboljšanje</w:t>
      </w:r>
    </w:p>
    <w:p w14:paraId="46C531CD" w14:textId="77777777" w:rsidR="007C5924" w:rsidRPr="007C5924" w:rsidRDefault="007C5924" w:rsidP="007C5924">
      <w:pPr>
        <w:widowControl w:val="0"/>
        <w:numPr>
          <w:ilvl w:val="0"/>
          <w:numId w:val="1"/>
        </w:numPr>
        <w:tabs>
          <w:tab w:val="left" w:pos="395"/>
        </w:tabs>
        <w:autoSpaceDE w:val="0"/>
        <w:autoSpaceDN w:val="0"/>
        <w:spacing w:before="105" w:after="0" w:line="230" w:lineRule="auto"/>
        <w:ind w:right="83"/>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Organizacija mora da proceni, koristeći odgovarajuće indikatore učinka, efikasnost i zrelost SUBI-a. Ta procena se sprovodi na kalendarskoj osnovi koju je unapred definisala organizacija ili nakon incidenta u vezi sa informacionom bezbednošću.</w:t>
      </w:r>
    </w:p>
    <w:p w14:paraId="16146443" w14:textId="77777777" w:rsidR="007C5924" w:rsidRPr="007C5924" w:rsidRDefault="007C5924" w:rsidP="007C5924">
      <w:pPr>
        <w:widowControl w:val="0"/>
        <w:numPr>
          <w:ilvl w:val="0"/>
          <w:numId w:val="1"/>
        </w:numPr>
        <w:tabs>
          <w:tab w:val="left" w:pos="393"/>
          <w:tab w:val="left" w:pos="395"/>
        </w:tabs>
        <w:autoSpaceDE w:val="0"/>
        <w:autoSpaceDN w:val="0"/>
        <w:spacing w:before="104" w:after="0" w:line="230" w:lineRule="auto"/>
        <w:ind w:right="82"/>
        <w:jc w:val="both"/>
        <w:rPr>
          <w:rFonts w:ascii="Times New Roman" w:eastAsia="Cambria" w:hAnsi="Times New Roman" w:cs="Times New Roman"/>
          <w:color w:val="212121"/>
          <w:lang w:val="sr-Latn-RS"/>
        </w:rPr>
      </w:pPr>
      <w:r w:rsidRPr="007C5924">
        <w:rPr>
          <w:rFonts w:ascii="Times New Roman" w:eastAsia="Cambria" w:hAnsi="Times New Roman" w:cs="Times New Roman"/>
          <w:color w:val="212121"/>
          <w:lang w:val="sr-Latn-RS"/>
        </w:rPr>
        <w:t>Ako se nakon procene sprovedene u skladu sa tačkom (a) otkriju nedostaci, organizacija preduzima neophodne mere za poboljšanje kako bi osigurala da SUBI i dalje ispunjava važeće zahteve i održava rizike bezbednosti informacija na prihvatljivom nivou. Pored toga, organizacija će ponovo proceniti one elemente SUBI-a na koje utiču usvojene mere.</w:t>
      </w:r>
    </w:p>
    <w:p w14:paraId="14D64591" w14:textId="77777777" w:rsidR="007C5924" w:rsidRPr="007C5924" w:rsidRDefault="007C5924" w:rsidP="002B1EF8">
      <w:pPr>
        <w:rPr>
          <w:rFonts w:ascii="Times New Roman" w:hAnsi="Times New Roman" w:cs="Times New Roman"/>
        </w:rPr>
      </w:pPr>
    </w:p>
    <w:sectPr w:rsidR="007C5924" w:rsidRPr="007C592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D03BC" w14:textId="77777777" w:rsidR="00807A2B" w:rsidRDefault="00807A2B" w:rsidP="002B1EF8">
      <w:pPr>
        <w:spacing w:after="0" w:line="240" w:lineRule="auto"/>
      </w:pPr>
      <w:r>
        <w:separator/>
      </w:r>
    </w:p>
  </w:endnote>
  <w:endnote w:type="continuationSeparator" w:id="0">
    <w:p w14:paraId="6134D148" w14:textId="77777777" w:rsidR="00807A2B" w:rsidRDefault="00807A2B" w:rsidP="002B1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981428"/>
      <w:docPartObj>
        <w:docPartGallery w:val="Page Numbers (Bottom of Page)"/>
        <w:docPartUnique/>
      </w:docPartObj>
    </w:sdtPr>
    <w:sdtEndPr>
      <w:rPr>
        <w:noProof/>
      </w:rPr>
    </w:sdtEndPr>
    <w:sdtContent>
      <w:p w14:paraId="54B1180F" w14:textId="77777777" w:rsidR="00976BCE" w:rsidRDefault="00000000">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Pr>
            <w:noProof/>
          </w:rPr>
          <w:t>/</w:t>
        </w:r>
        <w:r w:rsidR="00976BCE">
          <w:rPr>
            <w:noProof/>
          </w:rPr>
          <w:t>42</w:t>
        </w:r>
      </w:p>
      <w:p w14:paraId="1AC0A940" w14:textId="6C8F68B7" w:rsidR="00395ECD" w:rsidRDefault="00000000">
        <w:pPr>
          <w:pStyle w:val="Footer"/>
          <w:jc w:val="center"/>
        </w:pPr>
      </w:p>
    </w:sdtContent>
  </w:sdt>
  <w:p w14:paraId="6C29B5A5" w14:textId="77777777" w:rsidR="00395ECD" w:rsidRDefault="00395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B374A" w14:textId="77777777" w:rsidR="00807A2B" w:rsidRDefault="00807A2B" w:rsidP="002B1EF8">
      <w:pPr>
        <w:spacing w:after="0" w:line="240" w:lineRule="auto"/>
      </w:pPr>
      <w:r>
        <w:separator/>
      </w:r>
    </w:p>
  </w:footnote>
  <w:footnote w:type="continuationSeparator" w:id="0">
    <w:p w14:paraId="03568970" w14:textId="77777777" w:rsidR="00807A2B" w:rsidRDefault="00807A2B" w:rsidP="002B1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6E038" w14:textId="77777777" w:rsidR="007C5924" w:rsidRPr="00F9451E" w:rsidRDefault="007C5924" w:rsidP="00F94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6EBF"/>
    <w:multiLevelType w:val="hybridMultilevel"/>
    <w:tmpl w:val="A516F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F5068"/>
    <w:multiLevelType w:val="hybridMultilevel"/>
    <w:tmpl w:val="CC8A5E30"/>
    <w:lvl w:ilvl="0" w:tplc="C21AD792">
      <w:start w:val="1"/>
      <w:numFmt w:val="decimal"/>
      <w:lvlText w:val="%1."/>
      <w:lvlJc w:val="left"/>
      <w:pPr>
        <w:ind w:left="530" w:hanging="445"/>
      </w:pPr>
      <w:rPr>
        <w:rFonts w:ascii="Cambria" w:eastAsia="Cambria" w:hAnsi="Cambria" w:cs="Cambria" w:hint="default"/>
        <w:b w:val="0"/>
        <w:bCs w:val="0"/>
        <w:i w:val="0"/>
        <w:iCs w:val="0"/>
        <w:spacing w:val="0"/>
        <w:w w:val="99"/>
        <w:sz w:val="19"/>
        <w:szCs w:val="19"/>
        <w:lang w:val="en-US" w:eastAsia="en-US" w:bidi="ar-SA"/>
      </w:rPr>
    </w:lvl>
    <w:lvl w:ilvl="1" w:tplc="A5AC6A6E">
      <w:start w:val="1"/>
      <w:numFmt w:val="lowerLetter"/>
      <w:lvlText w:val="(%2)"/>
      <w:lvlJc w:val="left"/>
      <w:pPr>
        <w:ind w:left="395" w:hanging="310"/>
      </w:pPr>
      <w:rPr>
        <w:rFonts w:ascii="Cambria" w:eastAsia="Cambria" w:hAnsi="Cambria" w:cs="Cambria" w:hint="default"/>
        <w:b w:val="0"/>
        <w:bCs w:val="0"/>
        <w:i w:val="0"/>
        <w:iCs w:val="0"/>
        <w:spacing w:val="0"/>
        <w:w w:val="76"/>
        <w:sz w:val="19"/>
        <w:szCs w:val="19"/>
        <w:lang w:val="en-US" w:eastAsia="en-US" w:bidi="ar-SA"/>
      </w:rPr>
    </w:lvl>
    <w:lvl w:ilvl="2" w:tplc="A0520180">
      <w:numFmt w:val="bullet"/>
      <w:lvlText w:val="•"/>
      <w:lvlJc w:val="left"/>
      <w:pPr>
        <w:ind w:left="1519" w:hanging="310"/>
      </w:pPr>
      <w:rPr>
        <w:rFonts w:hint="default"/>
        <w:lang w:val="en-US" w:eastAsia="en-US" w:bidi="ar-SA"/>
      </w:rPr>
    </w:lvl>
    <w:lvl w:ilvl="3" w:tplc="E23244B8">
      <w:numFmt w:val="bullet"/>
      <w:lvlText w:val="•"/>
      <w:lvlJc w:val="left"/>
      <w:pPr>
        <w:ind w:left="2499" w:hanging="310"/>
      </w:pPr>
      <w:rPr>
        <w:rFonts w:hint="default"/>
        <w:lang w:val="en-US" w:eastAsia="en-US" w:bidi="ar-SA"/>
      </w:rPr>
    </w:lvl>
    <w:lvl w:ilvl="4" w:tplc="C7688584">
      <w:numFmt w:val="bullet"/>
      <w:lvlText w:val="•"/>
      <w:lvlJc w:val="left"/>
      <w:pPr>
        <w:ind w:left="3478" w:hanging="310"/>
      </w:pPr>
      <w:rPr>
        <w:rFonts w:hint="default"/>
        <w:lang w:val="en-US" w:eastAsia="en-US" w:bidi="ar-SA"/>
      </w:rPr>
    </w:lvl>
    <w:lvl w:ilvl="5" w:tplc="95125D7E">
      <w:numFmt w:val="bullet"/>
      <w:lvlText w:val="•"/>
      <w:lvlJc w:val="left"/>
      <w:pPr>
        <w:ind w:left="4458" w:hanging="310"/>
      </w:pPr>
      <w:rPr>
        <w:rFonts w:hint="default"/>
        <w:lang w:val="en-US" w:eastAsia="en-US" w:bidi="ar-SA"/>
      </w:rPr>
    </w:lvl>
    <w:lvl w:ilvl="6" w:tplc="48F091D4">
      <w:numFmt w:val="bullet"/>
      <w:lvlText w:val="•"/>
      <w:lvlJc w:val="left"/>
      <w:pPr>
        <w:ind w:left="5437" w:hanging="310"/>
      </w:pPr>
      <w:rPr>
        <w:rFonts w:hint="default"/>
        <w:lang w:val="en-US" w:eastAsia="en-US" w:bidi="ar-SA"/>
      </w:rPr>
    </w:lvl>
    <w:lvl w:ilvl="7" w:tplc="E124A262">
      <w:numFmt w:val="bullet"/>
      <w:lvlText w:val="•"/>
      <w:lvlJc w:val="left"/>
      <w:pPr>
        <w:ind w:left="6417" w:hanging="310"/>
      </w:pPr>
      <w:rPr>
        <w:rFonts w:hint="default"/>
        <w:lang w:val="en-US" w:eastAsia="en-US" w:bidi="ar-SA"/>
      </w:rPr>
    </w:lvl>
    <w:lvl w:ilvl="8" w:tplc="2B640FC2">
      <w:numFmt w:val="bullet"/>
      <w:lvlText w:val="•"/>
      <w:lvlJc w:val="left"/>
      <w:pPr>
        <w:ind w:left="7396" w:hanging="310"/>
      </w:pPr>
      <w:rPr>
        <w:rFonts w:hint="default"/>
        <w:lang w:val="en-US" w:eastAsia="en-US" w:bidi="ar-SA"/>
      </w:rPr>
    </w:lvl>
  </w:abstractNum>
  <w:abstractNum w:abstractNumId="2" w15:restartNumberingAfterBreak="0">
    <w:nsid w:val="0ADF4B9A"/>
    <w:multiLevelType w:val="hybridMultilevel"/>
    <w:tmpl w:val="169E1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E03C9"/>
    <w:multiLevelType w:val="hybridMultilevel"/>
    <w:tmpl w:val="EB92EED6"/>
    <w:lvl w:ilvl="0" w:tplc="28B048D8">
      <w:start w:val="1"/>
      <w:numFmt w:val="lowerLetter"/>
      <w:lvlText w:val="(%1)"/>
      <w:lvlJc w:val="left"/>
      <w:pPr>
        <w:ind w:left="395" w:hanging="310"/>
      </w:pPr>
      <w:rPr>
        <w:rFonts w:ascii="Cambria" w:eastAsia="Cambria" w:hAnsi="Cambria" w:cs="Cambria" w:hint="default"/>
        <w:b w:val="0"/>
        <w:bCs w:val="0"/>
        <w:i w:val="0"/>
        <w:iCs w:val="0"/>
        <w:spacing w:val="0"/>
        <w:w w:val="76"/>
        <w:sz w:val="19"/>
        <w:szCs w:val="19"/>
        <w:lang w:val="en-US" w:eastAsia="en-US" w:bidi="ar-SA"/>
      </w:rPr>
    </w:lvl>
    <w:lvl w:ilvl="1" w:tplc="F15E21E2">
      <w:start w:val="1"/>
      <w:numFmt w:val="decimal"/>
      <w:lvlText w:val="(%2)"/>
      <w:lvlJc w:val="left"/>
      <w:pPr>
        <w:ind w:left="711" w:hanging="317"/>
      </w:pPr>
      <w:rPr>
        <w:rFonts w:ascii="Cambria" w:eastAsia="Cambria" w:hAnsi="Cambria" w:cs="Cambria" w:hint="default"/>
        <w:b w:val="0"/>
        <w:bCs w:val="0"/>
        <w:i w:val="0"/>
        <w:iCs w:val="0"/>
        <w:spacing w:val="0"/>
        <w:w w:val="80"/>
        <w:sz w:val="19"/>
        <w:szCs w:val="19"/>
        <w:lang w:val="en-US" w:eastAsia="en-US" w:bidi="ar-SA"/>
      </w:rPr>
    </w:lvl>
    <w:lvl w:ilvl="2" w:tplc="3D8229F6">
      <w:numFmt w:val="bullet"/>
      <w:lvlText w:val="•"/>
      <w:lvlJc w:val="left"/>
      <w:pPr>
        <w:ind w:left="1679" w:hanging="317"/>
      </w:pPr>
      <w:rPr>
        <w:rFonts w:hint="default"/>
        <w:lang w:val="en-US" w:eastAsia="en-US" w:bidi="ar-SA"/>
      </w:rPr>
    </w:lvl>
    <w:lvl w:ilvl="3" w:tplc="07F803A8">
      <w:numFmt w:val="bullet"/>
      <w:lvlText w:val="•"/>
      <w:lvlJc w:val="left"/>
      <w:pPr>
        <w:ind w:left="2639" w:hanging="317"/>
      </w:pPr>
      <w:rPr>
        <w:rFonts w:hint="default"/>
        <w:lang w:val="en-US" w:eastAsia="en-US" w:bidi="ar-SA"/>
      </w:rPr>
    </w:lvl>
    <w:lvl w:ilvl="4" w:tplc="C214EB0C">
      <w:numFmt w:val="bullet"/>
      <w:lvlText w:val="•"/>
      <w:lvlJc w:val="left"/>
      <w:pPr>
        <w:ind w:left="3598" w:hanging="317"/>
      </w:pPr>
      <w:rPr>
        <w:rFonts w:hint="default"/>
        <w:lang w:val="en-US" w:eastAsia="en-US" w:bidi="ar-SA"/>
      </w:rPr>
    </w:lvl>
    <w:lvl w:ilvl="5" w:tplc="DA9E99C0">
      <w:numFmt w:val="bullet"/>
      <w:lvlText w:val="•"/>
      <w:lvlJc w:val="left"/>
      <w:pPr>
        <w:ind w:left="4558" w:hanging="317"/>
      </w:pPr>
      <w:rPr>
        <w:rFonts w:hint="default"/>
        <w:lang w:val="en-US" w:eastAsia="en-US" w:bidi="ar-SA"/>
      </w:rPr>
    </w:lvl>
    <w:lvl w:ilvl="6" w:tplc="F2D8DF3A">
      <w:numFmt w:val="bullet"/>
      <w:lvlText w:val="•"/>
      <w:lvlJc w:val="left"/>
      <w:pPr>
        <w:ind w:left="5517" w:hanging="317"/>
      </w:pPr>
      <w:rPr>
        <w:rFonts w:hint="default"/>
        <w:lang w:val="en-US" w:eastAsia="en-US" w:bidi="ar-SA"/>
      </w:rPr>
    </w:lvl>
    <w:lvl w:ilvl="7" w:tplc="4C4ED070">
      <w:numFmt w:val="bullet"/>
      <w:lvlText w:val="•"/>
      <w:lvlJc w:val="left"/>
      <w:pPr>
        <w:ind w:left="6477" w:hanging="317"/>
      </w:pPr>
      <w:rPr>
        <w:rFonts w:hint="default"/>
        <w:lang w:val="en-US" w:eastAsia="en-US" w:bidi="ar-SA"/>
      </w:rPr>
    </w:lvl>
    <w:lvl w:ilvl="8" w:tplc="E592ADA8">
      <w:numFmt w:val="bullet"/>
      <w:lvlText w:val="•"/>
      <w:lvlJc w:val="left"/>
      <w:pPr>
        <w:ind w:left="7436" w:hanging="317"/>
      </w:pPr>
      <w:rPr>
        <w:rFonts w:hint="default"/>
        <w:lang w:val="en-US" w:eastAsia="en-US" w:bidi="ar-SA"/>
      </w:rPr>
    </w:lvl>
  </w:abstractNum>
  <w:abstractNum w:abstractNumId="4" w15:restartNumberingAfterBreak="0">
    <w:nsid w:val="15D1329D"/>
    <w:multiLevelType w:val="hybridMultilevel"/>
    <w:tmpl w:val="C53C1A5C"/>
    <w:lvl w:ilvl="0" w:tplc="B684575C">
      <w:start w:val="1"/>
      <w:numFmt w:val="lowerLetter"/>
      <w:lvlText w:val="(%1)"/>
      <w:lvlJc w:val="left"/>
      <w:pPr>
        <w:ind w:left="395" w:hanging="310"/>
      </w:pPr>
      <w:rPr>
        <w:rFonts w:ascii="Cambria" w:eastAsia="Cambria" w:hAnsi="Cambria" w:cs="Cambria" w:hint="default"/>
        <w:b w:val="0"/>
        <w:bCs w:val="0"/>
        <w:i w:val="0"/>
        <w:iCs w:val="0"/>
        <w:spacing w:val="0"/>
        <w:w w:val="76"/>
        <w:sz w:val="19"/>
        <w:szCs w:val="19"/>
        <w:lang w:val="en-US" w:eastAsia="en-US" w:bidi="ar-SA"/>
      </w:rPr>
    </w:lvl>
    <w:lvl w:ilvl="1" w:tplc="C1F66F64">
      <w:start w:val="1"/>
      <w:numFmt w:val="decimal"/>
      <w:lvlText w:val="(%2)"/>
      <w:lvlJc w:val="left"/>
      <w:pPr>
        <w:ind w:left="711" w:hanging="317"/>
      </w:pPr>
      <w:rPr>
        <w:rFonts w:ascii="Cambria" w:eastAsia="Cambria" w:hAnsi="Cambria" w:cs="Cambria" w:hint="default"/>
        <w:b w:val="0"/>
        <w:bCs w:val="0"/>
        <w:i w:val="0"/>
        <w:iCs w:val="0"/>
        <w:spacing w:val="0"/>
        <w:w w:val="80"/>
        <w:sz w:val="19"/>
        <w:szCs w:val="19"/>
        <w:lang w:val="en-US" w:eastAsia="en-US" w:bidi="ar-SA"/>
      </w:rPr>
    </w:lvl>
    <w:lvl w:ilvl="2" w:tplc="B538BB10">
      <w:numFmt w:val="bullet"/>
      <w:lvlText w:val="•"/>
      <w:lvlJc w:val="left"/>
      <w:pPr>
        <w:ind w:left="1679" w:hanging="317"/>
      </w:pPr>
      <w:rPr>
        <w:rFonts w:hint="default"/>
        <w:lang w:val="en-US" w:eastAsia="en-US" w:bidi="ar-SA"/>
      </w:rPr>
    </w:lvl>
    <w:lvl w:ilvl="3" w:tplc="01B6E18E">
      <w:numFmt w:val="bullet"/>
      <w:lvlText w:val="•"/>
      <w:lvlJc w:val="left"/>
      <w:pPr>
        <w:ind w:left="2639" w:hanging="317"/>
      </w:pPr>
      <w:rPr>
        <w:rFonts w:hint="default"/>
        <w:lang w:val="en-US" w:eastAsia="en-US" w:bidi="ar-SA"/>
      </w:rPr>
    </w:lvl>
    <w:lvl w:ilvl="4" w:tplc="BC5E063A">
      <w:numFmt w:val="bullet"/>
      <w:lvlText w:val="•"/>
      <w:lvlJc w:val="left"/>
      <w:pPr>
        <w:ind w:left="3598" w:hanging="317"/>
      </w:pPr>
      <w:rPr>
        <w:rFonts w:hint="default"/>
        <w:lang w:val="en-US" w:eastAsia="en-US" w:bidi="ar-SA"/>
      </w:rPr>
    </w:lvl>
    <w:lvl w:ilvl="5" w:tplc="594AEE44">
      <w:numFmt w:val="bullet"/>
      <w:lvlText w:val="•"/>
      <w:lvlJc w:val="left"/>
      <w:pPr>
        <w:ind w:left="4558" w:hanging="317"/>
      </w:pPr>
      <w:rPr>
        <w:rFonts w:hint="default"/>
        <w:lang w:val="en-US" w:eastAsia="en-US" w:bidi="ar-SA"/>
      </w:rPr>
    </w:lvl>
    <w:lvl w:ilvl="6" w:tplc="41F814E0">
      <w:numFmt w:val="bullet"/>
      <w:lvlText w:val="•"/>
      <w:lvlJc w:val="left"/>
      <w:pPr>
        <w:ind w:left="5517" w:hanging="317"/>
      </w:pPr>
      <w:rPr>
        <w:rFonts w:hint="default"/>
        <w:lang w:val="en-US" w:eastAsia="en-US" w:bidi="ar-SA"/>
      </w:rPr>
    </w:lvl>
    <w:lvl w:ilvl="7" w:tplc="51D4A498">
      <w:numFmt w:val="bullet"/>
      <w:lvlText w:val="•"/>
      <w:lvlJc w:val="left"/>
      <w:pPr>
        <w:ind w:left="6477" w:hanging="317"/>
      </w:pPr>
      <w:rPr>
        <w:rFonts w:hint="default"/>
        <w:lang w:val="en-US" w:eastAsia="en-US" w:bidi="ar-SA"/>
      </w:rPr>
    </w:lvl>
    <w:lvl w:ilvl="8" w:tplc="076C3F12">
      <w:numFmt w:val="bullet"/>
      <w:lvlText w:val="•"/>
      <w:lvlJc w:val="left"/>
      <w:pPr>
        <w:ind w:left="7436" w:hanging="317"/>
      </w:pPr>
      <w:rPr>
        <w:rFonts w:hint="default"/>
        <w:lang w:val="en-US" w:eastAsia="en-US" w:bidi="ar-SA"/>
      </w:rPr>
    </w:lvl>
  </w:abstractNum>
  <w:abstractNum w:abstractNumId="5" w15:restartNumberingAfterBreak="0">
    <w:nsid w:val="1BCB690B"/>
    <w:multiLevelType w:val="hybridMultilevel"/>
    <w:tmpl w:val="30160F98"/>
    <w:lvl w:ilvl="0" w:tplc="9B4AEB9A">
      <w:start w:val="1"/>
      <w:numFmt w:val="decimal"/>
      <w:lvlText w:val="(%1)"/>
      <w:lvlJc w:val="left"/>
      <w:pPr>
        <w:ind w:left="402" w:hanging="317"/>
      </w:pPr>
      <w:rPr>
        <w:rFonts w:ascii="Cambria" w:eastAsia="Cambria" w:hAnsi="Cambria" w:cs="Cambria" w:hint="default"/>
        <w:b w:val="0"/>
        <w:bCs w:val="0"/>
        <w:i w:val="0"/>
        <w:iCs w:val="0"/>
        <w:spacing w:val="0"/>
        <w:w w:val="80"/>
        <w:sz w:val="19"/>
        <w:szCs w:val="19"/>
        <w:lang w:val="en-US" w:eastAsia="en-US" w:bidi="ar-SA"/>
      </w:rPr>
    </w:lvl>
    <w:lvl w:ilvl="1" w:tplc="06D6935A">
      <w:start w:val="1"/>
      <w:numFmt w:val="lowerLetter"/>
      <w:lvlText w:val="(%2)"/>
      <w:lvlJc w:val="left"/>
      <w:pPr>
        <w:ind w:left="707" w:hanging="310"/>
      </w:pPr>
      <w:rPr>
        <w:rFonts w:ascii="Cambria" w:eastAsia="Cambria" w:hAnsi="Cambria" w:cs="Cambria" w:hint="default"/>
        <w:b w:val="0"/>
        <w:bCs w:val="0"/>
        <w:i w:val="0"/>
        <w:iCs w:val="0"/>
        <w:spacing w:val="0"/>
        <w:w w:val="76"/>
        <w:sz w:val="19"/>
        <w:szCs w:val="19"/>
        <w:lang w:val="en-US" w:eastAsia="en-US" w:bidi="ar-SA"/>
      </w:rPr>
    </w:lvl>
    <w:lvl w:ilvl="2" w:tplc="8CEE0490">
      <w:start w:val="1"/>
      <w:numFmt w:val="decimal"/>
      <w:lvlText w:val="(%3)"/>
      <w:lvlJc w:val="left"/>
      <w:pPr>
        <w:ind w:left="1023" w:hanging="317"/>
      </w:pPr>
      <w:rPr>
        <w:rFonts w:ascii="Cambria" w:eastAsia="Cambria" w:hAnsi="Cambria" w:cs="Cambria" w:hint="default"/>
        <w:b w:val="0"/>
        <w:bCs w:val="0"/>
        <w:i w:val="0"/>
        <w:iCs w:val="0"/>
        <w:spacing w:val="0"/>
        <w:w w:val="80"/>
        <w:sz w:val="19"/>
        <w:szCs w:val="19"/>
        <w:lang w:val="en-US" w:eastAsia="en-US" w:bidi="ar-SA"/>
      </w:rPr>
    </w:lvl>
    <w:lvl w:ilvl="3" w:tplc="6E60B62E">
      <w:numFmt w:val="bullet"/>
      <w:lvlText w:val="•"/>
      <w:lvlJc w:val="left"/>
      <w:pPr>
        <w:ind w:left="2061" w:hanging="317"/>
      </w:pPr>
      <w:rPr>
        <w:rFonts w:hint="default"/>
        <w:lang w:val="en-US" w:eastAsia="en-US" w:bidi="ar-SA"/>
      </w:rPr>
    </w:lvl>
    <w:lvl w:ilvl="4" w:tplc="967466EC">
      <w:numFmt w:val="bullet"/>
      <w:lvlText w:val="•"/>
      <w:lvlJc w:val="left"/>
      <w:pPr>
        <w:ind w:left="3103" w:hanging="317"/>
      </w:pPr>
      <w:rPr>
        <w:rFonts w:hint="default"/>
        <w:lang w:val="en-US" w:eastAsia="en-US" w:bidi="ar-SA"/>
      </w:rPr>
    </w:lvl>
    <w:lvl w:ilvl="5" w:tplc="DCC04C42">
      <w:numFmt w:val="bullet"/>
      <w:lvlText w:val="•"/>
      <w:lvlJc w:val="left"/>
      <w:pPr>
        <w:ind w:left="4145" w:hanging="317"/>
      </w:pPr>
      <w:rPr>
        <w:rFonts w:hint="default"/>
        <w:lang w:val="en-US" w:eastAsia="en-US" w:bidi="ar-SA"/>
      </w:rPr>
    </w:lvl>
    <w:lvl w:ilvl="6" w:tplc="0C44DA6A">
      <w:numFmt w:val="bullet"/>
      <w:lvlText w:val="•"/>
      <w:lvlJc w:val="left"/>
      <w:pPr>
        <w:ind w:left="5187" w:hanging="317"/>
      </w:pPr>
      <w:rPr>
        <w:rFonts w:hint="default"/>
        <w:lang w:val="en-US" w:eastAsia="en-US" w:bidi="ar-SA"/>
      </w:rPr>
    </w:lvl>
    <w:lvl w:ilvl="7" w:tplc="8FC27326">
      <w:numFmt w:val="bullet"/>
      <w:lvlText w:val="•"/>
      <w:lvlJc w:val="left"/>
      <w:pPr>
        <w:ind w:left="6229" w:hanging="317"/>
      </w:pPr>
      <w:rPr>
        <w:rFonts w:hint="default"/>
        <w:lang w:val="en-US" w:eastAsia="en-US" w:bidi="ar-SA"/>
      </w:rPr>
    </w:lvl>
    <w:lvl w:ilvl="8" w:tplc="14D21DC6">
      <w:numFmt w:val="bullet"/>
      <w:lvlText w:val="•"/>
      <w:lvlJc w:val="left"/>
      <w:pPr>
        <w:ind w:left="7271" w:hanging="317"/>
      </w:pPr>
      <w:rPr>
        <w:rFonts w:hint="default"/>
        <w:lang w:val="en-US" w:eastAsia="en-US" w:bidi="ar-SA"/>
      </w:rPr>
    </w:lvl>
  </w:abstractNum>
  <w:abstractNum w:abstractNumId="6" w15:restartNumberingAfterBreak="0">
    <w:nsid w:val="1C1E63CA"/>
    <w:multiLevelType w:val="hybridMultilevel"/>
    <w:tmpl w:val="FB441D48"/>
    <w:lvl w:ilvl="0" w:tplc="AA6684E0">
      <w:start w:val="1"/>
      <w:numFmt w:val="decimal"/>
      <w:lvlText w:val="(%1)"/>
      <w:lvlJc w:val="left"/>
      <w:pPr>
        <w:ind w:left="402" w:hanging="317"/>
      </w:pPr>
      <w:rPr>
        <w:rFonts w:ascii="Cambria" w:eastAsia="Cambria" w:hAnsi="Cambria" w:cs="Cambria" w:hint="default"/>
        <w:b w:val="0"/>
        <w:bCs w:val="0"/>
        <w:i w:val="0"/>
        <w:iCs w:val="0"/>
        <w:spacing w:val="0"/>
        <w:w w:val="80"/>
        <w:sz w:val="19"/>
        <w:szCs w:val="19"/>
        <w:lang w:val="en-US" w:eastAsia="en-US" w:bidi="ar-SA"/>
      </w:rPr>
    </w:lvl>
    <w:lvl w:ilvl="1" w:tplc="2834CB50">
      <w:numFmt w:val="bullet"/>
      <w:lvlText w:val="•"/>
      <w:lvlJc w:val="left"/>
      <w:pPr>
        <w:ind w:left="1295" w:hanging="317"/>
      </w:pPr>
      <w:rPr>
        <w:rFonts w:hint="default"/>
        <w:lang w:val="en-US" w:eastAsia="en-US" w:bidi="ar-SA"/>
      </w:rPr>
    </w:lvl>
    <w:lvl w:ilvl="2" w:tplc="4DC4D768">
      <w:numFmt w:val="bullet"/>
      <w:lvlText w:val="•"/>
      <w:lvlJc w:val="left"/>
      <w:pPr>
        <w:ind w:left="2191" w:hanging="317"/>
      </w:pPr>
      <w:rPr>
        <w:rFonts w:hint="default"/>
        <w:lang w:val="en-US" w:eastAsia="en-US" w:bidi="ar-SA"/>
      </w:rPr>
    </w:lvl>
    <w:lvl w:ilvl="3" w:tplc="40E4CD06">
      <w:numFmt w:val="bullet"/>
      <w:lvlText w:val="•"/>
      <w:lvlJc w:val="left"/>
      <w:pPr>
        <w:ind w:left="3086" w:hanging="317"/>
      </w:pPr>
      <w:rPr>
        <w:rFonts w:hint="default"/>
        <w:lang w:val="en-US" w:eastAsia="en-US" w:bidi="ar-SA"/>
      </w:rPr>
    </w:lvl>
    <w:lvl w:ilvl="4" w:tplc="16181584">
      <w:numFmt w:val="bullet"/>
      <w:lvlText w:val="•"/>
      <w:lvlJc w:val="left"/>
      <w:pPr>
        <w:ind w:left="3982" w:hanging="317"/>
      </w:pPr>
      <w:rPr>
        <w:rFonts w:hint="default"/>
        <w:lang w:val="en-US" w:eastAsia="en-US" w:bidi="ar-SA"/>
      </w:rPr>
    </w:lvl>
    <w:lvl w:ilvl="5" w:tplc="A9EC6A84">
      <w:numFmt w:val="bullet"/>
      <w:lvlText w:val="•"/>
      <w:lvlJc w:val="left"/>
      <w:pPr>
        <w:ind w:left="4877" w:hanging="317"/>
      </w:pPr>
      <w:rPr>
        <w:rFonts w:hint="default"/>
        <w:lang w:val="en-US" w:eastAsia="en-US" w:bidi="ar-SA"/>
      </w:rPr>
    </w:lvl>
    <w:lvl w:ilvl="6" w:tplc="E564E01C">
      <w:numFmt w:val="bullet"/>
      <w:lvlText w:val="•"/>
      <w:lvlJc w:val="left"/>
      <w:pPr>
        <w:ind w:left="5773" w:hanging="317"/>
      </w:pPr>
      <w:rPr>
        <w:rFonts w:hint="default"/>
        <w:lang w:val="en-US" w:eastAsia="en-US" w:bidi="ar-SA"/>
      </w:rPr>
    </w:lvl>
    <w:lvl w:ilvl="7" w:tplc="52329936">
      <w:numFmt w:val="bullet"/>
      <w:lvlText w:val="•"/>
      <w:lvlJc w:val="left"/>
      <w:pPr>
        <w:ind w:left="6668" w:hanging="317"/>
      </w:pPr>
      <w:rPr>
        <w:rFonts w:hint="default"/>
        <w:lang w:val="en-US" w:eastAsia="en-US" w:bidi="ar-SA"/>
      </w:rPr>
    </w:lvl>
    <w:lvl w:ilvl="8" w:tplc="1EFE4352">
      <w:numFmt w:val="bullet"/>
      <w:lvlText w:val="•"/>
      <w:lvlJc w:val="left"/>
      <w:pPr>
        <w:ind w:left="7564" w:hanging="317"/>
      </w:pPr>
      <w:rPr>
        <w:rFonts w:hint="default"/>
        <w:lang w:val="en-US" w:eastAsia="en-US" w:bidi="ar-SA"/>
      </w:rPr>
    </w:lvl>
  </w:abstractNum>
  <w:abstractNum w:abstractNumId="7" w15:restartNumberingAfterBreak="0">
    <w:nsid w:val="1D591E51"/>
    <w:multiLevelType w:val="hybridMultilevel"/>
    <w:tmpl w:val="5E8EC5E6"/>
    <w:lvl w:ilvl="0" w:tplc="7F30B304">
      <w:start w:val="1"/>
      <w:numFmt w:val="decimal"/>
      <w:lvlText w:val="(%1)"/>
      <w:lvlJc w:val="left"/>
      <w:pPr>
        <w:ind w:left="595" w:hanging="511"/>
      </w:pPr>
      <w:rPr>
        <w:rFonts w:ascii="Cambria" w:eastAsia="Cambria" w:hAnsi="Cambria" w:cs="Cambria" w:hint="default"/>
        <w:b w:val="0"/>
        <w:bCs w:val="0"/>
        <w:i w:val="0"/>
        <w:iCs w:val="0"/>
        <w:spacing w:val="0"/>
        <w:w w:val="80"/>
        <w:sz w:val="19"/>
        <w:szCs w:val="19"/>
        <w:lang w:val="en-US" w:eastAsia="en-US" w:bidi="ar-SA"/>
      </w:rPr>
    </w:lvl>
    <w:lvl w:ilvl="1" w:tplc="2B664A12">
      <w:numFmt w:val="bullet"/>
      <w:lvlText w:val="•"/>
      <w:lvlJc w:val="left"/>
      <w:pPr>
        <w:ind w:left="1475" w:hanging="511"/>
      </w:pPr>
      <w:rPr>
        <w:rFonts w:hint="default"/>
        <w:lang w:val="en-US" w:eastAsia="en-US" w:bidi="ar-SA"/>
      </w:rPr>
    </w:lvl>
    <w:lvl w:ilvl="2" w:tplc="25FEEFFE">
      <w:numFmt w:val="bullet"/>
      <w:lvlText w:val="•"/>
      <w:lvlJc w:val="left"/>
      <w:pPr>
        <w:ind w:left="2351" w:hanging="511"/>
      </w:pPr>
      <w:rPr>
        <w:rFonts w:hint="default"/>
        <w:lang w:val="en-US" w:eastAsia="en-US" w:bidi="ar-SA"/>
      </w:rPr>
    </w:lvl>
    <w:lvl w:ilvl="3" w:tplc="AB345CEC">
      <w:numFmt w:val="bullet"/>
      <w:lvlText w:val="•"/>
      <w:lvlJc w:val="left"/>
      <w:pPr>
        <w:ind w:left="3226" w:hanging="511"/>
      </w:pPr>
      <w:rPr>
        <w:rFonts w:hint="default"/>
        <w:lang w:val="en-US" w:eastAsia="en-US" w:bidi="ar-SA"/>
      </w:rPr>
    </w:lvl>
    <w:lvl w:ilvl="4" w:tplc="5B042D20">
      <w:numFmt w:val="bullet"/>
      <w:lvlText w:val="•"/>
      <w:lvlJc w:val="left"/>
      <w:pPr>
        <w:ind w:left="4102" w:hanging="511"/>
      </w:pPr>
      <w:rPr>
        <w:rFonts w:hint="default"/>
        <w:lang w:val="en-US" w:eastAsia="en-US" w:bidi="ar-SA"/>
      </w:rPr>
    </w:lvl>
    <w:lvl w:ilvl="5" w:tplc="9E28E830">
      <w:numFmt w:val="bullet"/>
      <w:lvlText w:val="•"/>
      <w:lvlJc w:val="left"/>
      <w:pPr>
        <w:ind w:left="4977" w:hanging="511"/>
      </w:pPr>
      <w:rPr>
        <w:rFonts w:hint="default"/>
        <w:lang w:val="en-US" w:eastAsia="en-US" w:bidi="ar-SA"/>
      </w:rPr>
    </w:lvl>
    <w:lvl w:ilvl="6" w:tplc="303CDE5E">
      <w:numFmt w:val="bullet"/>
      <w:lvlText w:val="•"/>
      <w:lvlJc w:val="left"/>
      <w:pPr>
        <w:ind w:left="5853" w:hanging="511"/>
      </w:pPr>
      <w:rPr>
        <w:rFonts w:hint="default"/>
        <w:lang w:val="en-US" w:eastAsia="en-US" w:bidi="ar-SA"/>
      </w:rPr>
    </w:lvl>
    <w:lvl w:ilvl="7" w:tplc="6D2A66FC">
      <w:numFmt w:val="bullet"/>
      <w:lvlText w:val="•"/>
      <w:lvlJc w:val="left"/>
      <w:pPr>
        <w:ind w:left="6728" w:hanging="511"/>
      </w:pPr>
      <w:rPr>
        <w:rFonts w:hint="default"/>
        <w:lang w:val="en-US" w:eastAsia="en-US" w:bidi="ar-SA"/>
      </w:rPr>
    </w:lvl>
    <w:lvl w:ilvl="8" w:tplc="4F06F16C">
      <w:numFmt w:val="bullet"/>
      <w:lvlText w:val="•"/>
      <w:lvlJc w:val="left"/>
      <w:pPr>
        <w:ind w:left="7604" w:hanging="511"/>
      </w:pPr>
      <w:rPr>
        <w:rFonts w:hint="default"/>
        <w:lang w:val="en-US" w:eastAsia="en-US" w:bidi="ar-SA"/>
      </w:rPr>
    </w:lvl>
  </w:abstractNum>
  <w:abstractNum w:abstractNumId="8" w15:restartNumberingAfterBreak="0">
    <w:nsid w:val="20A34E72"/>
    <w:multiLevelType w:val="hybridMultilevel"/>
    <w:tmpl w:val="5792D32A"/>
    <w:lvl w:ilvl="0" w:tplc="853CC75A">
      <w:start w:val="1"/>
      <w:numFmt w:val="lowerLetter"/>
      <w:lvlText w:val="(%1)"/>
      <w:lvlJc w:val="left"/>
      <w:pPr>
        <w:ind w:left="395" w:hanging="310"/>
      </w:pPr>
      <w:rPr>
        <w:rFonts w:ascii="Cambria" w:eastAsia="Cambria" w:hAnsi="Cambria" w:cs="Cambria" w:hint="default"/>
        <w:b w:val="0"/>
        <w:bCs w:val="0"/>
        <w:i w:val="0"/>
        <w:iCs w:val="0"/>
        <w:spacing w:val="0"/>
        <w:w w:val="76"/>
        <w:sz w:val="19"/>
        <w:szCs w:val="19"/>
        <w:lang w:val="en-US" w:eastAsia="en-US" w:bidi="ar-SA"/>
      </w:rPr>
    </w:lvl>
    <w:lvl w:ilvl="1" w:tplc="82F0C18C">
      <w:start w:val="1"/>
      <w:numFmt w:val="decimal"/>
      <w:lvlText w:val="(%2)"/>
      <w:lvlJc w:val="left"/>
      <w:pPr>
        <w:ind w:left="711" w:hanging="317"/>
      </w:pPr>
      <w:rPr>
        <w:rFonts w:ascii="Cambria" w:eastAsia="Cambria" w:hAnsi="Cambria" w:cs="Cambria" w:hint="default"/>
        <w:b w:val="0"/>
        <w:bCs w:val="0"/>
        <w:i w:val="0"/>
        <w:iCs w:val="0"/>
        <w:spacing w:val="0"/>
        <w:w w:val="80"/>
        <w:sz w:val="19"/>
        <w:szCs w:val="19"/>
        <w:lang w:val="en-US" w:eastAsia="en-US" w:bidi="ar-SA"/>
      </w:rPr>
    </w:lvl>
    <w:lvl w:ilvl="2" w:tplc="A7BC4A58">
      <w:numFmt w:val="bullet"/>
      <w:lvlText w:val="•"/>
      <w:lvlJc w:val="left"/>
      <w:pPr>
        <w:ind w:left="1679" w:hanging="317"/>
      </w:pPr>
      <w:rPr>
        <w:rFonts w:hint="default"/>
        <w:lang w:val="en-US" w:eastAsia="en-US" w:bidi="ar-SA"/>
      </w:rPr>
    </w:lvl>
    <w:lvl w:ilvl="3" w:tplc="748A2E70">
      <w:numFmt w:val="bullet"/>
      <w:lvlText w:val="•"/>
      <w:lvlJc w:val="left"/>
      <w:pPr>
        <w:ind w:left="2639" w:hanging="317"/>
      </w:pPr>
      <w:rPr>
        <w:rFonts w:hint="default"/>
        <w:lang w:val="en-US" w:eastAsia="en-US" w:bidi="ar-SA"/>
      </w:rPr>
    </w:lvl>
    <w:lvl w:ilvl="4" w:tplc="F8EAB296">
      <w:numFmt w:val="bullet"/>
      <w:lvlText w:val="•"/>
      <w:lvlJc w:val="left"/>
      <w:pPr>
        <w:ind w:left="3598" w:hanging="317"/>
      </w:pPr>
      <w:rPr>
        <w:rFonts w:hint="default"/>
        <w:lang w:val="en-US" w:eastAsia="en-US" w:bidi="ar-SA"/>
      </w:rPr>
    </w:lvl>
    <w:lvl w:ilvl="5" w:tplc="BEC4E60E">
      <w:numFmt w:val="bullet"/>
      <w:lvlText w:val="•"/>
      <w:lvlJc w:val="left"/>
      <w:pPr>
        <w:ind w:left="4558" w:hanging="317"/>
      </w:pPr>
      <w:rPr>
        <w:rFonts w:hint="default"/>
        <w:lang w:val="en-US" w:eastAsia="en-US" w:bidi="ar-SA"/>
      </w:rPr>
    </w:lvl>
    <w:lvl w:ilvl="6" w:tplc="3ABA65D8">
      <w:numFmt w:val="bullet"/>
      <w:lvlText w:val="•"/>
      <w:lvlJc w:val="left"/>
      <w:pPr>
        <w:ind w:left="5517" w:hanging="317"/>
      </w:pPr>
      <w:rPr>
        <w:rFonts w:hint="default"/>
        <w:lang w:val="en-US" w:eastAsia="en-US" w:bidi="ar-SA"/>
      </w:rPr>
    </w:lvl>
    <w:lvl w:ilvl="7" w:tplc="7554B2B4">
      <w:numFmt w:val="bullet"/>
      <w:lvlText w:val="•"/>
      <w:lvlJc w:val="left"/>
      <w:pPr>
        <w:ind w:left="6477" w:hanging="317"/>
      </w:pPr>
      <w:rPr>
        <w:rFonts w:hint="default"/>
        <w:lang w:val="en-US" w:eastAsia="en-US" w:bidi="ar-SA"/>
      </w:rPr>
    </w:lvl>
    <w:lvl w:ilvl="8" w:tplc="35E4E580">
      <w:numFmt w:val="bullet"/>
      <w:lvlText w:val="•"/>
      <w:lvlJc w:val="left"/>
      <w:pPr>
        <w:ind w:left="7436" w:hanging="317"/>
      </w:pPr>
      <w:rPr>
        <w:rFonts w:hint="default"/>
        <w:lang w:val="en-US" w:eastAsia="en-US" w:bidi="ar-SA"/>
      </w:rPr>
    </w:lvl>
  </w:abstractNum>
  <w:abstractNum w:abstractNumId="9" w15:restartNumberingAfterBreak="0">
    <w:nsid w:val="23134FDE"/>
    <w:multiLevelType w:val="hybridMultilevel"/>
    <w:tmpl w:val="3E6880E8"/>
    <w:lvl w:ilvl="0" w:tplc="21BEEDFA">
      <w:start w:val="1"/>
      <w:numFmt w:val="decimal"/>
      <w:lvlText w:val="%1."/>
      <w:lvlJc w:val="left"/>
      <w:pPr>
        <w:ind w:left="44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10" w15:restartNumberingAfterBreak="0">
    <w:nsid w:val="265C5A20"/>
    <w:multiLevelType w:val="hybridMultilevel"/>
    <w:tmpl w:val="68FCF41C"/>
    <w:lvl w:ilvl="0" w:tplc="8C006B26">
      <w:start w:val="1"/>
      <w:numFmt w:val="lowerLetter"/>
      <w:lvlText w:val="(%1)"/>
      <w:lvlJc w:val="left"/>
      <w:pPr>
        <w:ind w:left="395" w:hanging="310"/>
      </w:pPr>
      <w:rPr>
        <w:rFonts w:ascii="Cambria" w:eastAsia="Cambria" w:hAnsi="Cambria" w:cs="Cambria" w:hint="default"/>
        <w:b w:val="0"/>
        <w:bCs w:val="0"/>
        <w:i w:val="0"/>
        <w:iCs w:val="0"/>
        <w:spacing w:val="0"/>
        <w:w w:val="76"/>
        <w:sz w:val="19"/>
        <w:szCs w:val="19"/>
        <w:lang w:val="en-US" w:eastAsia="en-US" w:bidi="ar-SA"/>
      </w:rPr>
    </w:lvl>
    <w:lvl w:ilvl="1" w:tplc="186C27A8">
      <w:numFmt w:val="bullet"/>
      <w:lvlText w:val="•"/>
      <w:lvlJc w:val="left"/>
      <w:pPr>
        <w:ind w:left="1295" w:hanging="310"/>
      </w:pPr>
      <w:rPr>
        <w:rFonts w:hint="default"/>
        <w:lang w:val="en-US" w:eastAsia="en-US" w:bidi="ar-SA"/>
      </w:rPr>
    </w:lvl>
    <w:lvl w:ilvl="2" w:tplc="9F0C20F2">
      <w:numFmt w:val="bullet"/>
      <w:lvlText w:val="•"/>
      <w:lvlJc w:val="left"/>
      <w:pPr>
        <w:ind w:left="2191" w:hanging="310"/>
      </w:pPr>
      <w:rPr>
        <w:rFonts w:hint="default"/>
        <w:lang w:val="en-US" w:eastAsia="en-US" w:bidi="ar-SA"/>
      </w:rPr>
    </w:lvl>
    <w:lvl w:ilvl="3" w:tplc="38B49C00">
      <w:numFmt w:val="bullet"/>
      <w:lvlText w:val="•"/>
      <w:lvlJc w:val="left"/>
      <w:pPr>
        <w:ind w:left="3086" w:hanging="310"/>
      </w:pPr>
      <w:rPr>
        <w:rFonts w:hint="default"/>
        <w:lang w:val="en-US" w:eastAsia="en-US" w:bidi="ar-SA"/>
      </w:rPr>
    </w:lvl>
    <w:lvl w:ilvl="4" w:tplc="20C47F5E">
      <w:numFmt w:val="bullet"/>
      <w:lvlText w:val="•"/>
      <w:lvlJc w:val="left"/>
      <w:pPr>
        <w:ind w:left="3982" w:hanging="310"/>
      </w:pPr>
      <w:rPr>
        <w:rFonts w:hint="default"/>
        <w:lang w:val="en-US" w:eastAsia="en-US" w:bidi="ar-SA"/>
      </w:rPr>
    </w:lvl>
    <w:lvl w:ilvl="5" w:tplc="B17A1356">
      <w:numFmt w:val="bullet"/>
      <w:lvlText w:val="•"/>
      <w:lvlJc w:val="left"/>
      <w:pPr>
        <w:ind w:left="4877" w:hanging="310"/>
      </w:pPr>
      <w:rPr>
        <w:rFonts w:hint="default"/>
        <w:lang w:val="en-US" w:eastAsia="en-US" w:bidi="ar-SA"/>
      </w:rPr>
    </w:lvl>
    <w:lvl w:ilvl="6" w:tplc="2EF851CE">
      <w:numFmt w:val="bullet"/>
      <w:lvlText w:val="•"/>
      <w:lvlJc w:val="left"/>
      <w:pPr>
        <w:ind w:left="5773" w:hanging="310"/>
      </w:pPr>
      <w:rPr>
        <w:rFonts w:hint="default"/>
        <w:lang w:val="en-US" w:eastAsia="en-US" w:bidi="ar-SA"/>
      </w:rPr>
    </w:lvl>
    <w:lvl w:ilvl="7" w:tplc="DAAEC9BA">
      <w:numFmt w:val="bullet"/>
      <w:lvlText w:val="•"/>
      <w:lvlJc w:val="left"/>
      <w:pPr>
        <w:ind w:left="6668" w:hanging="310"/>
      </w:pPr>
      <w:rPr>
        <w:rFonts w:hint="default"/>
        <w:lang w:val="en-US" w:eastAsia="en-US" w:bidi="ar-SA"/>
      </w:rPr>
    </w:lvl>
    <w:lvl w:ilvl="8" w:tplc="98B62470">
      <w:numFmt w:val="bullet"/>
      <w:lvlText w:val="•"/>
      <w:lvlJc w:val="left"/>
      <w:pPr>
        <w:ind w:left="7564" w:hanging="310"/>
      </w:pPr>
      <w:rPr>
        <w:rFonts w:hint="default"/>
        <w:lang w:val="en-US" w:eastAsia="en-US" w:bidi="ar-SA"/>
      </w:rPr>
    </w:lvl>
  </w:abstractNum>
  <w:abstractNum w:abstractNumId="11" w15:restartNumberingAfterBreak="0">
    <w:nsid w:val="393E4929"/>
    <w:multiLevelType w:val="hybridMultilevel"/>
    <w:tmpl w:val="BDDE819A"/>
    <w:lvl w:ilvl="0" w:tplc="79E0123A">
      <w:start w:val="1"/>
      <w:numFmt w:val="lowerLetter"/>
      <w:lvlText w:val="(%1)"/>
      <w:lvlJc w:val="left"/>
      <w:pPr>
        <w:ind w:left="395" w:hanging="310"/>
      </w:pPr>
      <w:rPr>
        <w:rFonts w:ascii="Cambria" w:eastAsia="Cambria" w:hAnsi="Cambria" w:cs="Cambria" w:hint="default"/>
        <w:b w:val="0"/>
        <w:bCs w:val="0"/>
        <w:i w:val="0"/>
        <w:iCs w:val="0"/>
        <w:spacing w:val="0"/>
        <w:w w:val="76"/>
        <w:sz w:val="19"/>
        <w:szCs w:val="19"/>
        <w:lang w:val="en-US" w:eastAsia="en-US" w:bidi="ar-SA"/>
      </w:rPr>
    </w:lvl>
    <w:lvl w:ilvl="1" w:tplc="C2384F22">
      <w:numFmt w:val="bullet"/>
      <w:lvlText w:val="•"/>
      <w:lvlJc w:val="left"/>
      <w:pPr>
        <w:ind w:left="1295" w:hanging="310"/>
      </w:pPr>
      <w:rPr>
        <w:rFonts w:hint="default"/>
        <w:lang w:val="en-US" w:eastAsia="en-US" w:bidi="ar-SA"/>
      </w:rPr>
    </w:lvl>
    <w:lvl w:ilvl="2" w:tplc="49BC125C">
      <w:numFmt w:val="bullet"/>
      <w:lvlText w:val="•"/>
      <w:lvlJc w:val="left"/>
      <w:pPr>
        <w:ind w:left="2191" w:hanging="310"/>
      </w:pPr>
      <w:rPr>
        <w:rFonts w:hint="default"/>
        <w:lang w:val="en-US" w:eastAsia="en-US" w:bidi="ar-SA"/>
      </w:rPr>
    </w:lvl>
    <w:lvl w:ilvl="3" w:tplc="B8868710">
      <w:numFmt w:val="bullet"/>
      <w:lvlText w:val="•"/>
      <w:lvlJc w:val="left"/>
      <w:pPr>
        <w:ind w:left="3086" w:hanging="310"/>
      </w:pPr>
      <w:rPr>
        <w:rFonts w:hint="default"/>
        <w:lang w:val="en-US" w:eastAsia="en-US" w:bidi="ar-SA"/>
      </w:rPr>
    </w:lvl>
    <w:lvl w:ilvl="4" w:tplc="11DEADF6">
      <w:numFmt w:val="bullet"/>
      <w:lvlText w:val="•"/>
      <w:lvlJc w:val="left"/>
      <w:pPr>
        <w:ind w:left="3982" w:hanging="310"/>
      </w:pPr>
      <w:rPr>
        <w:rFonts w:hint="default"/>
        <w:lang w:val="en-US" w:eastAsia="en-US" w:bidi="ar-SA"/>
      </w:rPr>
    </w:lvl>
    <w:lvl w:ilvl="5" w:tplc="370E5ECC">
      <w:numFmt w:val="bullet"/>
      <w:lvlText w:val="•"/>
      <w:lvlJc w:val="left"/>
      <w:pPr>
        <w:ind w:left="4877" w:hanging="310"/>
      </w:pPr>
      <w:rPr>
        <w:rFonts w:hint="default"/>
        <w:lang w:val="en-US" w:eastAsia="en-US" w:bidi="ar-SA"/>
      </w:rPr>
    </w:lvl>
    <w:lvl w:ilvl="6" w:tplc="4A087AB2">
      <w:numFmt w:val="bullet"/>
      <w:lvlText w:val="•"/>
      <w:lvlJc w:val="left"/>
      <w:pPr>
        <w:ind w:left="5773" w:hanging="310"/>
      </w:pPr>
      <w:rPr>
        <w:rFonts w:hint="default"/>
        <w:lang w:val="en-US" w:eastAsia="en-US" w:bidi="ar-SA"/>
      </w:rPr>
    </w:lvl>
    <w:lvl w:ilvl="7" w:tplc="7188DF9C">
      <w:numFmt w:val="bullet"/>
      <w:lvlText w:val="•"/>
      <w:lvlJc w:val="left"/>
      <w:pPr>
        <w:ind w:left="6668" w:hanging="310"/>
      </w:pPr>
      <w:rPr>
        <w:rFonts w:hint="default"/>
        <w:lang w:val="en-US" w:eastAsia="en-US" w:bidi="ar-SA"/>
      </w:rPr>
    </w:lvl>
    <w:lvl w:ilvl="8" w:tplc="EF703414">
      <w:numFmt w:val="bullet"/>
      <w:lvlText w:val="•"/>
      <w:lvlJc w:val="left"/>
      <w:pPr>
        <w:ind w:left="7564" w:hanging="310"/>
      </w:pPr>
      <w:rPr>
        <w:rFonts w:hint="default"/>
        <w:lang w:val="en-US" w:eastAsia="en-US" w:bidi="ar-SA"/>
      </w:rPr>
    </w:lvl>
  </w:abstractNum>
  <w:abstractNum w:abstractNumId="12" w15:restartNumberingAfterBreak="0">
    <w:nsid w:val="3C66435C"/>
    <w:multiLevelType w:val="hybridMultilevel"/>
    <w:tmpl w:val="AE0EFD68"/>
    <w:lvl w:ilvl="0" w:tplc="26FE5220">
      <w:start w:val="1"/>
      <w:numFmt w:val="lowerLetter"/>
      <w:lvlText w:val="(%1)"/>
      <w:lvlJc w:val="left"/>
      <w:pPr>
        <w:ind w:left="398" w:hanging="313"/>
      </w:pPr>
      <w:rPr>
        <w:rFonts w:ascii="Cambria" w:eastAsia="Cambria" w:hAnsi="Cambria" w:cs="Cambria" w:hint="default"/>
        <w:b w:val="0"/>
        <w:bCs w:val="0"/>
        <w:i w:val="0"/>
        <w:iCs w:val="0"/>
        <w:spacing w:val="0"/>
        <w:w w:val="76"/>
        <w:sz w:val="19"/>
        <w:szCs w:val="19"/>
        <w:lang w:val="en-US" w:eastAsia="en-US" w:bidi="ar-SA"/>
      </w:rPr>
    </w:lvl>
    <w:lvl w:ilvl="1" w:tplc="0BE4A528">
      <w:start w:val="1"/>
      <w:numFmt w:val="decimal"/>
      <w:lvlText w:val="(%2)"/>
      <w:lvlJc w:val="left"/>
      <w:pPr>
        <w:ind w:left="714" w:hanging="317"/>
      </w:pPr>
      <w:rPr>
        <w:rFonts w:ascii="Cambria" w:eastAsia="Cambria" w:hAnsi="Cambria" w:cs="Cambria" w:hint="default"/>
        <w:b w:val="0"/>
        <w:bCs w:val="0"/>
        <w:i w:val="0"/>
        <w:iCs w:val="0"/>
        <w:spacing w:val="0"/>
        <w:w w:val="80"/>
        <w:sz w:val="19"/>
        <w:szCs w:val="19"/>
        <w:lang w:val="en-US" w:eastAsia="en-US" w:bidi="ar-SA"/>
      </w:rPr>
    </w:lvl>
    <w:lvl w:ilvl="2" w:tplc="788E8526">
      <w:numFmt w:val="bullet"/>
      <w:lvlText w:val="•"/>
      <w:lvlJc w:val="left"/>
      <w:pPr>
        <w:ind w:left="1679" w:hanging="317"/>
      </w:pPr>
      <w:rPr>
        <w:rFonts w:hint="default"/>
        <w:lang w:val="en-US" w:eastAsia="en-US" w:bidi="ar-SA"/>
      </w:rPr>
    </w:lvl>
    <w:lvl w:ilvl="3" w:tplc="73AE5E36">
      <w:numFmt w:val="bullet"/>
      <w:lvlText w:val="•"/>
      <w:lvlJc w:val="left"/>
      <w:pPr>
        <w:ind w:left="2639" w:hanging="317"/>
      </w:pPr>
      <w:rPr>
        <w:rFonts w:hint="default"/>
        <w:lang w:val="en-US" w:eastAsia="en-US" w:bidi="ar-SA"/>
      </w:rPr>
    </w:lvl>
    <w:lvl w:ilvl="4" w:tplc="D92E70C6">
      <w:numFmt w:val="bullet"/>
      <w:lvlText w:val="•"/>
      <w:lvlJc w:val="left"/>
      <w:pPr>
        <w:ind w:left="3598" w:hanging="317"/>
      </w:pPr>
      <w:rPr>
        <w:rFonts w:hint="default"/>
        <w:lang w:val="en-US" w:eastAsia="en-US" w:bidi="ar-SA"/>
      </w:rPr>
    </w:lvl>
    <w:lvl w:ilvl="5" w:tplc="E54E9C8C">
      <w:numFmt w:val="bullet"/>
      <w:lvlText w:val="•"/>
      <w:lvlJc w:val="left"/>
      <w:pPr>
        <w:ind w:left="4558" w:hanging="317"/>
      </w:pPr>
      <w:rPr>
        <w:rFonts w:hint="default"/>
        <w:lang w:val="en-US" w:eastAsia="en-US" w:bidi="ar-SA"/>
      </w:rPr>
    </w:lvl>
    <w:lvl w:ilvl="6" w:tplc="154C8494">
      <w:numFmt w:val="bullet"/>
      <w:lvlText w:val="•"/>
      <w:lvlJc w:val="left"/>
      <w:pPr>
        <w:ind w:left="5517" w:hanging="317"/>
      </w:pPr>
      <w:rPr>
        <w:rFonts w:hint="default"/>
        <w:lang w:val="en-US" w:eastAsia="en-US" w:bidi="ar-SA"/>
      </w:rPr>
    </w:lvl>
    <w:lvl w:ilvl="7" w:tplc="9526819E">
      <w:numFmt w:val="bullet"/>
      <w:lvlText w:val="•"/>
      <w:lvlJc w:val="left"/>
      <w:pPr>
        <w:ind w:left="6477" w:hanging="317"/>
      </w:pPr>
      <w:rPr>
        <w:rFonts w:hint="default"/>
        <w:lang w:val="en-US" w:eastAsia="en-US" w:bidi="ar-SA"/>
      </w:rPr>
    </w:lvl>
    <w:lvl w:ilvl="8" w:tplc="089E1920">
      <w:numFmt w:val="bullet"/>
      <w:lvlText w:val="•"/>
      <w:lvlJc w:val="left"/>
      <w:pPr>
        <w:ind w:left="7436" w:hanging="317"/>
      </w:pPr>
      <w:rPr>
        <w:rFonts w:hint="default"/>
        <w:lang w:val="en-US" w:eastAsia="en-US" w:bidi="ar-SA"/>
      </w:rPr>
    </w:lvl>
  </w:abstractNum>
  <w:abstractNum w:abstractNumId="13" w15:restartNumberingAfterBreak="0">
    <w:nsid w:val="3F387DC0"/>
    <w:multiLevelType w:val="hybridMultilevel"/>
    <w:tmpl w:val="F408709C"/>
    <w:lvl w:ilvl="0" w:tplc="966045A2">
      <w:start w:val="1"/>
      <w:numFmt w:val="lowerLetter"/>
      <w:lvlText w:val="(%1)"/>
      <w:lvlJc w:val="left"/>
      <w:pPr>
        <w:ind w:left="395" w:hanging="310"/>
      </w:pPr>
      <w:rPr>
        <w:rFonts w:ascii="Cambria" w:eastAsia="Cambria" w:hAnsi="Cambria" w:cs="Cambria" w:hint="default"/>
        <w:b w:val="0"/>
        <w:bCs w:val="0"/>
        <w:i w:val="0"/>
        <w:iCs w:val="0"/>
        <w:spacing w:val="0"/>
        <w:w w:val="76"/>
        <w:sz w:val="19"/>
        <w:szCs w:val="19"/>
        <w:lang w:val="en-US" w:eastAsia="en-US" w:bidi="ar-SA"/>
      </w:rPr>
    </w:lvl>
    <w:lvl w:ilvl="1" w:tplc="AC688D98">
      <w:start w:val="1"/>
      <w:numFmt w:val="decimal"/>
      <w:lvlText w:val="(%2)"/>
      <w:lvlJc w:val="left"/>
      <w:pPr>
        <w:ind w:left="711" w:hanging="317"/>
      </w:pPr>
      <w:rPr>
        <w:rFonts w:ascii="Cambria" w:eastAsia="Cambria" w:hAnsi="Cambria" w:cs="Cambria" w:hint="default"/>
        <w:b w:val="0"/>
        <w:bCs w:val="0"/>
        <w:i w:val="0"/>
        <w:iCs w:val="0"/>
        <w:spacing w:val="0"/>
        <w:w w:val="80"/>
        <w:sz w:val="19"/>
        <w:szCs w:val="19"/>
        <w:lang w:val="en-US" w:eastAsia="en-US" w:bidi="ar-SA"/>
      </w:rPr>
    </w:lvl>
    <w:lvl w:ilvl="2" w:tplc="78AAB642">
      <w:numFmt w:val="bullet"/>
      <w:lvlText w:val="•"/>
      <w:lvlJc w:val="left"/>
      <w:pPr>
        <w:ind w:left="1679" w:hanging="317"/>
      </w:pPr>
      <w:rPr>
        <w:rFonts w:hint="default"/>
        <w:lang w:val="en-US" w:eastAsia="en-US" w:bidi="ar-SA"/>
      </w:rPr>
    </w:lvl>
    <w:lvl w:ilvl="3" w:tplc="A964EF92">
      <w:numFmt w:val="bullet"/>
      <w:lvlText w:val="•"/>
      <w:lvlJc w:val="left"/>
      <w:pPr>
        <w:ind w:left="2639" w:hanging="317"/>
      </w:pPr>
      <w:rPr>
        <w:rFonts w:hint="default"/>
        <w:lang w:val="en-US" w:eastAsia="en-US" w:bidi="ar-SA"/>
      </w:rPr>
    </w:lvl>
    <w:lvl w:ilvl="4" w:tplc="3A3A466E">
      <w:numFmt w:val="bullet"/>
      <w:lvlText w:val="•"/>
      <w:lvlJc w:val="left"/>
      <w:pPr>
        <w:ind w:left="3598" w:hanging="317"/>
      </w:pPr>
      <w:rPr>
        <w:rFonts w:hint="default"/>
        <w:lang w:val="en-US" w:eastAsia="en-US" w:bidi="ar-SA"/>
      </w:rPr>
    </w:lvl>
    <w:lvl w:ilvl="5" w:tplc="558C3B8A">
      <w:numFmt w:val="bullet"/>
      <w:lvlText w:val="•"/>
      <w:lvlJc w:val="left"/>
      <w:pPr>
        <w:ind w:left="4558" w:hanging="317"/>
      </w:pPr>
      <w:rPr>
        <w:rFonts w:hint="default"/>
        <w:lang w:val="en-US" w:eastAsia="en-US" w:bidi="ar-SA"/>
      </w:rPr>
    </w:lvl>
    <w:lvl w:ilvl="6" w:tplc="8438DC36">
      <w:numFmt w:val="bullet"/>
      <w:lvlText w:val="•"/>
      <w:lvlJc w:val="left"/>
      <w:pPr>
        <w:ind w:left="5517" w:hanging="317"/>
      </w:pPr>
      <w:rPr>
        <w:rFonts w:hint="default"/>
        <w:lang w:val="en-US" w:eastAsia="en-US" w:bidi="ar-SA"/>
      </w:rPr>
    </w:lvl>
    <w:lvl w:ilvl="7" w:tplc="BFCC7AF0">
      <w:numFmt w:val="bullet"/>
      <w:lvlText w:val="•"/>
      <w:lvlJc w:val="left"/>
      <w:pPr>
        <w:ind w:left="6477" w:hanging="317"/>
      </w:pPr>
      <w:rPr>
        <w:rFonts w:hint="default"/>
        <w:lang w:val="en-US" w:eastAsia="en-US" w:bidi="ar-SA"/>
      </w:rPr>
    </w:lvl>
    <w:lvl w:ilvl="8" w:tplc="C5587DAE">
      <w:numFmt w:val="bullet"/>
      <w:lvlText w:val="•"/>
      <w:lvlJc w:val="left"/>
      <w:pPr>
        <w:ind w:left="7436" w:hanging="317"/>
      </w:pPr>
      <w:rPr>
        <w:rFonts w:hint="default"/>
        <w:lang w:val="en-US" w:eastAsia="en-US" w:bidi="ar-SA"/>
      </w:rPr>
    </w:lvl>
  </w:abstractNum>
  <w:abstractNum w:abstractNumId="14" w15:restartNumberingAfterBreak="0">
    <w:nsid w:val="4AA32069"/>
    <w:multiLevelType w:val="hybridMultilevel"/>
    <w:tmpl w:val="0D06FDC0"/>
    <w:lvl w:ilvl="0" w:tplc="70D6529A">
      <w:start w:val="1"/>
      <w:numFmt w:val="lowerLetter"/>
      <w:lvlText w:val="(%1)"/>
      <w:lvlJc w:val="left"/>
      <w:pPr>
        <w:ind w:left="395" w:hanging="310"/>
      </w:pPr>
      <w:rPr>
        <w:rFonts w:ascii="Cambria" w:eastAsia="Cambria" w:hAnsi="Cambria" w:cs="Cambria" w:hint="default"/>
        <w:b w:val="0"/>
        <w:bCs w:val="0"/>
        <w:i w:val="0"/>
        <w:iCs w:val="0"/>
        <w:spacing w:val="0"/>
        <w:w w:val="76"/>
        <w:sz w:val="19"/>
        <w:szCs w:val="19"/>
        <w:lang w:val="en-US" w:eastAsia="en-US" w:bidi="ar-SA"/>
      </w:rPr>
    </w:lvl>
    <w:lvl w:ilvl="1" w:tplc="48C8801A">
      <w:start w:val="1"/>
      <w:numFmt w:val="decimal"/>
      <w:lvlText w:val="(%2)"/>
      <w:lvlJc w:val="left"/>
      <w:pPr>
        <w:ind w:left="711" w:hanging="317"/>
      </w:pPr>
      <w:rPr>
        <w:rFonts w:ascii="Cambria" w:eastAsia="Cambria" w:hAnsi="Cambria" w:cs="Cambria" w:hint="default"/>
        <w:b w:val="0"/>
        <w:bCs w:val="0"/>
        <w:i w:val="0"/>
        <w:iCs w:val="0"/>
        <w:spacing w:val="0"/>
        <w:w w:val="80"/>
        <w:sz w:val="19"/>
        <w:szCs w:val="19"/>
        <w:lang w:val="en-US" w:eastAsia="en-US" w:bidi="ar-SA"/>
      </w:rPr>
    </w:lvl>
    <w:lvl w:ilvl="2" w:tplc="DBF004F2">
      <w:numFmt w:val="bullet"/>
      <w:lvlText w:val="•"/>
      <w:lvlJc w:val="left"/>
      <w:pPr>
        <w:ind w:left="1679" w:hanging="317"/>
      </w:pPr>
      <w:rPr>
        <w:rFonts w:hint="default"/>
        <w:lang w:val="en-US" w:eastAsia="en-US" w:bidi="ar-SA"/>
      </w:rPr>
    </w:lvl>
    <w:lvl w:ilvl="3" w:tplc="23B88B58">
      <w:numFmt w:val="bullet"/>
      <w:lvlText w:val="•"/>
      <w:lvlJc w:val="left"/>
      <w:pPr>
        <w:ind w:left="2639" w:hanging="317"/>
      </w:pPr>
      <w:rPr>
        <w:rFonts w:hint="default"/>
        <w:lang w:val="en-US" w:eastAsia="en-US" w:bidi="ar-SA"/>
      </w:rPr>
    </w:lvl>
    <w:lvl w:ilvl="4" w:tplc="2766D8D4">
      <w:numFmt w:val="bullet"/>
      <w:lvlText w:val="•"/>
      <w:lvlJc w:val="left"/>
      <w:pPr>
        <w:ind w:left="3598" w:hanging="317"/>
      </w:pPr>
      <w:rPr>
        <w:rFonts w:hint="default"/>
        <w:lang w:val="en-US" w:eastAsia="en-US" w:bidi="ar-SA"/>
      </w:rPr>
    </w:lvl>
    <w:lvl w:ilvl="5" w:tplc="D2102980">
      <w:numFmt w:val="bullet"/>
      <w:lvlText w:val="•"/>
      <w:lvlJc w:val="left"/>
      <w:pPr>
        <w:ind w:left="4558" w:hanging="317"/>
      </w:pPr>
      <w:rPr>
        <w:rFonts w:hint="default"/>
        <w:lang w:val="en-US" w:eastAsia="en-US" w:bidi="ar-SA"/>
      </w:rPr>
    </w:lvl>
    <w:lvl w:ilvl="6" w:tplc="58B6A8F4">
      <w:numFmt w:val="bullet"/>
      <w:lvlText w:val="•"/>
      <w:lvlJc w:val="left"/>
      <w:pPr>
        <w:ind w:left="5517" w:hanging="317"/>
      </w:pPr>
      <w:rPr>
        <w:rFonts w:hint="default"/>
        <w:lang w:val="en-US" w:eastAsia="en-US" w:bidi="ar-SA"/>
      </w:rPr>
    </w:lvl>
    <w:lvl w:ilvl="7" w:tplc="19AAD4E4">
      <w:numFmt w:val="bullet"/>
      <w:lvlText w:val="•"/>
      <w:lvlJc w:val="left"/>
      <w:pPr>
        <w:ind w:left="6477" w:hanging="317"/>
      </w:pPr>
      <w:rPr>
        <w:rFonts w:hint="default"/>
        <w:lang w:val="en-US" w:eastAsia="en-US" w:bidi="ar-SA"/>
      </w:rPr>
    </w:lvl>
    <w:lvl w:ilvl="8" w:tplc="CB1EC636">
      <w:numFmt w:val="bullet"/>
      <w:lvlText w:val="•"/>
      <w:lvlJc w:val="left"/>
      <w:pPr>
        <w:ind w:left="7436" w:hanging="317"/>
      </w:pPr>
      <w:rPr>
        <w:rFonts w:hint="default"/>
        <w:lang w:val="en-US" w:eastAsia="en-US" w:bidi="ar-SA"/>
      </w:rPr>
    </w:lvl>
  </w:abstractNum>
  <w:abstractNum w:abstractNumId="15" w15:restartNumberingAfterBreak="0">
    <w:nsid w:val="55A571D7"/>
    <w:multiLevelType w:val="hybridMultilevel"/>
    <w:tmpl w:val="2BF6DFE0"/>
    <w:lvl w:ilvl="0" w:tplc="45645F48">
      <w:start w:val="1"/>
      <w:numFmt w:val="decimal"/>
      <w:lvlText w:val="%1."/>
      <w:lvlJc w:val="left"/>
      <w:pPr>
        <w:ind w:left="530" w:hanging="445"/>
      </w:pPr>
      <w:rPr>
        <w:rFonts w:ascii="Cambria" w:eastAsia="Cambria" w:hAnsi="Cambria" w:cs="Cambria" w:hint="default"/>
        <w:b w:val="0"/>
        <w:bCs w:val="0"/>
        <w:i w:val="0"/>
        <w:iCs w:val="0"/>
        <w:spacing w:val="0"/>
        <w:w w:val="99"/>
        <w:sz w:val="19"/>
        <w:szCs w:val="19"/>
        <w:lang w:val="en-US" w:eastAsia="en-US" w:bidi="ar-SA"/>
      </w:rPr>
    </w:lvl>
    <w:lvl w:ilvl="1" w:tplc="ABBA839E">
      <w:start w:val="1"/>
      <w:numFmt w:val="lowerLetter"/>
      <w:lvlText w:val="(%2)"/>
      <w:lvlJc w:val="left"/>
      <w:pPr>
        <w:ind w:left="395" w:hanging="310"/>
      </w:pPr>
      <w:rPr>
        <w:rFonts w:ascii="Cambria" w:eastAsia="Cambria" w:hAnsi="Cambria" w:cs="Cambria" w:hint="default"/>
        <w:b w:val="0"/>
        <w:bCs w:val="0"/>
        <w:i w:val="0"/>
        <w:iCs w:val="0"/>
        <w:spacing w:val="0"/>
        <w:w w:val="76"/>
        <w:sz w:val="19"/>
        <w:szCs w:val="19"/>
        <w:lang w:val="en-US" w:eastAsia="en-US" w:bidi="ar-SA"/>
      </w:rPr>
    </w:lvl>
    <w:lvl w:ilvl="2" w:tplc="DEB2F62C">
      <w:numFmt w:val="bullet"/>
      <w:lvlText w:val="•"/>
      <w:lvlJc w:val="left"/>
      <w:pPr>
        <w:ind w:left="1519" w:hanging="310"/>
      </w:pPr>
      <w:rPr>
        <w:rFonts w:hint="default"/>
        <w:lang w:val="en-US" w:eastAsia="en-US" w:bidi="ar-SA"/>
      </w:rPr>
    </w:lvl>
    <w:lvl w:ilvl="3" w:tplc="834A225C">
      <w:numFmt w:val="bullet"/>
      <w:lvlText w:val="•"/>
      <w:lvlJc w:val="left"/>
      <w:pPr>
        <w:ind w:left="2499" w:hanging="310"/>
      </w:pPr>
      <w:rPr>
        <w:rFonts w:hint="default"/>
        <w:lang w:val="en-US" w:eastAsia="en-US" w:bidi="ar-SA"/>
      </w:rPr>
    </w:lvl>
    <w:lvl w:ilvl="4" w:tplc="650C00B6">
      <w:numFmt w:val="bullet"/>
      <w:lvlText w:val="•"/>
      <w:lvlJc w:val="left"/>
      <w:pPr>
        <w:ind w:left="3478" w:hanging="310"/>
      </w:pPr>
      <w:rPr>
        <w:rFonts w:hint="default"/>
        <w:lang w:val="en-US" w:eastAsia="en-US" w:bidi="ar-SA"/>
      </w:rPr>
    </w:lvl>
    <w:lvl w:ilvl="5" w:tplc="AE9C4690">
      <w:numFmt w:val="bullet"/>
      <w:lvlText w:val="•"/>
      <w:lvlJc w:val="left"/>
      <w:pPr>
        <w:ind w:left="4458" w:hanging="310"/>
      </w:pPr>
      <w:rPr>
        <w:rFonts w:hint="default"/>
        <w:lang w:val="en-US" w:eastAsia="en-US" w:bidi="ar-SA"/>
      </w:rPr>
    </w:lvl>
    <w:lvl w:ilvl="6" w:tplc="64C8B316">
      <w:numFmt w:val="bullet"/>
      <w:lvlText w:val="•"/>
      <w:lvlJc w:val="left"/>
      <w:pPr>
        <w:ind w:left="5437" w:hanging="310"/>
      </w:pPr>
      <w:rPr>
        <w:rFonts w:hint="default"/>
        <w:lang w:val="en-US" w:eastAsia="en-US" w:bidi="ar-SA"/>
      </w:rPr>
    </w:lvl>
    <w:lvl w:ilvl="7" w:tplc="C092527C">
      <w:numFmt w:val="bullet"/>
      <w:lvlText w:val="•"/>
      <w:lvlJc w:val="left"/>
      <w:pPr>
        <w:ind w:left="6417" w:hanging="310"/>
      </w:pPr>
      <w:rPr>
        <w:rFonts w:hint="default"/>
        <w:lang w:val="en-US" w:eastAsia="en-US" w:bidi="ar-SA"/>
      </w:rPr>
    </w:lvl>
    <w:lvl w:ilvl="8" w:tplc="B5668326">
      <w:numFmt w:val="bullet"/>
      <w:lvlText w:val="•"/>
      <w:lvlJc w:val="left"/>
      <w:pPr>
        <w:ind w:left="7396" w:hanging="310"/>
      </w:pPr>
      <w:rPr>
        <w:rFonts w:hint="default"/>
        <w:lang w:val="en-US" w:eastAsia="en-US" w:bidi="ar-SA"/>
      </w:rPr>
    </w:lvl>
  </w:abstractNum>
  <w:abstractNum w:abstractNumId="16" w15:restartNumberingAfterBreak="0">
    <w:nsid w:val="58260254"/>
    <w:multiLevelType w:val="hybridMultilevel"/>
    <w:tmpl w:val="14521076"/>
    <w:lvl w:ilvl="0" w:tplc="C9AEAEB6">
      <w:start w:val="1"/>
      <w:numFmt w:val="decimal"/>
      <w:lvlText w:val="(%1)"/>
      <w:lvlJc w:val="left"/>
      <w:pPr>
        <w:ind w:left="401" w:hanging="317"/>
      </w:pPr>
      <w:rPr>
        <w:rFonts w:ascii="Cambria" w:eastAsia="Cambria" w:hAnsi="Cambria" w:cs="Cambria" w:hint="default"/>
        <w:b w:val="0"/>
        <w:bCs w:val="0"/>
        <w:i w:val="0"/>
        <w:iCs w:val="0"/>
        <w:spacing w:val="0"/>
        <w:w w:val="80"/>
        <w:sz w:val="19"/>
        <w:szCs w:val="19"/>
        <w:lang w:val="en-US" w:eastAsia="en-US" w:bidi="ar-SA"/>
      </w:rPr>
    </w:lvl>
    <w:lvl w:ilvl="1" w:tplc="0FEAD8F2">
      <w:start w:val="1"/>
      <w:numFmt w:val="lowerLetter"/>
      <w:lvlText w:val="(%2)"/>
      <w:lvlJc w:val="left"/>
      <w:pPr>
        <w:ind w:left="711" w:hanging="310"/>
      </w:pPr>
      <w:rPr>
        <w:rFonts w:ascii="Cambria" w:eastAsia="Cambria" w:hAnsi="Cambria" w:cs="Cambria" w:hint="default"/>
        <w:b w:val="0"/>
        <w:bCs w:val="0"/>
        <w:i w:val="0"/>
        <w:iCs w:val="0"/>
        <w:spacing w:val="0"/>
        <w:w w:val="76"/>
        <w:sz w:val="19"/>
        <w:szCs w:val="19"/>
        <w:lang w:val="en-US" w:eastAsia="en-US" w:bidi="ar-SA"/>
      </w:rPr>
    </w:lvl>
    <w:lvl w:ilvl="2" w:tplc="7312F8FC">
      <w:numFmt w:val="bullet"/>
      <w:lvlText w:val="•"/>
      <w:lvlJc w:val="left"/>
      <w:pPr>
        <w:ind w:left="1679" w:hanging="310"/>
      </w:pPr>
      <w:rPr>
        <w:rFonts w:hint="default"/>
        <w:lang w:val="en-US" w:eastAsia="en-US" w:bidi="ar-SA"/>
      </w:rPr>
    </w:lvl>
    <w:lvl w:ilvl="3" w:tplc="8E06E5BE">
      <w:numFmt w:val="bullet"/>
      <w:lvlText w:val="•"/>
      <w:lvlJc w:val="left"/>
      <w:pPr>
        <w:ind w:left="2639" w:hanging="310"/>
      </w:pPr>
      <w:rPr>
        <w:rFonts w:hint="default"/>
        <w:lang w:val="en-US" w:eastAsia="en-US" w:bidi="ar-SA"/>
      </w:rPr>
    </w:lvl>
    <w:lvl w:ilvl="4" w:tplc="6540A3B4">
      <w:numFmt w:val="bullet"/>
      <w:lvlText w:val="•"/>
      <w:lvlJc w:val="left"/>
      <w:pPr>
        <w:ind w:left="3598" w:hanging="310"/>
      </w:pPr>
      <w:rPr>
        <w:rFonts w:hint="default"/>
        <w:lang w:val="en-US" w:eastAsia="en-US" w:bidi="ar-SA"/>
      </w:rPr>
    </w:lvl>
    <w:lvl w:ilvl="5" w:tplc="D4CC4AA0">
      <w:numFmt w:val="bullet"/>
      <w:lvlText w:val="•"/>
      <w:lvlJc w:val="left"/>
      <w:pPr>
        <w:ind w:left="4558" w:hanging="310"/>
      </w:pPr>
      <w:rPr>
        <w:rFonts w:hint="default"/>
        <w:lang w:val="en-US" w:eastAsia="en-US" w:bidi="ar-SA"/>
      </w:rPr>
    </w:lvl>
    <w:lvl w:ilvl="6" w:tplc="3DAA0378">
      <w:numFmt w:val="bullet"/>
      <w:lvlText w:val="•"/>
      <w:lvlJc w:val="left"/>
      <w:pPr>
        <w:ind w:left="5517" w:hanging="310"/>
      </w:pPr>
      <w:rPr>
        <w:rFonts w:hint="default"/>
        <w:lang w:val="en-US" w:eastAsia="en-US" w:bidi="ar-SA"/>
      </w:rPr>
    </w:lvl>
    <w:lvl w:ilvl="7" w:tplc="950C887A">
      <w:numFmt w:val="bullet"/>
      <w:lvlText w:val="•"/>
      <w:lvlJc w:val="left"/>
      <w:pPr>
        <w:ind w:left="6477" w:hanging="310"/>
      </w:pPr>
      <w:rPr>
        <w:rFonts w:hint="default"/>
        <w:lang w:val="en-US" w:eastAsia="en-US" w:bidi="ar-SA"/>
      </w:rPr>
    </w:lvl>
    <w:lvl w:ilvl="8" w:tplc="24CE7046">
      <w:numFmt w:val="bullet"/>
      <w:lvlText w:val="•"/>
      <w:lvlJc w:val="left"/>
      <w:pPr>
        <w:ind w:left="7436" w:hanging="310"/>
      </w:pPr>
      <w:rPr>
        <w:rFonts w:hint="default"/>
        <w:lang w:val="en-US" w:eastAsia="en-US" w:bidi="ar-SA"/>
      </w:rPr>
    </w:lvl>
  </w:abstractNum>
  <w:abstractNum w:abstractNumId="17" w15:restartNumberingAfterBreak="0">
    <w:nsid w:val="59EC0CF0"/>
    <w:multiLevelType w:val="hybridMultilevel"/>
    <w:tmpl w:val="A96AE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5E6766"/>
    <w:multiLevelType w:val="hybridMultilevel"/>
    <w:tmpl w:val="EF1EEC18"/>
    <w:lvl w:ilvl="0" w:tplc="D3FAAB6E">
      <w:start w:val="1"/>
      <w:numFmt w:val="lowerLetter"/>
      <w:lvlText w:val="(%1)"/>
      <w:lvlJc w:val="left"/>
      <w:pPr>
        <w:ind w:left="395" w:hanging="310"/>
      </w:pPr>
      <w:rPr>
        <w:rFonts w:ascii="Cambria" w:eastAsia="Cambria" w:hAnsi="Cambria" w:cs="Cambria" w:hint="default"/>
        <w:b w:val="0"/>
        <w:bCs w:val="0"/>
        <w:i w:val="0"/>
        <w:iCs w:val="0"/>
        <w:spacing w:val="0"/>
        <w:w w:val="76"/>
        <w:sz w:val="19"/>
        <w:szCs w:val="19"/>
        <w:lang w:val="en-US" w:eastAsia="en-US" w:bidi="ar-SA"/>
      </w:rPr>
    </w:lvl>
    <w:lvl w:ilvl="1" w:tplc="17FC5FB0">
      <w:start w:val="1"/>
      <w:numFmt w:val="decimal"/>
      <w:lvlText w:val="(%2)"/>
      <w:lvlJc w:val="left"/>
      <w:pPr>
        <w:ind w:left="813" w:hanging="419"/>
      </w:pPr>
      <w:rPr>
        <w:rFonts w:ascii="Cambria" w:eastAsia="Cambria" w:hAnsi="Cambria" w:cs="Cambria" w:hint="default"/>
        <w:b w:val="0"/>
        <w:bCs w:val="0"/>
        <w:i w:val="0"/>
        <w:iCs w:val="0"/>
        <w:spacing w:val="0"/>
        <w:w w:val="80"/>
        <w:sz w:val="19"/>
        <w:szCs w:val="19"/>
        <w:lang w:val="en-US" w:eastAsia="en-US" w:bidi="ar-SA"/>
      </w:rPr>
    </w:lvl>
    <w:lvl w:ilvl="2" w:tplc="38080102">
      <w:numFmt w:val="bullet"/>
      <w:lvlText w:val="•"/>
      <w:lvlJc w:val="left"/>
      <w:pPr>
        <w:ind w:left="1768" w:hanging="419"/>
      </w:pPr>
      <w:rPr>
        <w:rFonts w:hint="default"/>
        <w:lang w:val="en-US" w:eastAsia="en-US" w:bidi="ar-SA"/>
      </w:rPr>
    </w:lvl>
    <w:lvl w:ilvl="3" w:tplc="08145EDC">
      <w:numFmt w:val="bullet"/>
      <w:lvlText w:val="•"/>
      <w:lvlJc w:val="left"/>
      <w:pPr>
        <w:ind w:left="2716" w:hanging="419"/>
      </w:pPr>
      <w:rPr>
        <w:rFonts w:hint="default"/>
        <w:lang w:val="en-US" w:eastAsia="en-US" w:bidi="ar-SA"/>
      </w:rPr>
    </w:lvl>
    <w:lvl w:ilvl="4" w:tplc="9BE0781A">
      <w:numFmt w:val="bullet"/>
      <w:lvlText w:val="•"/>
      <w:lvlJc w:val="left"/>
      <w:pPr>
        <w:ind w:left="3665" w:hanging="419"/>
      </w:pPr>
      <w:rPr>
        <w:rFonts w:hint="default"/>
        <w:lang w:val="en-US" w:eastAsia="en-US" w:bidi="ar-SA"/>
      </w:rPr>
    </w:lvl>
    <w:lvl w:ilvl="5" w:tplc="22709D54">
      <w:numFmt w:val="bullet"/>
      <w:lvlText w:val="•"/>
      <w:lvlJc w:val="left"/>
      <w:pPr>
        <w:ind w:left="4613" w:hanging="419"/>
      </w:pPr>
      <w:rPr>
        <w:rFonts w:hint="default"/>
        <w:lang w:val="en-US" w:eastAsia="en-US" w:bidi="ar-SA"/>
      </w:rPr>
    </w:lvl>
    <w:lvl w:ilvl="6" w:tplc="1C1490FE">
      <w:numFmt w:val="bullet"/>
      <w:lvlText w:val="•"/>
      <w:lvlJc w:val="left"/>
      <w:pPr>
        <w:ind w:left="5561" w:hanging="419"/>
      </w:pPr>
      <w:rPr>
        <w:rFonts w:hint="default"/>
        <w:lang w:val="en-US" w:eastAsia="en-US" w:bidi="ar-SA"/>
      </w:rPr>
    </w:lvl>
    <w:lvl w:ilvl="7" w:tplc="EFB80A12">
      <w:numFmt w:val="bullet"/>
      <w:lvlText w:val="•"/>
      <w:lvlJc w:val="left"/>
      <w:pPr>
        <w:ind w:left="6510" w:hanging="419"/>
      </w:pPr>
      <w:rPr>
        <w:rFonts w:hint="default"/>
        <w:lang w:val="en-US" w:eastAsia="en-US" w:bidi="ar-SA"/>
      </w:rPr>
    </w:lvl>
    <w:lvl w:ilvl="8" w:tplc="C654FEEC">
      <w:numFmt w:val="bullet"/>
      <w:lvlText w:val="•"/>
      <w:lvlJc w:val="left"/>
      <w:pPr>
        <w:ind w:left="7458" w:hanging="419"/>
      </w:pPr>
      <w:rPr>
        <w:rFonts w:hint="default"/>
        <w:lang w:val="en-US" w:eastAsia="en-US" w:bidi="ar-SA"/>
      </w:rPr>
    </w:lvl>
  </w:abstractNum>
  <w:abstractNum w:abstractNumId="19" w15:restartNumberingAfterBreak="0">
    <w:nsid w:val="5EFC3F73"/>
    <w:multiLevelType w:val="hybridMultilevel"/>
    <w:tmpl w:val="C87CDB68"/>
    <w:lvl w:ilvl="0" w:tplc="D0A87DAC">
      <w:start w:val="1"/>
      <w:numFmt w:val="decimal"/>
      <w:lvlText w:val="%1."/>
      <w:lvlJc w:val="left"/>
      <w:pPr>
        <w:ind w:left="85" w:hanging="445"/>
      </w:pPr>
      <w:rPr>
        <w:rFonts w:ascii="Cambria" w:eastAsia="Cambria" w:hAnsi="Cambria" w:cs="Cambria" w:hint="default"/>
        <w:b w:val="0"/>
        <w:bCs w:val="0"/>
        <w:i w:val="0"/>
        <w:iCs w:val="0"/>
        <w:spacing w:val="0"/>
        <w:w w:val="99"/>
        <w:sz w:val="19"/>
        <w:szCs w:val="19"/>
        <w:lang w:val="en-US" w:eastAsia="en-US" w:bidi="ar-SA"/>
      </w:rPr>
    </w:lvl>
    <w:lvl w:ilvl="1" w:tplc="B1AED5AE">
      <w:numFmt w:val="bullet"/>
      <w:lvlText w:val="•"/>
      <w:lvlJc w:val="left"/>
      <w:pPr>
        <w:ind w:left="1007" w:hanging="445"/>
      </w:pPr>
      <w:rPr>
        <w:rFonts w:hint="default"/>
        <w:lang w:val="en-US" w:eastAsia="en-US" w:bidi="ar-SA"/>
      </w:rPr>
    </w:lvl>
    <w:lvl w:ilvl="2" w:tplc="266ECE84">
      <w:numFmt w:val="bullet"/>
      <w:lvlText w:val="•"/>
      <w:lvlJc w:val="left"/>
      <w:pPr>
        <w:ind w:left="1935" w:hanging="445"/>
      </w:pPr>
      <w:rPr>
        <w:rFonts w:hint="default"/>
        <w:lang w:val="en-US" w:eastAsia="en-US" w:bidi="ar-SA"/>
      </w:rPr>
    </w:lvl>
    <w:lvl w:ilvl="3" w:tplc="3A809278">
      <w:numFmt w:val="bullet"/>
      <w:lvlText w:val="•"/>
      <w:lvlJc w:val="left"/>
      <w:pPr>
        <w:ind w:left="2862" w:hanging="445"/>
      </w:pPr>
      <w:rPr>
        <w:rFonts w:hint="default"/>
        <w:lang w:val="en-US" w:eastAsia="en-US" w:bidi="ar-SA"/>
      </w:rPr>
    </w:lvl>
    <w:lvl w:ilvl="4" w:tplc="92B6E86A">
      <w:numFmt w:val="bullet"/>
      <w:lvlText w:val="•"/>
      <w:lvlJc w:val="left"/>
      <w:pPr>
        <w:ind w:left="3790" w:hanging="445"/>
      </w:pPr>
      <w:rPr>
        <w:rFonts w:hint="default"/>
        <w:lang w:val="en-US" w:eastAsia="en-US" w:bidi="ar-SA"/>
      </w:rPr>
    </w:lvl>
    <w:lvl w:ilvl="5" w:tplc="B84AA020">
      <w:numFmt w:val="bullet"/>
      <w:lvlText w:val="•"/>
      <w:lvlJc w:val="left"/>
      <w:pPr>
        <w:ind w:left="4717" w:hanging="445"/>
      </w:pPr>
      <w:rPr>
        <w:rFonts w:hint="default"/>
        <w:lang w:val="en-US" w:eastAsia="en-US" w:bidi="ar-SA"/>
      </w:rPr>
    </w:lvl>
    <w:lvl w:ilvl="6" w:tplc="9E385A84">
      <w:numFmt w:val="bullet"/>
      <w:lvlText w:val="•"/>
      <w:lvlJc w:val="left"/>
      <w:pPr>
        <w:ind w:left="5645" w:hanging="445"/>
      </w:pPr>
      <w:rPr>
        <w:rFonts w:hint="default"/>
        <w:lang w:val="en-US" w:eastAsia="en-US" w:bidi="ar-SA"/>
      </w:rPr>
    </w:lvl>
    <w:lvl w:ilvl="7" w:tplc="FAF2A664">
      <w:numFmt w:val="bullet"/>
      <w:lvlText w:val="•"/>
      <w:lvlJc w:val="left"/>
      <w:pPr>
        <w:ind w:left="6572" w:hanging="445"/>
      </w:pPr>
      <w:rPr>
        <w:rFonts w:hint="default"/>
        <w:lang w:val="en-US" w:eastAsia="en-US" w:bidi="ar-SA"/>
      </w:rPr>
    </w:lvl>
    <w:lvl w:ilvl="8" w:tplc="D206D692">
      <w:numFmt w:val="bullet"/>
      <w:lvlText w:val="•"/>
      <w:lvlJc w:val="left"/>
      <w:pPr>
        <w:ind w:left="7500" w:hanging="445"/>
      </w:pPr>
      <w:rPr>
        <w:rFonts w:hint="default"/>
        <w:lang w:val="en-US" w:eastAsia="en-US" w:bidi="ar-SA"/>
      </w:rPr>
    </w:lvl>
  </w:abstractNum>
  <w:abstractNum w:abstractNumId="20" w15:restartNumberingAfterBreak="0">
    <w:nsid w:val="614A18BB"/>
    <w:multiLevelType w:val="hybridMultilevel"/>
    <w:tmpl w:val="FDF40654"/>
    <w:lvl w:ilvl="0" w:tplc="04F20508">
      <w:start w:val="1"/>
      <w:numFmt w:val="decimal"/>
      <w:lvlText w:val="(%1)"/>
      <w:lvlJc w:val="left"/>
      <w:pPr>
        <w:ind w:left="336" w:hanging="251"/>
      </w:pPr>
      <w:rPr>
        <w:rFonts w:ascii="Cambria" w:eastAsia="Cambria" w:hAnsi="Cambria" w:cs="Cambria" w:hint="default"/>
        <w:b w:val="0"/>
        <w:bCs w:val="0"/>
        <w:i w:val="0"/>
        <w:iCs w:val="0"/>
        <w:spacing w:val="-1"/>
        <w:w w:val="68"/>
        <w:sz w:val="17"/>
        <w:szCs w:val="17"/>
        <w:lang w:val="en-US" w:eastAsia="en-US" w:bidi="ar-SA"/>
      </w:rPr>
    </w:lvl>
    <w:lvl w:ilvl="1" w:tplc="5344D8C6">
      <w:numFmt w:val="bullet"/>
      <w:lvlText w:val="•"/>
      <w:lvlJc w:val="left"/>
      <w:pPr>
        <w:ind w:left="1241" w:hanging="251"/>
      </w:pPr>
      <w:rPr>
        <w:rFonts w:hint="default"/>
        <w:lang w:val="en-US" w:eastAsia="en-US" w:bidi="ar-SA"/>
      </w:rPr>
    </w:lvl>
    <w:lvl w:ilvl="2" w:tplc="A51EFE56">
      <w:numFmt w:val="bullet"/>
      <w:lvlText w:val="•"/>
      <w:lvlJc w:val="left"/>
      <w:pPr>
        <w:ind w:left="2143" w:hanging="251"/>
      </w:pPr>
      <w:rPr>
        <w:rFonts w:hint="default"/>
        <w:lang w:val="en-US" w:eastAsia="en-US" w:bidi="ar-SA"/>
      </w:rPr>
    </w:lvl>
    <w:lvl w:ilvl="3" w:tplc="F0EAC484">
      <w:numFmt w:val="bullet"/>
      <w:lvlText w:val="•"/>
      <w:lvlJc w:val="left"/>
      <w:pPr>
        <w:ind w:left="3044" w:hanging="251"/>
      </w:pPr>
      <w:rPr>
        <w:rFonts w:hint="default"/>
        <w:lang w:val="en-US" w:eastAsia="en-US" w:bidi="ar-SA"/>
      </w:rPr>
    </w:lvl>
    <w:lvl w:ilvl="4" w:tplc="A726D19C">
      <w:numFmt w:val="bullet"/>
      <w:lvlText w:val="•"/>
      <w:lvlJc w:val="left"/>
      <w:pPr>
        <w:ind w:left="3946" w:hanging="251"/>
      </w:pPr>
      <w:rPr>
        <w:rFonts w:hint="default"/>
        <w:lang w:val="en-US" w:eastAsia="en-US" w:bidi="ar-SA"/>
      </w:rPr>
    </w:lvl>
    <w:lvl w:ilvl="5" w:tplc="F5A67E06">
      <w:numFmt w:val="bullet"/>
      <w:lvlText w:val="•"/>
      <w:lvlJc w:val="left"/>
      <w:pPr>
        <w:ind w:left="4847" w:hanging="251"/>
      </w:pPr>
      <w:rPr>
        <w:rFonts w:hint="default"/>
        <w:lang w:val="en-US" w:eastAsia="en-US" w:bidi="ar-SA"/>
      </w:rPr>
    </w:lvl>
    <w:lvl w:ilvl="6" w:tplc="5142D714">
      <w:numFmt w:val="bullet"/>
      <w:lvlText w:val="•"/>
      <w:lvlJc w:val="left"/>
      <w:pPr>
        <w:ind w:left="5749" w:hanging="251"/>
      </w:pPr>
      <w:rPr>
        <w:rFonts w:hint="default"/>
        <w:lang w:val="en-US" w:eastAsia="en-US" w:bidi="ar-SA"/>
      </w:rPr>
    </w:lvl>
    <w:lvl w:ilvl="7" w:tplc="A0E4DF9E">
      <w:numFmt w:val="bullet"/>
      <w:lvlText w:val="•"/>
      <w:lvlJc w:val="left"/>
      <w:pPr>
        <w:ind w:left="6650" w:hanging="251"/>
      </w:pPr>
      <w:rPr>
        <w:rFonts w:hint="default"/>
        <w:lang w:val="en-US" w:eastAsia="en-US" w:bidi="ar-SA"/>
      </w:rPr>
    </w:lvl>
    <w:lvl w:ilvl="8" w:tplc="51DA6BCE">
      <w:numFmt w:val="bullet"/>
      <w:lvlText w:val="•"/>
      <w:lvlJc w:val="left"/>
      <w:pPr>
        <w:ind w:left="7552" w:hanging="251"/>
      </w:pPr>
      <w:rPr>
        <w:rFonts w:hint="default"/>
        <w:lang w:val="en-US" w:eastAsia="en-US" w:bidi="ar-SA"/>
      </w:rPr>
    </w:lvl>
  </w:abstractNum>
  <w:abstractNum w:abstractNumId="21" w15:restartNumberingAfterBreak="0">
    <w:nsid w:val="6C7927FA"/>
    <w:multiLevelType w:val="hybridMultilevel"/>
    <w:tmpl w:val="D7E03900"/>
    <w:lvl w:ilvl="0" w:tplc="1CE2511C">
      <w:start w:val="1"/>
      <w:numFmt w:val="decimal"/>
      <w:lvlText w:val="(%1)"/>
      <w:lvlJc w:val="left"/>
      <w:pPr>
        <w:ind w:left="643" w:hanging="249"/>
      </w:pPr>
      <w:rPr>
        <w:rFonts w:ascii="Cambria" w:eastAsia="Cambria" w:hAnsi="Cambria" w:cs="Cambria" w:hint="default"/>
        <w:b w:val="0"/>
        <w:bCs w:val="0"/>
        <w:i w:val="0"/>
        <w:iCs w:val="0"/>
        <w:spacing w:val="0"/>
        <w:w w:val="80"/>
        <w:sz w:val="19"/>
        <w:szCs w:val="19"/>
        <w:lang w:val="en-US" w:eastAsia="en-US" w:bidi="ar-SA"/>
      </w:rPr>
    </w:lvl>
    <w:lvl w:ilvl="1" w:tplc="30967744">
      <w:numFmt w:val="bullet"/>
      <w:lvlText w:val="•"/>
      <w:lvlJc w:val="left"/>
      <w:pPr>
        <w:ind w:left="1511" w:hanging="249"/>
      </w:pPr>
      <w:rPr>
        <w:rFonts w:hint="default"/>
        <w:lang w:val="en-US" w:eastAsia="en-US" w:bidi="ar-SA"/>
      </w:rPr>
    </w:lvl>
    <w:lvl w:ilvl="2" w:tplc="ECF870F4">
      <w:numFmt w:val="bullet"/>
      <w:lvlText w:val="•"/>
      <w:lvlJc w:val="left"/>
      <w:pPr>
        <w:ind w:left="2383" w:hanging="249"/>
      </w:pPr>
      <w:rPr>
        <w:rFonts w:hint="default"/>
        <w:lang w:val="en-US" w:eastAsia="en-US" w:bidi="ar-SA"/>
      </w:rPr>
    </w:lvl>
    <w:lvl w:ilvl="3" w:tplc="E28A4A34">
      <w:numFmt w:val="bullet"/>
      <w:lvlText w:val="•"/>
      <w:lvlJc w:val="left"/>
      <w:pPr>
        <w:ind w:left="3254" w:hanging="249"/>
      </w:pPr>
      <w:rPr>
        <w:rFonts w:hint="default"/>
        <w:lang w:val="en-US" w:eastAsia="en-US" w:bidi="ar-SA"/>
      </w:rPr>
    </w:lvl>
    <w:lvl w:ilvl="4" w:tplc="1298B482">
      <w:numFmt w:val="bullet"/>
      <w:lvlText w:val="•"/>
      <w:lvlJc w:val="left"/>
      <w:pPr>
        <w:ind w:left="4126" w:hanging="249"/>
      </w:pPr>
      <w:rPr>
        <w:rFonts w:hint="default"/>
        <w:lang w:val="en-US" w:eastAsia="en-US" w:bidi="ar-SA"/>
      </w:rPr>
    </w:lvl>
    <w:lvl w:ilvl="5" w:tplc="90988B4E">
      <w:numFmt w:val="bullet"/>
      <w:lvlText w:val="•"/>
      <w:lvlJc w:val="left"/>
      <w:pPr>
        <w:ind w:left="4997" w:hanging="249"/>
      </w:pPr>
      <w:rPr>
        <w:rFonts w:hint="default"/>
        <w:lang w:val="en-US" w:eastAsia="en-US" w:bidi="ar-SA"/>
      </w:rPr>
    </w:lvl>
    <w:lvl w:ilvl="6" w:tplc="9C3C3C98">
      <w:numFmt w:val="bullet"/>
      <w:lvlText w:val="•"/>
      <w:lvlJc w:val="left"/>
      <w:pPr>
        <w:ind w:left="5869" w:hanging="249"/>
      </w:pPr>
      <w:rPr>
        <w:rFonts w:hint="default"/>
        <w:lang w:val="en-US" w:eastAsia="en-US" w:bidi="ar-SA"/>
      </w:rPr>
    </w:lvl>
    <w:lvl w:ilvl="7" w:tplc="E7BA7CE6">
      <w:numFmt w:val="bullet"/>
      <w:lvlText w:val="•"/>
      <w:lvlJc w:val="left"/>
      <w:pPr>
        <w:ind w:left="6740" w:hanging="249"/>
      </w:pPr>
      <w:rPr>
        <w:rFonts w:hint="default"/>
        <w:lang w:val="en-US" w:eastAsia="en-US" w:bidi="ar-SA"/>
      </w:rPr>
    </w:lvl>
    <w:lvl w:ilvl="8" w:tplc="05F4A89E">
      <w:numFmt w:val="bullet"/>
      <w:lvlText w:val="•"/>
      <w:lvlJc w:val="left"/>
      <w:pPr>
        <w:ind w:left="7612" w:hanging="249"/>
      </w:pPr>
      <w:rPr>
        <w:rFonts w:hint="default"/>
        <w:lang w:val="en-US" w:eastAsia="en-US" w:bidi="ar-SA"/>
      </w:rPr>
    </w:lvl>
  </w:abstractNum>
  <w:abstractNum w:abstractNumId="22" w15:restartNumberingAfterBreak="0">
    <w:nsid w:val="6EBA1BEC"/>
    <w:multiLevelType w:val="hybridMultilevel"/>
    <w:tmpl w:val="E2A0A732"/>
    <w:lvl w:ilvl="0" w:tplc="CFAA4BA0">
      <w:start w:val="1"/>
      <w:numFmt w:val="lowerLetter"/>
      <w:lvlText w:val="(%1)"/>
      <w:lvlJc w:val="left"/>
      <w:pPr>
        <w:ind w:left="395" w:hanging="310"/>
      </w:pPr>
      <w:rPr>
        <w:rFonts w:ascii="Cambria" w:eastAsia="Cambria" w:hAnsi="Cambria" w:cs="Cambria" w:hint="default"/>
        <w:b w:val="0"/>
        <w:bCs w:val="0"/>
        <w:i w:val="0"/>
        <w:iCs w:val="0"/>
        <w:spacing w:val="0"/>
        <w:w w:val="76"/>
        <w:sz w:val="19"/>
        <w:szCs w:val="19"/>
        <w:lang w:val="en-US" w:eastAsia="en-US" w:bidi="ar-SA"/>
      </w:rPr>
    </w:lvl>
    <w:lvl w:ilvl="1" w:tplc="B14EB254">
      <w:start w:val="1"/>
      <w:numFmt w:val="decimal"/>
      <w:lvlText w:val="(%2)"/>
      <w:lvlJc w:val="left"/>
      <w:pPr>
        <w:ind w:left="711" w:hanging="317"/>
      </w:pPr>
      <w:rPr>
        <w:rFonts w:ascii="Cambria" w:eastAsia="Cambria" w:hAnsi="Cambria" w:cs="Cambria" w:hint="default"/>
        <w:b w:val="0"/>
        <w:bCs w:val="0"/>
        <w:i w:val="0"/>
        <w:iCs w:val="0"/>
        <w:spacing w:val="0"/>
        <w:w w:val="80"/>
        <w:sz w:val="19"/>
        <w:szCs w:val="19"/>
        <w:lang w:val="en-US" w:eastAsia="en-US" w:bidi="ar-SA"/>
      </w:rPr>
    </w:lvl>
    <w:lvl w:ilvl="2" w:tplc="ECC01504">
      <w:start w:val="1"/>
      <w:numFmt w:val="lowerRoman"/>
      <w:lvlText w:val="(%3)"/>
      <w:lvlJc w:val="left"/>
      <w:pPr>
        <w:ind w:left="1066" w:hanging="355"/>
      </w:pPr>
      <w:rPr>
        <w:rFonts w:ascii="Cambria" w:eastAsia="Cambria" w:hAnsi="Cambria" w:cs="Cambria" w:hint="default"/>
        <w:b w:val="0"/>
        <w:bCs w:val="0"/>
        <w:i w:val="0"/>
        <w:iCs w:val="0"/>
        <w:spacing w:val="0"/>
        <w:w w:val="74"/>
        <w:sz w:val="19"/>
        <w:szCs w:val="19"/>
        <w:lang w:val="en-US" w:eastAsia="en-US" w:bidi="ar-SA"/>
      </w:rPr>
    </w:lvl>
    <w:lvl w:ilvl="3" w:tplc="A976BA48">
      <w:numFmt w:val="bullet"/>
      <w:lvlText w:val="•"/>
      <w:lvlJc w:val="left"/>
      <w:pPr>
        <w:ind w:left="2096" w:hanging="355"/>
      </w:pPr>
      <w:rPr>
        <w:rFonts w:hint="default"/>
        <w:lang w:val="en-US" w:eastAsia="en-US" w:bidi="ar-SA"/>
      </w:rPr>
    </w:lvl>
    <w:lvl w:ilvl="4" w:tplc="0074B31C">
      <w:numFmt w:val="bullet"/>
      <w:lvlText w:val="•"/>
      <w:lvlJc w:val="left"/>
      <w:pPr>
        <w:ind w:left="3133" w:hanging="355"/>
      </w:pPr>
      <w:rPr>
        <w:rFonts w:hint="default"/>
        <w:lang w:val="en-US" w:eastAsia="en-US" w:bidi="ar-SA"/>
      </w:rPr>
    </w:lvl>
    <w:lvl w:ilvl="5" w:tplc="C33C5008">
      <w:numFmt w:val="bullet"/>
      <w:lvlText w:val="•"/>
      <w:lvlJc w:val="left"/>
      <w:pPr>
        <w:ind w:left="4170" w:hanging="355"/>
      </w:pPr>
      <w:rPr>
        <w:rFonts w:hint="default"/>
        <w:lang w:val="en-US" w:eastAsia="en-US" w:bidi="ar-SA"/>
      </w:rPr>
    </w:lvl>
    <w:lvl w:ilvl="6" w:tplc="B99C3B2A">
      <w:numFmt w:val="bullet"/>
      <w:lvlText w:val="•"/>
      <w:lvlJc w:val="left"/>
      <w:pPr>
        <w:ind w:left="5207" w:hanging="355"/>
      </w:pPr>
      <w:rPr>
        <w:rFonts w:hint="default"/>
        <w:lang w:val="en-US" w:eastAsia="en-US" w:bidi="ar-SA"/>
      </w:rPr>
    </w:lvl>
    <w:lvl w:ilvl="7" w:tplc="1E86671A">
      <w:numFmt w:val="bullet"/>
      <w:lvlText w:val="•"/>
      <w:lvlJc w:val="left"/>
      <w:pPr>
        <w:ind w:left="6244" w:hanging="355"/>
      </w:pPr>
      <w:rPr>
        <w:rFonts w:hint="default"/>
        <w:lang w:val="en-US" w:eastAsia="en-US" w:bidi="ar-SA"/>
      </w:rPr>
    </w:lvl>
    <w:lvl w:ilvl="8" w:tplc="D2128E32">
      <w:numFmt w:val="bullet"/>
      <w:lvlText w:val="•"/>
      <w:lvlJc w:val="left"/>
      <w:pPr>
        <w:ind w:left="7281" w:hanging="355"/>
      </w:pPr>
      <w:rPr>
        <w:rFonts w:hint="default"/>
        <w:lang w:val="en-US" w:eastAsia="en-US" w:bidi="ar-SA"/>
      </w:rPr>
    </w:lvl>
  </w:abstractNum>
  <w:abstractNum w:abstractNumId="23" w15:restartNumberingAfterBreak="0">
    <w:nsid w:val="7460649F"/>
    <w:multiLevelType w:val="hybridMultilevel"/>
    <w:tmpl w:val="0C022768"/>
    <w:lvl w:ilvl="0" w:tplc="27929A0E">
      <w:start w:val="1"/>
      <w:numFmt w:val="lowerLetter"/>
      <w:lvlText w:val="(%1)"/>
      <w:lvlJc w:val="left"/>
      <w:pPr>
        <w:ind w:left="395" w:hanging="310"/>
      </w:pPr>
      <w:rPr>
        <w:rFonts w:ascii="Cambria" w:eastAsia="Cambria" w:hAnsi="Cambria" w:cs="Cambria" w:hint="default"/>
        <w:b w:val="0"/>
        <w:bCs w:val="0"/>
        <w:i w:val="0"/>
        <w:iCs w:val="0"/>
        <w:spacing w:val="0"/>
        <w:w w:val="76"/>
        <w:sz w:val="19"/>
        <w:szCs w:val="19"/>
        <w:lang w:val="en-US" w:eastAsia="en-US" w:bidi="ar-SA"/>
      </w:rPr>
    </w:lvl>
    <w:lvl w:ilvl="1" w:tplc="B2E6BBBA">
      <w:start w:val="1"/>
      <w:numFmt w:val="decimal"/>
      <w:lvlText w:val="(%2)"/>
      <w:lvlJc w:val="left"/>
      <w:pPr>
        <w:ind w:left="711" w:hanging="317"/>
      </w:pPr>
      <w:rPr>
        <w:rFonts w:ascii="Cambria" w:eastAsia="Cambria" w:hAnsi="Cambria" w:cs="Cambria" w:hint="default"/>
        <w:b w:val="0"/>
        <w:bCs w:val="0"/>
        <w:i w:val="0"/>
        <w:iCs w:val="0"/>
        <w:spacing w:val="0"/>
        <w:w w:val="80"/>
        <w:sz w:val="19"/>
        <w:szCs w:val="19"/>
        <w:lang w:val="en-US" w:eastAsia="en-US" w:bidi="ar-SA"/>
      </w:rPr>
    </w:lvl>
    <w:lvl w:ilvl="2" w:tplc="77BABA32">
      <w:numFmt w:val="bullet"/>
      <w:lvlText w:val="•"/>
      <w:lvlJc w:val="left"/>
      <w:pPr>
        <w:ind w:left="1679" w:hanging="317"/>
      </w:pPr>
      <w:rPr>
        <w:rFonts w:hint="default"/>
        <w:lang w:val="en-US" w:eastAsia="en-US" w:bidi="ar-SA"/>
      </w:rPr>
    </w:lvl>
    <w:lvl w:ilvl="3" w:tplc="A69E6EFE">
      <w:numFmt w:val="bullet"/>
      <w:lvlText w:val="•"/>
      <w:lvlJc w:val="left"/>
      <w:pPr>
        <w:ind w:left="2639" w:hanging="317"/>
      </w:pPr>
      <w:rPr>
        <w:rFonts w:hint="default"/>
        <w:lang w:val="en-US" w:eastAsia="en-US" w:bidi="ar-SA"/>
      </w:rPr>
    </w:lvl>
    <w:lvl w:ilvl="4" w:tplc="8B56CA64">
      <w:numFmt w:val="bullet"/>
      <w:lvlText w:val="•"/>
      <w:lvlJc w:val="left"/>
      <w:pPr>
        <w:ind w:left="3598" w:hanging="317"/>
      </w:pPr>
      <w:rPr>
        <w:rFonts w:hint="default"/>
        <w:lang w:val="en-US" w:eastAsia="en-US" w:bidi="ar-SA"/>
      </w:rPr>
    </w:lvl>
    <w:lvl w:ilvl="5" w:tplc="E8FCD050">
      <w:numFmt w:val="bullet"/>
      <w:lvlText w:val="•"/>
      <w:lvlJc w:val="left"/>
      <w:pPr>
        <w:ind w:left="4558" w:hanging="317"/>
      </w:pPr>
      <w:rPr>
        <w:rFonts w:hint="default"/>
        <w:lang w:val="en-US" w:eastAsia="en-US" w:bidi="ar-SA"/>
      </w:rPr>
    </w:lvl>
    <w:lvl w:ilvl="6" w:tplc="0C86B52C">
      <w:numFmt w:val="bullet"/>
      <w:lvlText w:val="•"/>
      <w:lvlJc w:val="left"/>
      <w:pPr>
        <w:ind w:left="5517" w:hanging="317"/>
      </w:pPr>
      <w:rPr>
        <w:rFonts w:hint="default"/>
        <w:lang w:val="en-US" w:eastAsia="en-US" w:bidi="ar-SA"/>
      </w:rPr>
    </w:lvl>
    <w:lvl w:ilvl="7" w:tplc="10F8590E">
      <w:numFmt w:val="bullet"/>
      <w:lvlText w:val="•"/>
      <w:lvlJc w:val="left"/>
      <w:pPr>
        <w:ind w:left="6477" w:hanging="317"/>
      </w:pPr>
      <w:rPr>
        <w:rFonts w:hint="default"/>
        <w:lang w:val="en-US" w:eastAsia="en-US" w:bidi="ar-SA"/>
      </w:rPr>
    </w:lvl>
    <w:lvl w:ilvl="8" w:tplc="05BC4D52">
      <w:numFmt w:val="bullet"/>
      <w:lvlText w:val="•"/>
      <w:lvlJc w:val="left"/>
      <w:pPr>
        <w:ind w:left="7436" w:hanging="317"/>
      </w:pPr>
      <w:rPr>
        <w:rFonts w:hint="default"/>
        <w:lang w:val="en-US" w:eastAsia="en-US" w:bidi="ar-SA"/>
      </w:rPr>
    </w:lvl>
  </w:abstractNum>
  <w:abstractNum w:abstractNumId="24" w15:restartNumberingAfterBreak="0">
    <w:nsid w:val="7CA81762"/>
    <w:multiLevelType w:val="hybridMultilevel"/>
    <w:tmpl w:val="880216E2"/>
    <w:lvl w:ilvl="0" w:tplc="4328EB72">
      <w:start w:val="1"/>
      <w:numFmt w:val="lowerLetter"/>
      <w:lvlText w:val="(%1)"/>
      <w:lvlJc w:val="left"/>
      <w:pPr>
        <w:ind w:left="395" w:hanging="310"/>
      </w:pPr>
      <w:rPr>
        <w:rFonts w:ascii="Cambria" w:eastAsia="Cambria" w:hAnsi="Cambria" w:cs="Cambria" w:hint="default"/>
        <w:b w:val="0"/>
        <w:bCs w:val="0"/>
        <w:i w:val="0"/>
        <w:iCs w:val="0"/>
        <w:spacing w:val="0"/>
        <w:w w:val="76"/>
        <w:sz w:val="19"/>
        <w:szCs w:val="19"/>
        <w:lang w:val="en-US" w:eastAsia="en-US" w:bidi="ar-SA"/>
      </w:rPr>
    </w:lvl>
    <w:lvl w:ilvl="1" w:tplc="008086E4">
      <w:start w:val="1"/>
      <w:numFmt w:val="decimal"/>
      <w:lvlText w:val="(%2)"/>
      <w:lvlJc w:val="left"/>
      <w:pPr>
        <w:ind w:left="813" w:hanging="419"/>
      </w:pPr>
      <w:rPr>
        <w:rFonts w:ascii="Cambria" w:eastAsia="Cambria" w:hAnsi="Cambria" w:cs="Cambria" w:hint="default"/>
        <w:b w:val="0"/>
        <w:bCs w:val="0"/>
        <w:i w:val="0"/>
        <w:iCs w:val="0"/>
        <w:spacing w:val="0"/>
        <w:w w:val="80"/>
        <w:sz w:val="19"/>
        <w:szCs w:val="19"/>
        <w:lang w:val="en-US" w:eastAsia="en-US" w:bidi="ar-SA"/>
      </w:rPr>
    </w:lvl>
    <w:lvl w:ilvl="2" w:tplc="5E82F840">
      <w:start w:val="1"/>
      <w:numFmt w:val="lowerRoman"/>
      <w:lvlText w:val="(%3)"/>
      <w:lvlJc w:val="left"/>
      <w:pPr>
        <w:ind w:left="1168" w:hanging="355"/>
      </w:pPr>
      <w:rPr>
        <w:rFonts w:ascii="Cambria" w:eastAsia="Cambria" w:hAnsi="Cambria" w:cs="Cambria" w:hint="default"/>
        <w:b w:val="0"/>
        <w:bCs w:val="0"/>
        <w:i w:val="0"/>
        <w:iCs w:val="0"/>
        <w:spacing w:val="0"/>
        <w:w w:val="74"/>
        <w:sz w:val="19"/>
        <w:szCs w:val="19"/>
        <w:lang w:val="en-US" w:eastAsia="en-US" w:bidi="ar-SA"/>
      </w:rPr>
    </w:lvl>
    <w:lvl w:ilvl="3" w:tplc="5D6A46B2">
      <w:numFmt w:val="bullet"/>
      <w:lvlText w:val="•"/>
      <w:lvlJc w:val="left"/>
      <w:pPr>
        <w:ind w:left="2184" w:hanging="355"/>
      </w:pPr>
      <w:rPr>
        <w:rFonts w:hint="default"/>
        <w:lang w:val="en-US" w:eastAsia="en-US" w:bidi="ar-SA"/>
      </w:rPr>
    </w:lvl>
    <w:lvl w:ilvl="4" w:tplc="80281F86">
      <w:numFmt w:val="bullet"/>
      <w:lvlText w:val="•"/>
      <w:lvlJc w:val="left"/>
      <w:pPr>
        <w:ind w:left="3208" w:hanging="355"/>
      </w:pPr>
      <w:rPr>
        <w:rFonts w:hint="default"/>
        <w:lang w:val="en-US" w:eastAsia="en-US" w:bidi="ar-SA"/>
      </w:rPr>
    </w:lvl>
    <w:lvl w:ilvl="5" w:tplc="AFF841E4">
      <w:numFmt w:val="bullet"/>
      <w:lvlText w:val="•"/>
      <w:lvlJc w:val="left"/>
      <w:pPr>
        <w:ind w:left="4233" w:hanging="355"/>
      </w:pPr>
      <w:rPr>
        <w:rFonts w:hint="default"/>
        <w:lang w:val="en-US" w:eastAsia="en-US" w:bidi="ar-SA"/>
      </w:rPr>
    </w:lvl>
    <w:lvl w:ilvl="6" w:tplc="3864A50A">
      <w:numFmt w:val="bullet"/>
      <w:lvlText w:val="•"/>
      <w:lvlJc w:val="left"/>
      <w:pPr>
        <w:ind w:left="5257" w:hanging="355"/>
      </w:pPr>
      <w:rPr>
        <w:rFonts w:hint="default"/>
        <w:lang w:val="en-US" w:eastAsia="en-US" w:bidi="ar-SA"/>
      </w:rPr>
    </w:lvl>
    <w:lvl w:ilvl="7" w:tplc="F4B0C96C">
      <w:numFmt w:val="bullet"/>
      <w:lvlText w:val="•"/>
      <w:lvlJc w:val="left"/>
      <w:pPr>
        <w:ind w:left="6282" w:hanging="355"/>
      </w:pPr>
      <w:rPr>
        <w:rFonts w:hint="default"/>
        <w:lang w:val="en-US" w:eastAsia="en-US" w:bidi="ar-SA"/>
      </w:rPr>
    </w:lvl>
    <w:lvl w:ilvl="8" w:tplc="F2F68B34">
      <w:numFmt w:val="bullet"/>
      <w:lvlText w:val="•"/>
      <w:lvlJc w:val="left"/>
      <w:pPr>
        <w:ind w:left="7306" w:hanging="355"/>
      </w:pPr>
      <w:rPr>
        <w:rFonts w:hint="default"/>
        <w:lang w:val="en-US" w:eastAsia="en-US" w:bidi="ar-SA"/>
      </w:rPr>
    </w:lvl>
  </w:abstractNum>
  <w:abstractNum w:abstractNumId="25" w15:restartNumberingAfterBreak="0">
    <w:nsid w:val="7F6401D9"/>
    <w:multiLevelType w:val="hybridMultilevel"/>
    <w:tmpl w:val="2F44CE22"/>
    <w:lvl w:ilvl="0" w:tplc="78D4E29A">
      <w:start w:val="1"/>
      <w:numFmt w:val="lowerLetter"/>
      <w:lvlText w:val="(%1)"/>
      <w:lvlJc w:val="left"/>
      <w:pPr>
        <w:ind w:left="395" w:hanging="310"/>
      </w:pPr>
      <w:rPr>
        <w:rFonts w:ascii="Cambria" w:eastAsia="Cambria" w:hAnsi="Cambria" w:cs="Cambria" w:hint="default"/>
        <w:b w:val="0"/>
        <w:bCs w:val="0"/>
        <w:i w:val="0"/>
        <w:iCs w:val="0"/>
        <w:spacing w:val="0"/>
        <w:w w:val="76"/>
        <w:sz w:val="19"/>
        <w:szCs w:val="19"/>
        <w:lang w:val="en-US" w:eastAsia="en-US" w:bidi="ar-SA"/>
      </w:rPr>
    </w:lvl>
    <w:lvl w:ilvl="1" w:tplc="D34EF3BE">
      <w:start w:val="1"/>
      <w:numFmt w:val="decimal"/>
      <w:lvlText w:val="(%2)"/>
      <w:lvlJc w:val="left"/>
      <w:pPr>
        <w:ind w:left="711" w:hanging="317"/>
      </w:pPr>
      <w:rPr>
        <w:rFonts w:ascii="Cambria" w:eastAsia="Cambria" w:hAnsi="Cambria" w:cs="Cambria" w:hint="default"/>
        <w:b w:val="0"/>
        <w:bCs w:val="0"/>
        <w:i w:val="0"/>
        <w:iCs w:val="0"/>
        <w:spacing w:val="0"/>
        <w:w w:val="80"/>
        <w:sz w:val="19"/>
        <w:szCs w:val="19"/>
        <w:lang w:val="en-US" w:eastAsia="en-US" w:bidi="ar-SA"/>
      </w:rPr>
    </w:lvl>
    <w:lvl w:ilvl="2" w:tplc="6C160EB0">
      <w:numFmt w:val="bullet"/>
      <w:lvlText w:val="•"/>
      <w:lvlJc w:val="left"/>
      <w:pPr>
        <w:ind w:left="1679" w:hanging="317"/>
      </w:pPr>
      <w:rPr>
        <w:rFonts w:hint="default"/>
        <w:lang w:val="en-US" w:eastAsia="en-US" w:bidi="ar-SA"/>
      </w:rPr>
    </w:lvl>
    <w:lvl w:ilvl="3" w:tplc="DBC257D2">
      <w:numFmt w:val="bullet"/>
      <w:lvlText w:val="•"/>
      <w:lvlJc w:val="left"/>
      <w:pPr>
        <w:ind w:left="2639" w:hanging="317"/>
      </w:pPr>
      <w:rPr>
        <w:rFonts w:hint="default"/>
        <w:lang w:val="en-US" w:eastAsia="en-US" w:bidi="ar-SA"/>
      </w:rPr>
    </w:lvl>
    <w:lvl w:ilvl="4" w:tplc="6DB8A1D4">
      <w:numFmt w:val="bullet"/>
      <w:lvlText w:val="•"/>
      <w:lvlJc w:val="left"/>
      <w:pPr>
        <w:ind w:left="3598" w:hanging="317"/>
      </w:pPr>
      <w:rPr>
        <w:rFonts w:hint="default"/>
        <w:lang w:val="en-US" w:eastAsia="en-US" w:bidi="ar-SA"/>
      </w:rPr>
    </w:lvl>
    <w:lvl w:ilvl="5" w:tplc="C8785D60">
      <w:numFmt w:val="bullet"/>
      <w:lvlText w:val="•"/>
      <w:lvlJc w:val="left"/>
      <w:pPr>
        <w:ind w:left="4558" w:hanging="317"/>
      </w:pPr>
      <w:rPr>
        <w:rFonts w:hint="default"/>
        <w:lang w:val="en-US" w:eastAsia="en-US" w:bidi="ar-SA"/>
      </w:rPr>
    </w:lvl>
    <w:lvl w:ilvl="6" w:tplc="C4D80AC0">
      <w:numFmt w:val="bullet"/>
      <w:lvlText w:val="•"/>
      <w:lvlJc w:val="left"/>
      <w:pPr>
        <w:ind w:left="5517" w:hanging="317"/>
      </w:pPr>
      <w:rPr>
        <w:rFonts w:hint="default"/>
        <w:lang w:val="en-US" w:eastAsia="en-US" w:bidi="ar-SA"/>
      </w:rPr>
    </w:lvl>
    <w:lvl w:ilvl="7" w:tplc="E326AD5A">
      <w:numFmt w:val="bullet"/>
      <w:lvlText w:val="•"/>
      <w:lvlJc w:val="left"/>
      <w:pPr>
        <w:ind w:left="6477" w:hanging="317"/>
      </w:pPr>
      <w:rPr>
        <w:rFonts w:hint="default"/>
        <w:lang w:val="en-US" w:eastAsia="en-US" w:bidi="ar-SA"/>
      </w:rPr>
    </w:lvl>
    <w:lvl w:ilvl="8" w:tplc="ED32332C">
      <w:numFmt w:val="bullet"/>
      <w:lvlText w:val="•"/>
      <w:lvlJc w:val="left"/>
      <w:pPr>
        <w:ind w:left="7436" w:hanging="317"/>
      </w:pPr>
      <w:rPr>
        <w:rFonts w:hint="default"/>
        <w:lang w:val="en-US" w:eastAsia="en-US" w:bidi="ar-SA"/>
      </w:rPr>
    </w:lvl>
  </w:abstractNum>
  <w:num w:numId="1" w16cid:durableId="687561668">
    <w:abstractNumId w:val="11"/>
  </w:num>
  <w:num w:numId="2" w16cid:durableId="1959486705">
    <w:abstractNumId w:val="4"/>
  </w:num>
  <w:num w:numId="3" w16cid:durableId="1058631660">
    <w:abstractNumId w:val="24"/>
  </w:num>
  <w:num w:numId="4" w16cid:durableId="610167781">
    <w:abstractNumId w:val="22"/>
  </w:num>
  <w:num w:numId="5" w16cid:durableId="578759135">
    <w:abstractNumId w:val="12"/>
  </w:num>
  <w:num w:numId="6" w16cid:durableId="2013138259">
    <w:abstractNumId w:val="10"/>
  </w:num>
  <w:num w:numId="7" w16cid:durableId="1389303986">
    <w:abstractNumId w:val="8"/>
  </w:num>
  <w:num w:numId="8" w16cid:durableId="1873878876">
    <w:abstractNumId w:val="25"/>
  </w:num>
  <w:num w:numId="9" w16cid:durableId="338629742">
    <w:abstractNumId w:val="14"/>
  </w:num>
  <w:num w:numId="10" w16cid:durableId="1980070117">
    <w:abstractNumId w:val="13"/>
  </w:num>
  <w:num w:numId="11" w16cid:durableId="345447625">
    <w:abstractNumId w:val="23"/>
  </w:num>
  <w:num w:numId="12" w16cid:durableId="122314937">
    <w:abstractNumId w:val="21"/>
  </w:num>
  <w:num w:numId="13" w16cid:durableId="856582279">
    <w:abstractNumId w:val="3"/>
  </w:num>
  <w:num w:numId="14" w16cid:durableId="1368525450">
    <w:abstractNumId w:val="18"/>
  </w:num>
  <w:num w:numId="15" w16cid:durableId="1438477536">
    <w:abstractNumId w:val="5"/>
  </w:num>
  <w:num w:numId="16" w16cid:durableId="925113396">
    <w:abstractNumId w:val="16"/>
  </w:num>
  <w:num w:numId="17" w16cid:durableId="1525747211">
    <w:abstractNumId w:val="15"/>
  </w:num>
  <w:num w:numId="18" w16cid:durableId="67314842">
    <w:abstractNumId w:val="19"/>
  </w:num>
  <w:num w:numId="19" w16cid:durableId="400638260">
    <w:abstractNumId w:val="6"/>
  </w:num>
  <w:num w:numId="20" w16cid:durableId="620503169">
    <w:abstractNumId w:val="1"/>
  </w:num>
  <w:num w:numId="21" w16cid:durableId="508720947">
    <w:abstractNumId w:val="20"/>
  </w:num>
  <w:num w:numId="22" w16cid:durableId="1513842002">
    <w:abstractNumId w:val="7"/>
  </w:num>
  <w:num w:numId="23" w16cid:durableId="623780091">
    <w:abstractNumId w:val="9"/>
  </w:num>
  <w:num w:numId="24" w16cid:durableId="1723020273">
    <w:abstractNumId w:val="17"/>
  </w:num>
  <w:num w:numId="25" w16cid:durableId="1161890858">
    <w:abstractNumId w:val="0"/>
  </w:num>
  <w:num w:numId="26" w16cid:durableId="1606569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27F"/>
    <w:rsid w:val="000429CC"/>
    <w:rsid w:val="0010185F"/>
    <w:rsid w:val="002861FC"/>
    <w:rsid w:val="002A0701"/>
    <w:rsid w:val="002B1EF8"/>
    <w:rsid w:val="00395ECD"/>
    <w:rsid w:val="003B566A"/>
    <w:rsid w:val="0059682A"/>
    <w:rsid w:val="007C5924"/>
    <w:rsid w:val="00807A2B"/>
    <w:rsid w:val="0089727F"/>
    <w:rsid w:val="008A5F9D"/>
    <w:rsid w:val="008C5847"/>
    <w:rsid w:val="008D5601"/>
    <w:rsid w:val="00976BCE"/>
    <w:rsid w:val="00A9544E"/>
    <w:rsid w:val="00C35E22"/>
    <w:rsid w:val="00CB5EBE"/>
    <w:rsid w:val="00CD4C87"/>
    <w:rsid w:val="00CE0C5B"/>
    <w:rsid w:val="00D06AF7"/>
    <w:rsid w:val="00E9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FE7A5"/>
  <w15:chartTrackingRefBased/>
  <w15:docId w15:val="{87DF02CD-6397-44E0-83E1-42F4AB99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27F"/>
    <w:pPr>
      <w:spacing w:line="259" w:lineRule="auto"/>
    </w:pPr>
    <w:rPr>
      <w:kern w:val="0"/>
      <w:sz w:val="22"/>
      <w:szCs w:val="22"/>
      <w:lang w:val="sq-AL"/>
      <w14:ligatures w14:val="none"/>
    </w:rPr>
  </w:style>
  <w:style w:type="paragraph" w:styleId="Heading1">
    <w:name w:val="heading 1"/>
    <w:basedOn w:val="Normal"/>
    <w:next w:val="Normal"/>
    <w:link w:val="Heading1Char"/>
    <w:uiPriority w:val="1"/>
    <w:qFormat/>
    <w:rsid w:val="008972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72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72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72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72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72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2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2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2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972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72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72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72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72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72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2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2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27F"/>
    <w:rPr>
      <w:rFonts w:eastAsiaTheme="majorEastAsia" w:cstheme="majorBidi"/>
      <w:color w:val="272727" w:themeColor="text1" w:themeTint="D8"/>
    </w:rPr>
  </w:style>
  <w:style w:type="paragraph" w:styleId="Title">
    <w:name w:val="Title"/>
    <w:basedOn w:val="Normal"/>
    <w:next w:val="Normal"/>
    <w:link w:val="TitleChar"/>
    <w:uiPriority w:val="10"/>
    <w:qFormat/>
    <w:rsid w:val="008972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2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2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2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27F"/>
    <w:pPr>
      <w:spacing w:before="160"/>
      <w:jc w:val="center"/>
    </w:pPr>
    <w:rPr>
      <w:i/>
      <w:iCs/>
      <w:color w:val="404040" w:themeColor="text1" w:themeTint="BF"/>
    </w:rPr>
  </w:style>
  <w:style w:type="character" w:customStyle="1" w:styleId="QuoteChar">
    <w:name w:val="Quote Char"/>
    <w:basedOn w:val="DefaultParagraphFont"/>
    <w:link w:val="Quote"/>
    <w:uiPriority w:val="29"/>
    <w:rsid w:val="0089727F"/>
    <w:rPr>
      <w:i/>
      <w:iCs/>
      <w:color w:val="404040" w:themeColor="text1" w:themeTint="BF"/>
    </w:rPr>
  </w:style>
  <w:style w:type="paragraph" w:styleId="ListParagraph">
    <w:name w:val="List Paragraph"/>
    <w:basedOn w:val="Normal"/>
    <w:uiPriority w:val="1"/>
    <w:qFormat/>
    <w:rsid w:val="0089727F"/>
    <w:pPr>
      <w:ind w:left="720"/>
      <w:contextualSpacing/>
    </w:pPr>
  </w:style>
  <w:style w:type="character" w:styleId="IntenseEmphasis">
    <w:name w:val="Intense Emphasis"/>
    <w:basedOn w:val="DefaultParagraphFont"/>
    <w:uiPriority w:val="21"/>
    <w:qFormat/>
    <w:rsid w:val="0089727F"/>
    <w:rPr>
      <w:i/>
      <w:iCs/>
      <w:color w:val="2F5496" w:themeColor="accent1" w:themeShade="BF"/>
    </w:rPr>
  </w:style>
  <w:style w:type="paragraph" w:styleId="IntenseQuote">
    <w:name w:val="Intense Quote"/>
    <w:basedOn w:val="Normal"/>
    <w:next w:val="Normal"/>
    <w:link w:val="IntenseQuoteChar"/>
    <w:uiPriority w:val="30"/>
    <w:qFormat/>
    <w:rsid w:val="008972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727F"/>
    <w:rPr>
      <w:i/>
      <w:iCs/>
      <w:color w:val="2F5496" w:themeColor="accent1" w:themeShade="BF"/>
    </w:rPr>
  </w:style>
  <w:style w:type="character" w:styleId="IntenseReference">
    <w:name w:val="Intense Reference"/>
    <w:basedOn w:val="DefaultParagraphFont"/>
    <w:uiPriority w:val="32"/>
    <w:qFormat/>
    <w:rsid w:val="0089727F"/>
    <w:rPr>
      <w:b/>
      <w:bCs/>
      <w:smallCaps/>
      <w:color w:val="2F5496" w:themeColor="accent1" w:themeShade="BF"/>
      <w:spacing w:val="5"/>
    </w:rPr>
  </w:style>
  <w:style w:type="paragraph" w:styleId="Footer">
    <w:name w:val="footer"/>
    <w:basedOn w:val="Normal"/>
    <w:link w:val="FooterChar"/>
    <w:uiPriority w:val="99"/>
    <w:unhideWhenUsed/>
    <w:rsid w:val="008972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27F"/>
    <w:rPr>
      <w:kern w:val="0"/>
      <w:sz w:val="22"/>
      <w:szCs w:val="22"/>
      <w:lang w:val="sq-AL"/>
      <w14:ligatures w14:val="none"/>
    </w:rPr>
  </w:style>
  <w:style w:type="paragraph" w:customStyle="1" w:styleId="Default">
    <w:name w:val="Default"/>
    <w:rsid w:val="0089727F"/>
    <w:pPr>
      <w:widowControl w:val="0"/>
      <w:autoSpaceDE w:val="0"/>
      <w:autoSpaceDN w:val="0"/>
      <w:adjustRightInd w:val="0"/>
      <w:spacing w:after="0" w:line="240" w:lineRule="auto"/>
    </w:pPr>
    <w:rPr>
      <w:rFonts w:ascii="Helvetica" w:eastAsia="Times New Roman" w:hAnsi="Helvetica" w:cs="Helvetica"/>
      <w:color w:val="000000"/>
      <w:kern w:val="0"/>
      <w14:ligatures w14:val="none"/>
    </w:rPr>
  </w:style>
  <w:style w:type="paragraph" w:styleId="Header">
    <w:name w:val="header"/>
    <w:basedOn w:val="Normal"/>
    <w:link w:val="HeaderChar"/>
    <w:uiPriority w:val="99"/>
    <w:unhideWhenUsed/>
    <w:rsid w:val="002B1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EF8"/>
    <w:rPr>
      <w:kern w:val="0"/>
      <w:sz w:val="22"/>
      <w:szCs w:val="22"/>
      <w:lang w:val="sq-AL"/>
      <w14:ligatures w14:val="none"/>
    </w:rPr>
  </w:style>
  <w:style w:type="numbering" w:customStyle="1" w:styleId="NoList1">
    <w:name w:val="No List1"/>
    <w:next w:val="NoList"/>
    <w:uiPriority w:val="99"/>
    <w:semiHidden/>
    <w:unhideWhenUsed/>
    <w:rsid w:val="002B1EF8"/>
  </w:style>
  <w:style w:type="paragraph" w:styleId="BodyText">
    <w:name w:val="Body Text"/>
    <w:basedOn w:val="Normal"/>
    <w:link w:val="BodyTextChar"/>
    <w:uiPriority w:val="1"/>
    <w:qFormat/>
    <w:rsid w:val="002B1EF8"/>
    <w:pPr>
      <w:widowControl w:val="0"/>
      <w:autoSpaceDE w:val="0"/>
      <w:autoSpaceDN w:val="0"/>
      <w:spacing w:after="0" w:line="240" w:lineRule="auto"/>
    </w:pPr>
    <w:rPr>
      <w:rFonts w:ascii="Cambria" w:eastAsia="Cambria" w:hAnsi="Cambria" w:cs="Cambria"/>
      <w:sz w:val="19"/>
      <w:szCs w:val="19"/>
      <w:lang w:val="en-US"/>
    </w:rPr>
  </w:style>
  <w:style w:type="character" w:customStyle="1" w:styleId="BodyTextChar">
    <w:name w:val="Body Text Char"/>
    <w:basedOn w:val="DefaultParagraphFont"/>
    <w:link w:val="BodyText"/>
    <w:uiPriority w:val="1"/>
    <w:rsid w:val="002B1EF8"/>
    <w:rPr>
      <w:rFonts w:ascii="Cambria" w:eastAsia="Cambria" w:hAnsi="Cambria" w:cs="Cambria"/>
      <w:kern w:val="0"/>
      <w:sz w:val="19"/>
      <w:szCs w:val="19"/>
      <w14:ligatures w14:val="none"/>
    </w:rPr>
  </w:style>
  <w:style w:type="paragraph" w:customStyle="1" w:styleId="TableParagraph">
    <w:name w:val="Table Paragraph"/>
    <w:basedOn w:val="Normal"/>
    <w:uiPriority w:val="1"/>
    <w:qFormat/>
    <w:rsid w:val="002B1EF8"/>
    <w:pPr>
      <w:widowControl w:val="0"/>
      <w:autoSpaceDE w:val="0"/>
      <w:autoSpaceDN w:val="0"/>
      <w:spacing w:after="0" w:line="240" w:lineRule="auto"/>
    </w:pPr>
    <w:rPr>
      <w:rFonts w:ascii="Cambria" w:eastAsia="Cambria" w:hAnsi="Cambria" w:cs="Cambria"/>
      <w:lang w:val="en-US"/>
    </w:rPr>
  </w:style>
  <w:style w:type="character" w:customStyle="1" w:styleId="Hyperlink1">
    <w:name w:val="Hyperlink1"/>
    <w:basedOn w:val="DefaultParagraphFont"/>
    <w:uiPriority w:val="99"/>
    <w:unhideWhenUsed/>
    <w:rsid w:val="002B1EF8"/>
    <w:rPr>
      <w:color w:val="0000FF"/>
      <w:u w:val="single"/>
    </w:rPr>
  </w:style>
  <w:style w:type="character" w:customStyle="1" w:styleId="UnresolvedMention1">
    <w:name w:val="Unresolved Mention1"/>
    <w:basedOn w:val="DefaultParagraphFont"/>
    <w:uiPriority w:val="99"/>
    <w:semiHidden/>
    <w:unhideWhenUsed/>
    <w:rsid w:val="002B1EF8"/>
    <w:rPr>
      <w:color w:val="605E5C"/>
      <w:shd w:val="clear" w:color="auto" w:fill="E1DFDD"/>
    </w:rPr>
  </w:style>
  <w:style w:type="character" w:customStyle="1" w:styleId="FollowedHyperlink1">
    <w:name w:val="FollowedHyperlink1"/>
    <w:basedOn w:val="DefaultParagraphFont"/>
    <w:uiPriority w:val="99"/>
    <w:semiHidden/>
    <w:unhideWhenUsed/>
    <w:rsid w:val="002B1EF8"/>
    <w:rPr>
      <w:color w:val="800080"/>
      <w:u w:val="single"/>
    </w:rPr>
  </w:style>
  <w:style w:type="character" w:styleId="Hyperlink">
    <w:name w:val="Hyperlink"/>
    <w:basedOn w:val="DefaultParagraphFont"/>
    <w:uiPriority w:val="99"/>
    <w:unhideWhenUsed/>
    <w:rsid w:val="002B1EF8"/>
    <w:rPr>
      <w:color w:val="0563C1" w:themeColor="hyperlink"/>
      <w:u w:val="single"/>
    </w:rPr>
  </w:style>
  <w:style w:type="character" w:styleId="FollowedHyperlink">
    <w:name w:val="FollowedHyperlink"/>
    <w:basedOn w:val="DefaultParagraphFont"/>
    <w:uiPriority w:val="99"/>
    <w:semiHidden/>
    <w:unhideWhenUsed/>
    <w:rsid w:val="002B1EF8"/>
    <w:rPr>
      <w:color w:val="954F72" w:themeColor="followedHyperlink"/>
      <w:u w:val="single"/>
    </w:rPr>
  </w:style>
  <w:style w:type="numbering" w:customStyle="1" w:styleId="NoList2">
    <w:name w:val="No List2"/>
    <w:next w:val="NoList"/>
    <w:uiPriority w:val="99"/>
    <w:semiHidden/>
    <w:unhideWhenUsed/>
    <w:rsid w:val="007C5924"/>
  </w:style>
  <w:style w:type="character" w:styleId="UnresolvedMention">
    <w:name w:val="Unresolved Mention"/>
    <w:basedOn w:val="DefaultParagraphFont"/>
    <w:uiPriority w:val="99"/>
    <w:semiHidden/>
    <w:unhideWhenUsed/>
    <w:rsid w:val="007C5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0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16914</Words>
  <Characters>96416</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Bakalli</dc:creator>
  <cp:keywords/>
  <dc:description/>
  <cp:lastModifiedBy>Nora Bakalli</cp:lastModifiedBy>
  <cp:revision>2</cp:revision>
  <dcterms:created xsi:type="dcterms:W3CDTF">2025-06-25T14:19:00Z</dcterms:created>
  <dcterms:modified xsi:type="dcterms:W3CDTF">2025-06-25T14:19:00Z</dcterms:modified>
</cp:coreProperties>
</file>