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253"/>
        <w:gridCol w:w="5245"/>
        <w:gridCol w:w="4450"/>
      </w:tblGrid>
      <w:tr w:rsidR="003F5095" w:rsidRPr="001C6D62" w14:paraId="661F966E" w14:textId="77777777" w:rsidTr="00CF2436">
        <w:trPr>
          <w:trHeight w:val="2127"/>
        </w:trPr>
        <w:tc>
          <w:tcPr>
            <w:tcW w:w="4253" w:type="dxa"/>
          </w:tcPr>
          <w:p w14:paraId="13766AAF" w14:textId="77777777" w:rsidR="003F5095" w:rsidRPr="00D26E13" w:rsidRDefault="003F5095" w:rsidP="00113F40">
            <w:pPr>
              <w:spacing w:after="0"/>
              <w:jc w:val="center"/>
              <w:rPr>
                <w:rFonts w:ascii="Times New Roman" w:eastAsia="MS Mincho" w:hAnsi="Times New Roman" w:cs="Times New Roman"/>
                <w:b/>
                <w:sz w:val="28"/>
                <w:szCs w:val="30"/>
              </w:rPr>
            </w:pPr>
            <w:bookmarkStart w:id="0" w:name="_GoBack"/>
            <w:bookmarkEnd w:id="0"/>
            <w:r w:rsidRPr="00D26E13">
              <w:rPr>
                <w:rFonts w:ascii="Times New Roman" w:eastAsia="MS Mincho" w:hAnsi="Times New Roman" w:cs="Times New Roman"/>
                <w:noProof/>
                <w:sz w:val="28"/>
                <w:lang w:eastAsia="sq-AL"/>
              </w:rPr>
              <w:drawing>
                <wp:inline distT="0" distB="0" distL="0" distR="0" wp14:anchorId="535F5E6B" wp14:editId="0CB61959">
                  <wp:extent cx="752475" cy="7334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14185" t="11069" r="76404" b="36122"/>
                          <a:stretch>
                            <a:fillRect/>
                          </a:stretch>
                        </pic:blipFill>
                        <pic:spPr bwMode="auto">
                          <a:xfrm>
                            <a:off x="0" y="0"/>
                            <a:ext cx="752475" cy="733425"/>
                          </a:xfrm>
                          <a:prstGeom prst="rect">
                            <a:avLst/>
                          </a:prstGeom>
                          <a:noFill/>
                          <a:ln>
                            <a:noFill/>
                          </a:ln>
                        </pic:spPr>
                      </pic:pic>
                    </a:graphicData>
                  </a:graphic>
                </wp:inline>
              </w:drawing>
            </w:r>
            <w:r w:rsidRPr="00D26E13">
              <w:rPr>
                <w:rFonts w:ascii="Times New Roman" w:eastAsia="MS Mincho" w:hAnsi="Times New Roman" w:cs="Times New Roman"/>
                <w:b/>
                <w:sz w:val="28"/>
                <w:szCs w:val="30"/>
              </w:rPr>
              <w:t xml:space="preserve"> </w:t>
            </w:r>
          </w:p>
          <w:p w14:paraId="40E769E1" w14:textId="77777777" w:rsidR="003F5095" w:rsidRPr="00D26E13" w:rsidRDefault="003F5095" w:rsidP="00113F40">
            <w:pPr>
              <w:spacing w:after="0"/>
              <w:jc w:val="center"/>
              <w:rPr>
                <w:rFonts w:ascii="Times New Roman" w:eastAsia="MS Mincho" w:hAnsi="Times New Roman" w:cs="Times New Roman"/>
                <w:b/>
                <w:szCs w:val="30"/>
              </w:rPr>
            </w:pPr>
            <w:r w:rsidRPr="00D26E13">
              <w:rPr>
                <w:rFonts w:ascii="Times New Roman" w:eastAsia="MS Mincho" w:hAnsi="Times New Roman" w:cs="Times New Roman"/>
                <w:b/>
                <w:szCs w:val="30"/>
              </w:rPr>
              <w:t>Republika e Kosovës</w:t>
            </w:r>
          </w:p>
          <w:p w14:paraId="08D5C052" w14:textId="77777777" w:rsidR="003F5095" w:rsidRPr="00D26E13" w:rsidRDefault="003F5095" w:rsidP="00113F40">
            <w:pPr>
              <w:spacing w:after="0"/>
              <w:jc w:val="center"/>
              <w:rPr>
                <w:rFonts w:ascii="Times New Roman" w:eastAsia="MS Mincho" w:hAnsi="Times New Roman" w:cs="Times New Roman"/>
                <w:szCs w:val="30"/>
              </w:rPr>
            </w:pPr>
            <w:r w:rsidRPr="00D26E13">
              <w:rPr>
                <w:rFonts w:ascii="Times New Roman" w:eastAsia="MS Mincho" w:hAnsi="Times New Roman" w:cs="Times New Roman"/>
                <w:szCs w:val="30"/>
              </w:rPr>
              <w:t>Republika Kosova</w:t>
            </w:r>
          </w:p>
          <w:p w14:paraId="0B3FCCA1" w14:textId="77777777" w:rsidR="003F5095" w:rsidRPr="00D26E13" w:rsidRDefault="003F5095" w:rsidP="00113F40">
            <w:pPr>
              <w:spacing w:after="0"/>
              <w:jc w:val="center"/>
              <w:rPr>
                <w:rFonts w:ascii="Times New Roman" w:eastAsia="MS Mincho" w:hAnsi="Times New Roman" w:cs="Times New Roman"/>
                <w:sz w:val="28"/>
              </w:rPr>
            </w:pPr>
            <w:r w:rsidRPr="00D26E13">
              <w:rPr>
                <w:rFonts w:ascii="Times New Roman" w:eastAsia="MS Mincho" w:hAnsi="Times New Roman" w:cs="Times New Roman"/>
                <w:szCs w:val="30"/>
              </w:rPr>
              <w:t>Republic of Kosovo</w:t>
            </w:r>
          </w:p>
        </w:tc>
        <w:tc>
          <w:tcPr>
            <w:tcW w:w="5245" w:type="dxa"/>
          </w:tcPr>
          <w:p w14:paraId="2999F0DD" w14:textId="77777777" w:rsidR="003F5095" w:rsidRPr="00D26E13" w:rsidRDefault="003F5095" w:rsidP="00113F40">
            <w:pPr>
              <w:spacing w:after="0"/>
              <w:jc w:val="center"/>
              <w:rPr>
                <w:rFonts w:ascii="Times New Roman" w:eastAsia="MS Mincho" w:hAnsi="Times New Roman" w:cs="Times New Roman"/>
                <w:b/>
                <w:sz w:val="18"/>
                <w:szCs w:val="30"/>
              </w:rPr>
            </w:pPr>
          </w:p>
          <w:p w14:paraId="11BA26DB" w14:textId="77777777" w:rsidR="003F5095" w:rsidRPr="00D26E13" w:rsidRDefault="003F5095" w:rsidP="00113F40">
            <w:pPr>
              <w:spacing w:after="0"/>
              <w:jc w:val="center"/>
              <w:rPr>
                <w:rFonts w:ascii="Times New Roman" w:eastAsia="MS Mincho" w:hAnsi="Times New Roman" w:cs="Times New Roman"/>
                <w:sz w:val="14"/>
              </w:rPr>
            </w:pPr>
          </w:p>
          <w:p w14:paraId="2D71477F" w14:textId="77777777" w:rsidR="003F5095" w:rsidRPr="00D26E13" w:rsidRDefault="003F5095" w:rsidP="00113F40">
            <w:pPr>
              <w:spacing w:after="0"/>
              <w:jc w:val="center"/>
              <w:rPr>
                <w:rFonts w:ascii="Times New Roman" w:eastAsia="MS Mincho" w:hAnsi="Times New Roman" w:cs="Times New Roman"/>
                <w:sz w:val="30"/>
                <w:szCs w:val="30"/>
              </w:rPr>
            </w:pPr>
          </w:p>
        </w:tc>
        <w:tc>
          <w:tcPr>
            <w:tcW w:w="4450" w:type="dxa"/>
          </w:tcPr>
          <w:p w14:paraId="6DD0A5DB" w14:textId="77777777" w:rsidR="003F5095" w:rsidRPr="00D26E13" w:rsidRDefault="003F5095" w:rsidP="00113F40">
            <w:pPr>
              <w:spacing w:after="0"/>
              <w:jc w:val="center"/>
              <w:rPr>
                <w:rFonts w:ascii="Times New Roman" w:eastAsia="MS Mincho" w:hAnsi="Times New Roman" w:cs="Times New Roman"/>
                <w:b/>
              </w:rPr>
            </w:pPr>
            <w:r w:rsidRPr="00D26E13">
              <w:rPr>
                <w:rFonts w:ascii="Times New Roman" w:eastAsia="MS Mincho" w:hAnsi="Times New Roman" w:cs="Times New Roman"/>
                <w:noProof/>
                <w:sz w:val="28"/>
                <w:lang w:eastAsia="sq-AL"/>
              </w:rPr>
              <w:drawing>
                <wp:inline distT="0" distB="0" distL="0" distR="0" wp14:anchorId="40F72314" wp14:editId="6409957F">
                  <wp:extent cx="866775" cy="571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l="43094" t="9804" r="34554" b="5637"/>
                          <a:stretch>
                            <a:fillRect/>
                          </a:stretch>
                        </pic:blipFill>
                        <pic:spPr bwMode="auto">
                          <a:xfrm>
                            <a:off x="0" y="0"/>
                            <a:ext cx="866775" cy="571500"/>
                          </a:xfrm>
                          <a:prstGeom prst="rect">
                            <a:avLst/>
                          </a:prstGeom>
                          <a:noFill/>
                          <a:ln>
                            <a:noFill/>
                          </a:ln>
                        </pic:spPr>
                      </pic:pic>
                    </a:graphicData>
                  </a:graphic>
                </wp:inline>
              </w:drawing>
            </w:r>
          </w:p>
          <w:p w14:paraId="7877B0C6" w14:textId="77777777" w:rsidR="003F5095" w:rsidRPr="00D26E13" w:rsidRDefault="003F5095" w:rsidP="00113F40">
            <w:pPr>
              <w:spacing w:after="0"/>
              <w:jc w:val="center"/>
              <w:rPr>
                <w:rFonts w:ascii="Times New Roman" w:eastAsia="MS Mincho" w:hAnsi="Times New Roman" w:cs="Times New Roman"/>
                <w:b/>
                <w:sz w:val="12"/>
              </w:rPr>
            </w:pPr>
          </w:p>
          <w:p w14:paraId="22C5A3A0" w14:textId="77777777" w:rsidR="003F5095" w:rsidRPr="00D26E13" w:rsidRDefault="003F5095" w:rsidP="00113F40">
            <w:pPr>
              <w:spacing w:after="0"/>
              <w:jc w:val="center"/>
              <w:rPr>
                <w:rFonts w:ascii="Times New Roman" w:eastAsia="MS Mincho" w:hAnsi="Times New Roman" w:cs="Times New Roman"/>
                <w:b/>
              </w:rPr>
            </w:pPr>
            <w:r w:rsidRPr="00D26E13">
              <w:rPr>
                <w:rFonts w:ascii="Times New Roman" w:eastAsia="MS Mincho" w:hAnsi="Times New Roman" w:cs="Times New Roman"/>
                <w:b/>
              </w:rPr>
              <w:t>Autoriteti i Aviacionit Civil i Kosovës</w:t>
            </w:r>
          </w:p>
          <w:p w14:paraId="1323092B" w14:textId="77777777" w:rsidR="003F5095" w:rsidRPr="00D26E13" w:rsidRDefault="003F5095" w:rsidP="00113F40">
            <w:pPr>
              <w:spacing w:after="0"/>
              <w:jc w:val="center"/>
              <w:rPr>
                <w:rFonts w:ascii="Times New Roman" w:eastAsia="MS Mincho" w:hAnsi="Times New Roman" w:cs="Times New Roman"/>
              </w:rPr>
            </w:pPr>
            <w:r w:rsidRPr="00D26E13">
              <w:rPr>
                <w:rFonts w:ascii="Times New Roman" w:eastAsia="MS Mincho" w:hAnsi="Times New Roman" w:cs="Times New Roman"/>
              </w:rPr>
              <w:t>Autoritet Civilnog Vazduhoplovstva Kosova</w:t>
            </w:r>
          </w:p>
          <w:p w14:paraId="42237A82" w14:textId="77777777" w:rsidR="003F5095" w:rsidRPr="00D26E13" w:rsidRDefault="003F5095" w:rsidP="00113F40">
            <w:pPr>
              <w:spacing w:after="0"/>
              <w:jc w:val="center"/>
              <w:rPr>
                <w:rFonts w:ascii="Times New Roman" w:eastAsia="MS Mincho" w:hAnsi="Times New Roman" w:cs="Times New Roman"/>
                <w:sz w:val="28"/>
              </w:rPr>
            </w:pPr>
            <w:r w:rsidRPr="00D26E13">
              <w:rPr>
                <w:rFonts w:ascii="Times New Roman" w:eastAsia="MS Mincho" w:hAnsi="Times New Roman" w:cs="Times New Roman"/>
              </w:rPr>
              <w:t>Civil Aviation Authority of Kosovo</w:t>
            </w:r>
            <w:r w:rsidRPr="00D26E13">
              <w:rPr>
                <w:rFonts w:ascii="Times New Roman" w:eastAsia="MS Mincho" w:hAnsi="Times New Roman" w:cs="Times New Roman"/>
                <w:noProof/>
                <w:sz w:val="28"/>
                <w:lang w:eastAsia="sq-AL"/>
              </w:rPr>
              <w:t xml:space="preserve"> </w:t>
            </w:r>
          </w:p>
        </w:tc>
      </w:tr>
      <w:tr w:rsidR="00465C80" w:rsidRPr="001C6D62" w14:paraId="28FF2BE0" w14:textId="77777777" w:rsidTr="001D6823">
        <w:tc>
          <w:tcPr>
            <w:tcW w:w="13948" w:type="dxa"/>
            <w:gridSpan w:val="3"/>
            <w:tcBorders>
              <w:bottom w:val="single" w:sz="12" w:space="0" w:color="auto"/>
            </w:tcBorders>
          </w:tcPr>
          <w:p w14:paraId="787E869D" w14:textId="77777777" w:rsidR="00465C80" w:rsidRPr="00113F40" w:rsidRDefault="00465C80" w:rsidP="00113F40">
            <w:pPr>
              <w:spacing w:after="0"/>
              <w:rPr>
                <w:rFonts w:cstheme="minorHAnsi"/>
                <w:sz w:val="8"/>
              </w:rPr>
            </w:pPr>
          </w:p>
        </w:tc>
      </w:tr>
      <w:tr w:rsidR="001C6D62" w:rsidRPr="00535790" w14:paraId="47CEC805" w14:textId="77777777" w:rsidTr="009E1E86">
        <w:tc>
          <w:tcPr>
            <w:tcW w:w="13948" w:type="dxa"/>
            <w:gridSpan w:val="3"/>
          </w:tcPr>
          <w:p w14:paraId="1C8224E9" w14:textId="77777777" w:rsidR="001C6D62" w:rsidRPr="00113F40" w:rsidRDefault="001C6D62" w:rsidP="00113F40">
            <w:pPr>
              <w:spacing w:after="0"/>
              <w:jc w:val="center"/>
              <w:rPr>
                <w:rFonts w:cstheme="minorHAnsi"/>
                <w:b/>
                <w:sz w:val="32"/>
              </w:rPr>
            </w:pPr>
          </w:p>
        </w:tc>
      </w:tr>
    </w:tbl>
    <w:p w14:paraId="67291BFA" w14:textId="77777777" w:rsidR="0080343F" w:rsidRDefault="0080343F" w:rsidP="003D2772">
      <w:pPr>
        <w:spacing w:after="0" w:line="240" w:lineRule="auto"/>
        <w:jc w:val="center"/>
        <w:rPr>
          <w:rFonts w:ascii="Calibri" w:eastAsia="Calibri" w:hAnsi="Calibri" w:cs="Calibri"/>
          <w:b/>
          <w:sz w:val="28"/>
          <w:szCs w:val="26"/>
        </w:rPr>
      </w:pPr>
    </w:p>
    <w:p w14:paraId="71DE63ED" w14:textId="77777777" w:rsidR="0080343F" w:rsidRDefault="0080343F" w:rsidP="003D2772">
      <w:pPr>
        <w:spacing w:after="0" w:line="240" w:lineRule="auto"/>
        <w:jc w:val="center"/>
        <w:rPr>
          <w:rFonts w:ascii="Calibri" w:eastAsia="Calibri" w:hAnsi="Calibri" w:cs="Calibri"/>
          <w:b/>
          <w:sz w:val="28"/>
          <w:szCs w:val="26"/>
        </w:rPr>
      </w:pPr>
    </w:p>
    <w:p w14:paraId="2A2D7477" w14:textId="50826CD0" w:rsidR="003D2772" w:rsidRPr="00E461D0" w:rsidRDefault="005568D1" w:rsidP="00E461D0">
      <w:pPr>
        <w:spacing w:after="0" w:line="240" w:lineRule="auto"/>
        <w:jc w:val="center"/>
        <w:rPr>
          <w:rFonts w:ascii="Calibri" w:eastAsia="Calibri" w:hAnsi="Calibri" w:cs="Calibri"/>
          <w:b/>
          <w:sz w:val="28"/>
          <w:szCs w:val="26"/>
        </w:rPr>
      </w:pPr>
      <w:r w:rsidRPr="00113F40">
        <w:rPr>
          <w:rFonts w:ascii="Calibri" w:eastAsia="Calibri" w:hAnsi="Calibri" w:cs="Calibri"/>
          <w:b/>
          <w:sz w:val="28"/>
          <w:szCs w:val="26"/>
        </w:rPr>
        <w:t>RREGULLORE (AAC) NR. XX/202</w:t>
      </w:r>
      <w:r w:rsidR="00DB3ADA" w:rsidRPr="00113F40">
        <w:rPr>
          <w:rFonts w:ascii="Calibri" w:eastAsia="Calibri" w:hAnsi="Calibri" w:cs="Calibri"/>
          <w:b/>
          <w:sz w:val="28"/>
          <w:szCs w:val="26"/>
        </w:rPr>
        <w:t>4</w:t>
      </w:r>
      <w:r w:rsidR="00E461D0">
        <w:rPr>
          <w:rFonts w:ascii="Calibri" w:eastAsia="Calibri" w:hAnsi="Calibri" w:cs="Calibri"/>
          <w:b/>
          <w:sz w:val="28"/>
          <w:szCs w:val="26"/>
        </w:rPr>
        <w:t xml:space="preserve"> </w:t>
      </w:r>
      <w:r w:rsidR="00B37FCE" w:rsidRPr="0004211E">
        <w:rPr>
          <w:b/>
          <w:sz w:val="28"/>
          <w:szCs w:val="26"/>
        </w:rPr>
        <w:t xml:space="preserve">QË NDRYSHON RREGULLOREN (AAC) NR. </w:t>
      </w:r>
      <w:r w:rsidR="00CE0D29" w:rsidRPr="0004211E">
        <w:rPr>
          <w:b/>
          <w:sz w:val="28"/>
          <w:szCs w:val="26"/>
        </w:rPr>
        <w:t>06</w:t>
      </w:r>
      <w:r w:rsidR="00B37FCE" w:rsidRPr="0004211E">
        <w:rPr>
          <w:b/>
          <w:sz w:val="28"/>
          <w:szCs w:val="26"/>
        </w:rPr>
        <w:t xml:space="preserve">/2015 </w:t>
      </w:r>
      <w:r w:rsidR="00F2232E" w:rsidRPr="0004211E">
        <w:rPr>
          <w:b/>
          <w:sz w:val="28"/>
          <w:szCs w:val="26"/>
        </w:rPr>
        <w:t>LIDHUR ME PËRKUFIZIMIN E A</w:t>
      </w:r>
      <w:r w:rsidR="00354F30" w:rsidRPr="0004211E">
        <w:rPr>
          <w:b/>
          <w:sz w:val="28"/>
          <w:szCs w:val="26"/>
        </w:rPr>
        <w:t>EROPLANËVE</w:t>
      </w:r>
      <w:r w:rsidR="00F2232E" w:rsidRPr="0004211E">
        <w:rPr>
          <w:b/>
          <w:sz w:val="28"/>
          <w:szCs w:val="26"/>
        </w:rPr>
        <w:t xml:space="preserve"> KOMPLEKS ME MOTORË DHE KORRIGJIMI</w:t>
      </w:r>
      <w:r w:rsidR="00354F30" w:rsidRPr="0004211E">
        <w:rPr>
          <w:b/>
          <w:sz w:val="28"/>
          <w:szCs w:val="26"/>
        </w:rPr>
        <w:t>N</w:t>
      </w:r>
      <w:r w:rsidR="00F2232E" w:rsidRPr="0004211E">
        <w:rPr>
          <w:b/>
          <w:sz w:val="28"/>
          <w:szCs w:val="26"/>
        </w:rPr>
        <w:t xml:space="preserve"> </w:t>
      </w:r>
      <w:r w:rsidR="00354F30" w:rsidRPr="0004211E">
        <w:rPr>
          <w:b/>
          <w:sz w:val="28"/>
          <w:szCs w:val="26"/>
        </w:rPr>
        <w:t>E</w:t>
      </w:r>
      <w:r w:rsidR="00F2232E" w:rsidRPr="0004211E">
        <w:rPr>
          <w:b/>
          <w:sz w:val="28"/>
          <w:szCs w:val="26"/>
        </w:rPr>
        <w:t xml:space="preserve"> KËSAJ RREGULLORE</w:t>
      </w:r>
      <w:r w:rsidR="00354F30" w:rsidRPr="0004211E">
        <w:rPr>
          <w:b/>
          <w:sz w:val="28"/>
          <w:szCs w:val="26"/>
        </w:rPr>
        <w:t>JE</w:t>
      </w:r>
    </w:p>
    <w:p w14:paraId="7B7F8A58" w14:textId="66EB3ACB" w:rsidR="007E477C" w:rsidRDefault="007E477C" w:rsidP="003D2772">
      <w:pPr>
        <w:spacing w:after="0" w:line="240" w:lineRule="auto"/>
        <w:jc w:val="center"/>
        <w:rPr>
          <w:rFonts w:ascii="Calibri" w:eastAsia="Calibri" w:hAnsi="Calibri" w:cs="Calibri"/>
          <w:b/>
          <w:sz w:val="28"/>
          <w:szCs w:val="26"/>
        </w:rPr>
      </w:pPr>
    </w:p>
    <w:p w14:paraId="693B5C14" w14:textId="77777777" w:rsidR="007E477C" w:rsidRPr="00113F40" w:rsidRDefault="007E477C" w:rsidP="003D2772">
      <w:pPr>
        <w:spacing w:after="0" w:line="240" w:lineRule="auto"/>
        <w:jc w:val="center"/>
        <w:rPr>
          <w:rFonts w:ascii="Calibri" w:eastAsia="Calibri" w:hAnsi="Calibri" w:cs="Calibri"/>
          <w:b/>
          <w:sz w:val="28"/>
          <w:szCs w:val="26"/>
        </w:rPr>
      </w:pPr>
    </w:p>
    <w:p w14:paraId="38195287" w14:textId="16542598" w:rsidR="003D2772" w:rsidRPr="00E461D0" w:rsidRDefault="005568D1" w:rsidP="00E461D0">
      <w:pPr>
        <w:spacing w:after="0" w:line="240" w:lineRule="auto"/>
        <w:jc w:val="center"/>
        <w:rPr>
          <w:rFonts w:ascii="Calibri" w:eastAsia="Calibri" w:hAnsi="Calibri" w:cs="Calibri"/>
          <w:b/>
          <w:sz w:val="28"/>
          <w:szCs w:val="26"/>
        </w:rPr>
      </w:pPr>
      <w:r w:rsidRPr="00113F40">
        <w:rPr>
          <w:rFonts w:ascii="Calibri" w:eastAsia="Calibri" w:hAnsi="Calibri" w:cs="Calibri"/>
          <w:b/>
          <w:sz w:val="28"/>
          <w:szCs w:val="26"/>
        </w:rPr>
        <w:t>REGULATION (CAA) NO. XX/202</w:t>
      </w:r>
      <w:r w:rsidR="00DB3ADA" w:rsidRPr="00113F40">
        <w:rPr>
          <w:rFonts w:ascii="Calibri" w:eastAsia="Calibri" w:hAnsi="Calibri" w:cs="Calibri"/>
          <w:b/>
          <w:sz w:val="28"/>
          <w:szCs w:val="26"/>
        </w:rPr>
        <w:t>4</w:t>
      </w:r>
      <w:r w:rsidR="00E461D0">
        <w:rPr>
          <w:rFonts w:ascii="Calibri" w:eastAsia="Calibri" w:hAnsi="Calibri" w:cs="Calibri"/>
          <w:b/>
          <w:sz w:val="28"/>
          <w:szCs w:val="26"/>
        </w:rPr>
        <w:t xml:space="preserve"> </w:t>
      </w:r>
      <w:r w:rsidR="008E681C" w:rsidRPr="008E681C">
        <w:rPr>
          <w:b/>
          <w:sz w:val="28"/>
          <w:szCs w:val="26"/>
        </w:rPr>
        <w:t>AMENDING REGULATION (CAA) NO</w:t>
      </w:r>
      <w:r w:rsidR="008E681C">
        <w:rPr>
          <w:b/>
          <w:sz w:val="28"/>
          <w:szCs w:val="26"/>
        </w:rPr>
        <w:t>.</w:t>
      </w:r>
      <w:r w:rsidR="008E681C" w:rsidRPr="008E681C">
        <w:rPr>
          <w:b/>
          <w:sz w:val="28"/>
          <w:szCs w:val="26"/>
        </w:rPr>
        <w:t xml:space="preserve"> 06/2015 AS REGARDS THE DEFINITION OF COMPLEX MOTOR-POWERED AIRCRAFT AND CORRECTING THAT REGULATION</w:t>
      </w:r>
    </w:p>
    <w:p w14:paraId="4324BD0C" w14:textId="73754A8D" w:rsidR="00B37FCE" w:rsidRDefault="00B37FCE" w:rsidP="003D2772">
      <w:pPr>
        <w:spacing w:after="0" w:line="240" w:lineRule="auto"/>
        <w:jc w:val="center"/>
        <w:rPr>
          <w:rFonts w:ascii="Calibri" w:eastAsia="Calibri" w:hAnsi="Calibri" w:cs="Calibri"/>
          <w:b/>
          <w:sz w:val="28"/>
          <w:szCs w:val="26"/>
        </w:rPr>
      </w:pPr>
    </w:p>
    <w:p w14:paraId="75B9F137" w14:textId="77777777" w:rsidR="00B37FCE" w:rsidRPr="00113F40" w:rsidRDefault="00B37FCE" w:rsidP="003D2772">
      <w:pPr>
        <w:spacing w:after="0" w:line="240" w:lineRule="auto"/>
        <w:jc w:val="center"/>
        <w:rPr>
          <w:rFonts w:ascii="Calibri" w:eastAsia="Calibri" w:hAnsi="Calibri" w:cs="Calibri"/>
          <w:b/>
          <w:sz w:val="28"/>
          <w:szCs w:val="26"/>
        </w:rPr>
      </w:pPr>
    </w:p>
    <w:p w14:paraId="26F7AA74" w14:textId="7ECACED9" w:rsidR="00D0629B" w:rsidRPr="00E461D0" w:rsidRDefault="005568D1" w:rsidP="00E461D0">
      <w:pPr>
        <w:spacing w:after="0" w:line="240" w:lineRule="auto"/>
        <w:jc w:val="center"/>
        <w:rPr>
          <w:rFonts w:ascii="Calibri" w:eastAsia="Calibri" w:hAnsi="Calibri" w:cs="Calibri"/>
          <w:b/>
          <w:sz w:val="28"/>
          <w:szCs w:val="26"/>
        </w:rPr>
        <w:sectPr w:rsidR="00D0629B" w:rsidRPr="00E461D0" w:rsidSect="000868F6">
          <w:footerReference w:type="default" r:id="rId10"/>
          <w:pgSz w:w="16838" w:h="11906" w:orient="landscape"/>
          <w:pgMar w:top="1134" w:right="1134" w:bottom="284" w:left="1134" w:header="680" w:footer="567" w:gutter="0"/>
          <w:cols w:space="720"/>
          <w:titlePg/>
          <w:docGrid w:linePitch="360"/>
        </w:sectPr>
      </w:pPr>
      <w:r w:rsidRPr="00113F40">
        <w:rPr>
          <w:rFonts w:ascii="Calibri" w:eastAsia="Calibri" w:hAnsi="Calibri" w:cs="Calibri"/>
          <w:b/>
          <w:sz w:val="28"/>
          <w:szCs w:val="26"/>
        </w:rPr>
        <w:t>UREDBA (ACV) BR. XX/202</w:t>
      </w:r>
      <w:r w:rsidR="00DB3ADA" w:rsidRPr="00113F40">
        <w:rPr>
          <w:rFonts w:ascii="Calibri" w:eastAsia="Calibri" w:hAnsi="Calibri" w:cs="Calibri"/>
          <w:b/>
          <w:sz w:val="28"/>
          <w:szCs w:val="26"/>
        </w:rPr>
        <w:t>4</w:t>
      </w:r>
      <w:r w:rsidR="00E461D0">
        <w:rPr>
          <w:rFonts w:ascii="Calibri" w:eastAsia="Calibri" w:hAnsi="Calibri" w:cs="Calibri"/>
          <w:b/>
          <w:sz w:val="28"/>
          <w:szCs w:val="26"/>
        </w:rPr>
        <w:t xml:space="preserve"> </w:t>
      </w:r>
      <w:r w:rsidR="00CE0D29" w:rsidRPr="00CE0D29">
        <w:rPr>
          <w:b/>
          <w:sz w:val="28"/>
          <w:szCs w:val="26"/>
        </w:rPr>
        <w:t>O IZMENAMA I DOPUNAMA UREDBE (ACV) BR. 06/2015 U POGLEDU DEFINICIJE SLOŽENIH MOTORNIH VAZDUHOPLOVA I O ISPRAVLJANJU TE UREDBE</w:t>
      </w:r>
    </w:p>
    <w:tbl>
      <w:tblPr>
        <w:tblpPr w:leftFromText="180" w:rightFromText="180" w:vertAnchor="text" w:tblpX="980" w:tblpY="1"/>
        <w:tblOverlap w:val="never"/>
        <w:tblW w:w="1442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4786"/>
        <w:gridCol w:w="4820"/>
        <w:gridCol w:w="4819"/>
      </w:tblGrid>
      <w:tr w:rsidR="00D0629B" w:rsidRPr="009474B5" w14:paraId="0F8281D3" w14:textId="77777777" w:rsidTr="00E71BAD">
        <w:tc>
          <w:tcPr>
            <w:tcW w:w="4786" w:type="dxa"/>
          </w:tcPr>
          <w:p w14:paraId="0652EF39" w14:textId="6398D6C7" w:rsidR="00B83FA0" w:rsidRPr="00E71BAD" w:rsidRDefault="00B83FA0" w:rsidP="00E71BAD">
            <w:pPr>
              <w:spacing w:after="0" w:line="240" w:lineRule="auto"/>
              <w:jc w:val="both"/>
              <w:rPr>
                <w:rFonts w:ascii="Times New Roman" w:hAnsi="Times New Roman" w:cs="Times New Roman"/>
                <w:sz w:val="24"/>
                <w:szCs w:val="24"/>
              </w:rPr>
            </w:pPr>
          </w:p>
          <w:p w14:paraId="79746988" w14:textId="77777777" w:rsidR="00F70969" w:rsidRPr="00E71BAD" w:rsidRDefault="00F70969" w:rsidP="00E71BAD">
            <w:pPr>
              <w:spacing w:after="0" w:line="240" w:lineRule="auto"/>
              <w:jc w:val="both"/>
              <w:rPr>
                <w:rFonts w:ascii="Times New Roman" w:hAnsi="Times New Roman" w:cs="Times New Roman"/>
                <w:sz w:val="24"/>
                <w:szCs w:val="24"/>
              </w:rPr>
            </w:pPr>
          </w:p>
          <w:p w14:paraId="36B01155" w14:textId="77777777" w:rsidR="00504010" w:rsidRPr="00E71BAD" w:rsidRDefault="00504010" w:rsidP="00E71B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Drejtori i Përgjithshëm i Autoritetit të Aviacionit Civil të Republikës së Kosovës,</w:t>
            </w:r>
          </w:p>
          <w:p w14:paraId="0BC1AC99" w14:textId="77777777" w:rsidR="00F70969" w:rsidRPr="00E71BAD" w:rsidRDefault="00F70969" w:rsidP="00E71B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67762B88" w14:textId="277B9C5F" w:rsidR="002D41D6" w:rsidRPr="00E71BAD" w:rsidRDefault="002D41D6" w:rsidP="00E71B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 xml:space="preserve">Në mbështetje të neneve 3.5, 15.1 pika (c), </w:t>
            </w:r>
            <w:r w:rsidR="009B4D4B" w:rsidRPr="00E71BAD">
              <w:rPr>
                <w:rFonts w:ascii="Times New Roman" w:eastAsia="Times New Roman" w:hAnsi="Times New Roman" w:cs="Times New Roman"/>
                <w:sz w:val="24"/>
                <w:szCs w:val="24"/>
                <w:lang w:eastAsia="sq-AL"/>
              </w:rPr>
              <w:t xml:space="preserve">(d), </w:t>
            </w:r>
            <w:r w:rsidRPr="00E71BAD">
              <w:rPr>
                <w:rFonts w:ascii="Times New Roman" w:eastAsia="Times New Roman" w:hAnsi="Times New Roman" w:cs="Times New Roman"/>
                <w:sz w:val="24"/>
                <w:szCs w:val="24"/>
                <w:lang w:eastAsia="sq-AL"/>
              </w:rPr>
              <w:t xml:space="preserve">(e), dhe (j), </w:t>
            </w:r>
            <w:r w:rsidR="009B4D4B" w:rsidRPr="00E71BAD">
              <w:rPr>
                <w:rFonts w:ascii="Times New Roman" w:eastAsia="Times New Roman" w:hAnsi="Times New Roman" w:cs="Times New Roman"/>
                <w:sz w:val="24"/>
                <w:szCs w:val="24"/>
                <w:lang w:val="en-GB" w:eastAsia="sq-AL"/>
              </w:rPr>
              <w:t xml:space="preserve">21.2, 21.3, 37, 46, 47, 48 dhe 49 </w:t>
            </w:r>
            <w:r w:rsidRPr="00E71BAD">
              <w:rPr>
                <w:rFonts w:ascii="Times New Roman" w:eastAsia="Times New Roman" w:hAnsi="Times New Roman" w:cs="Times New Roman"/>
                <w:sz w:val="24"/>
                <w:szCs w:val="24"/>
                <w:lang w:eastAsia="sq-AL"/>
              </w:rPr>
              <w:t>të Ligjit Nr. 03/L-051 për Aviacionin Civil ("Gazeta Zyrtare e Republikës së Kosovës", Viti III, Nr. 28, datë 4 qershor 2008), i ndryshuar me Ligjin Nr. 08/L-063 për ndryshimin dhe plotësimin e ligjeve që kanë të bëjnë me racionalizimin dhe vendosjen e linjave të llogaridhënies së Agjencive të Pavarura (“Gazeta Zyrtare e Republikës së Kosovës ”, Nr. 2022/30, i datës 5 shtator 2022),</w:t>
            </w:r>
          </w:p>
          <w:p w14:paraId="4BD8D247" w14:textId="77777777" w:rsidR="00F70969" w:rsidRPr="00E71BAD" w:rsidRDefault="00F70969" w:rsidP="00E71B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4F9DEDCE" w14:textId="77777777" w:rsidR="00504010" w:rsidRPr="00E71BAD" w:rsidRDefault="00504010" w:rsidP="00E71B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Duke marr parasysh,</w:t>
            </w:r>
          </w:p>
          <w:p w14:paraId="3F5B3E36" w14:textId="77777777" w:rsidR="00F70969" w:rsidRPr="00E71BAD" w:rsidRDefault="00F70969" w:rsidP="00E71B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604E712E" w14:textId="1026469E" w:rsidR="00504010" w:rsidRPr="00E71BAD" w:rsidRDefault="00504010" w:rsidP="00E71B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 xml:space="preserve">Detyrimet ndërkombëtare të Republikës së Kosovës në lidhje me Marrëveshjen Shumëpalëshe për Themelimin e Hapësirës së Përbashkët Evropiane të Aviacionit (më tutje referuar si “Marrëveshja për HPEA”) që prej hyrjes së saj të përkohshme në Kosovë më 10 tetor 2006, </w:t>
            </w:r>
          </w:p>
          <w:p w14:paraId="6C37062C" w14:textId="77777777" w:rsidR="00F70969" w:rsidRPr="00E71BAD" w:rsidRDefault="00F70969" w:rsidP="00E71B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34E8837B" w14:textId="1DDDBC61" w:rsidR="008C575C" w:rsidRPr="00E71BAD" w:rsidRDefault="00652289" w:rsidP="00E71B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 xml:space="preserve">Rregulloren (AAC) Nr. </w:t>
            </w:r>
            <w:r w:rsidR="00377D6E" w:rsidRPr="00E71BAD">
              <w:rPr>
                <w:rFonts w:ascii="Times New Roman" w:eastAsia="Times New Roman" w:hAnsi="Times New Roman" w:cs="Times New Roman"/>
                <w:sz w:val="24"/>
                <w:szCs w:val="24"/>
                <w:lang w:eastAsia="sq-AL"/>
              </w:rPr>
              <w:t>06</w:t>
            </w:r>
            <w:r w:rsidR="00AF005B" w:rsidRPr="00E71BAD">
              <w:rPr>
                <w:rFonts w:ascii="Times New Roman" w:eastAsia="Times New Roman" w:hAnsi="Times New Roman" w:cs="Times New Roman"/>
                <w:sz w:val="24"/>
                <w:szCs w:val="24"/>
                <w:lang w:eastAsia="sq-AL"/>
              </w:rPr>
              <w:t>/</w:t>
            </w:r>
            <w:r w:rsidRPr="00E71BAD">
              <w:rPr>
                <w:rFonts w:ascii="Times New Roman" w:eastAsia="Times New Roman" w:hAnsi="Times New Roman" w:cs="Times New Roman"/>
                <w:sz w:val="24"/>
                <w:szCs w:val="24"/>
                <w:lang w:eastAsia="sq-AL"/>
              </w:rPr>
              <w:t>201</w:t>
            </w:r>
            <w:r w:rsidR="00AF005B" w:rsidRPr="00E71BAD">
              <w:rPr>
                <w:rFonts w:ascii="Times New Roman" w:eastAsia="Times New Roman" w:hAnsi="Times New Roman" w:cs="Times New Roman"/>
                <w:sz w:val="24"/>
                <w:szCs w:val="24"/>
                <w:lang w:eastAsia="sq-AL"/>
              </w:rPr>
              <w:t>5</w:t>
            </w:r>
            <w:r w:rsidRPr="00E71BAD">
              <w:rPr>
                <w:rFonts w:ascii="Times New Roman" w:eastAsia="Times New Roman" w:hAnsi="Times New Roman" w:cs="Times New Roman"/>
                <w:sz w:val="24"/>
                <w:szCs w:val="24"/>
                <w:lang w:eastAsia="sq-AL"/>
              </w:rPr>
              <w:t xml:space="preserve"> të datës </w:t>
            </w:r>
            <w:r w:rsidR="00377D6E" w:rsidRPr="00E71BAD">
              <w:rPr>
                <w:rFonts w:ascii="Times New Roman" w:eastAsia="Times New Roman" w:hAnsi="Times New Roman" w:cs="Times New Roman"/>
                <w:sz w:val="24"/>
                <w:szCs w:val="24"/>
                <w:lang w:eastAsia="sq-AL"/>
              </w:rPr>
              <w:t>08</w:t>
            </w:r>
            <w:r w:rsidRPr="00E71BAD">
              <w:rPr>
                <w:rFonts w:ascii="Times New Roman" w:eastAsia="Times New Roman" w:hAnsi="Times New Roman" w:cs="Times New Roman"/>
                <w:sz w:val="24"/>
                <w:szCs w:val="24"/>
                <w:lang w:eastAsia="sq-AL"/>
              </w:rPr>
              <w:t xml:space="preserve"> </w:t>
            </w:r>
            <w:r w:rsidR="00377D6E" w:rsidRPr="00E71BAD">
              <w:rPr>
                <w:rFonts w:ascii="Times New Roman" w:eastAsia="Times New Roman" w:hAnsi="Times New Roman" w:cs="Times New Roman"/>
                <w:sz w:val="24"/>
                <w:szCs w:val="24"/>
                <w:lang w:eastAsia="sq-AL"/>
              </w:rPr>
              <w:t>korrik</w:t>
            </w:r>
            <w:r w:rsidR="0042287C" w:rsidRPr="00E71BAD">
              <w:rPr>
                <w:rFonts w:ascii="Times New Roman" w:eastAsia="Times New Roman" w:hAnsi="Times New Roman" w:cs="Times New Roman"/>
                <w:sz w:val="24"/>
                <w:szCs w:val="24"/>
                <w:lang w:eastAsia="sq-AL"/>
              </w:rPr>
              <w:t xml:space="preserve"> </w:t>
            </w:r>
            <w:r w:rsidRPr="00E71BAD">
              <w:rPr>
                <w:rFonts w:ascii="Times New Roman" w:eastAsia="Times New Roman" w:hAnsi="Times New Roman" w:cs="Times New Roman"/>
                <w:sz w:val="24"/>
                <w:szCs w:val="24"/>
                <w:lang w:eastAsia="sq-AL"/>
              </w:rPr>
              <w:t>201</w:t>
            </w:r>
            <w:r w:rsidR="00AF005B" w:rsidRPr="00E71BAD">
              <w:rPr>
                <w:rFonts w:ascii="Times New Roman" w:eastAsia="Times New Roman" w:hAnsi="Times New Roman" w:cs="Times New Roman"/>
                <w:sz w:val="24"/>
                <w:szCs w:val="24"/>
                <w:lang w:eastAsia="sq-AL"/>
              </w:rPr>
              <w:t>5</w:t>
            </w:r>
            <w:r w:rsidRPr="00E71BAD">
              <w:rPr>
                <w:rFonts w:ascii="Times New Roman" w:eastAsia="Times New Roman" w:hAnsi="Times New Roman" w:cs="Times New Roman"/>
                <w:sz w:val="24"/>
                <w:szCs w:val="24"/>
                <w:lang w:eastAsia="sq-AL"/>
              </w:rPr>
              <w:t>, e cila zbaton në rendin e brendshëm juridik të Republikës së Kosovës</w:t>
            </w:r>
            <w:r w:rsidR="00FC73FD" w:rsidRPr="00E71BAD">
              <w:rPr>
                <w:rFonts w:ascii="Times New Roman" w:eastAsia="Times New Roman" w:hAnsi="Times New Roman" w:cs="Times New Roman"/>
                <w:sz w:val="24"/>
                <w:szCs w:val="24"/>
                <w:lang w:eastAsia="sq-AL"/>
              </w:rPr>
              <w:t>,</w:t>
            </w:r>
            <w:r w:rsidRPr="00E71BAD">
              <w:rPr>
                <w:rFonts w:ascii="Times New Roman" w:eastAsia="Times New Roman" w:hAnsi="Times New Roman" w:cs="Times New Roman"/>
                <w:sz w:val="24"/>
                <w:szCs w:val="24"/>
                <w:lang w:eastAsia="sq-AL"/>
              </w:rPr>
              <w:t xml:space="preserve"> </w:t>
            </w:r>
            <w:r w:rsidR="00FC73FD" w:rsidRPr="00E71BAD">
              <w:rPr>
                <w:rFonts w:ascii="Times New Roman" w:eastAsia="Times New Roman" w:hAnsi="Times New Roman" w:cs="Times New Roman"/>
                <w:sz w:val="24"/>
                <w:szCs w:val="24"/>
                <w:lang w:eastAsia="sq-AL"/>
              </w:rPr>
              <w:t xml:space="preserve">Rregulloren e </w:t>
            </w:r>
            <w:r w:rsidR="00AF005B" w:rsidRPr="00E71BAD">
              <w:rPr>
                <w:rFonts w:ascii="Times New Roman" w:eastAsia="Times New Roman" w:hAnsi="Times New Roman" w:cs="Times New Roman"/>
                <w:sz w:val="24"/>
                <w:szCs w:val="24"/>
                <w:lang w:eastAsia="sq-AL"/>
              </w:rPr>
              <w:t>Komisionit (E</w:t>
            </w:r>
            <w:r w:rsidR="00377D6E" w:rsidRPr="00E71BAD">
              <w:rPr>
                <w:rFonts w:ascii="Times New Roman" w:eastAsia="Times New Roman" w:hAnsi="Times New Roman" w:cs="Times New Roman"/>
                <w:sz w:val="24"/>
                <w:szCs w:val="24"/>
                <w:lang w:eastAsia="sq-AL"/>
              </w:rPr>
              <w:t>U</w:t>
            </w:r>
            <w:r w:rsidR="00AF005B" w:rsidRPr="00E71BAD">
              <w:rPr>
                <w:rFonts w:ascii="Times New Roman" w:eastAsia="Times New Roman" w:hAnsi="Times New Roman" w:cs="Times New Roman"/>
                <w:sz w:val="24"/>
                <w:szCs w:val="24"/>
                <w:lang w:eastAsia="sq-AL"/>
              </w:rPr>
              <w:t xml:space="preserve">) Nr. </w:t>
            </w:r>
            <w:r w:rsidR="00377D6E" w:rsidRPr="00E71BAD">
              <w:rPr>
                <w:rFonts w:ascii="Times New Roman" w:eastAsia="Times New Roman" w:hAnsi="Times New Roman" w:cs="Times New Roman"/>
                <w:sz w:val="24"/>
                <w:szCs w:val="24"/>
                <w:lang w:eastAsia="sq-AL"/>
              </w:rPr>
              <w:t xml:space="preserve">748/2012 të datës 03 gusht 2012, që përcakton rregullat implementuese për certifikimin e vlefshmërisë ajrore dhe certifikimin mjedisor të mjeteve </w:t>
            </w:r>
            <w:r w:rsidR="00377D6E" w:rsidRPr="00E71BAD">
              <w:rPr>
                <w:rFonts w:ascii="Times New Roman" w:eastAsia="Times New Roman" w:hAnsi="Times New Roman" w:cs="Times New Roman"/>
                <w:sz w:val="24"/>
                <w:szCs w:val="24"/>
                <w:lang w:eastAsia="sq-AL"/>
              </w:rPr>
              <w:lastRenderedPageBreak/>
              <w:t>ajrore dhe prodhimeve, pjesëve dhe pajisjeve të lidhura me to, si dhe për certifikimin e organizatave projektuese dhe prodhuese, e cila shfuqizon Rregulloren e Komisionit (EC) Nr. 1702/2003</w:t>
            </w:r>
            <w:r w:rsidR="00F70969" w:rsidRPr="00E71BAD">
              <w:rPr>
                <w:rFonts w:ascii="Times New Roman" w:hAnsi="Times New Roman" w:cs="Times New Roman"/>
                <w:sz w:val="24"/>
                <w:szCs w:val="24"/>
              </w:rPr>
              <w:t>,</w:t>
            </w:r>
          </w:p>
          <w:p w14:paraId="50811665" w14:textId="15F4B40F" w:rsidR="00652289" w:rsidRPr="00E71BAD" w:rsidRDefault="00652289" w:rsidP="00E71B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53E31575" w14:textId="4396E961" w:rsidR="00504010" w:rsidRPr="00E71BAD" w:rsidRDefault="00504010" w:rsidP="00E71B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Pas përfundimit të procesit të konsultimit publik me të gjitha palët e interesuara, në pajtim me Udhëzimin Administrativ Nr. 01/2012 për procedurat e konsultimit publik të palëve të interesuara,</w:t>
            </w:r>
          </w:p>
          <w:p w14:paraId="49BAFB07" w14:textId="77777777" w:rsidR="00504010" w:rsidRPr="00E71BAD" w:rsidRDefault="00504010" w:rsidP="00E71B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19FFEB2C" w14:textId="77777777" w:rsidR="007A7559" w:rsidRPr="00E71BAD" w:rsidRDefault="007A7559" w:rsidP="00E71B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253D06FF" w14:textId="77777777" w:rsidR="00504010" w:rsidRPr="00E71BAD" w:rsidRDefault="00504010" w:rsidP="00E71B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Nxjerr këtë:</w:t>
            </w:r>
          </w:p>
          <w:p w14:paraId="31423B1B" w14:textId="77777777" w:rsidR="00504010" w:rsidRPr="00E71BAD" w:rsidRDefault="00504010" w:rsidP="00E71B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19FB6BEA" w14:textId="77777777" w:rsidR="006E741E" w:rsidRPr="00E71BAD" w:rsidRDefault="006E741E" w:rsidP="00E71B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2080CB0E" w14:textId="77777777" w:rsidR="00B96382" w:rsidRPr="00E71BAD" w:rsidRDefault="00B96382" w:rsidP="00E71BA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bookmarkStart w:id="1" w:name="COMMISSION_REGULATION_(EU)_2018/395_of_1"/>
            <w:bookmarkEnd w:id="1"/>
          </w:p>
          <w:p w14:paraId="3F6D62FB" w14:textId="328E8493" w:rsidR="005568D1" w:rsidRPr="00E71BAD" w:rsidRDefault="003F5B9F" w:rsidP="00E71BA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E71BAD">
              <w:rPr>
                <w:rFonts w:ascii="Times New Roman" w:eastAsia="Times New Roman" w:hAnsi="Times New Roman" w:cs="Times New Roman"/>
                <w:b/>
                <w:sz w:val="24"/>
                <w:szCs w:val="24"/>
                <w:lang w:eastAsia="sq-AL"/>
              </w:rPr>
              <w:t>Rregullore (AAC) Nr. XX/202</w:t>
            </w:r>
            <w:r w:rsidR="007410E9" w:rsidRPr="00E71BAD">
              <w:rPr>
                <w:rFonts w:ascii="Times New Roman" w:eastAsia="Times New Roman" w:hAnsi="Times New Roman" w:cs="Times New Roman"/>
                <w:b/>
                <w:sz w:val="24"/>
                <w:szCs w:val="24"/>
                <w:lang w:eastAsia="sq-AL"/>
              </w:rPr>
              <w:t>4</w:t>
            </w:r>
          </w:p>
          <w:p w14:paraId="3D061D16" w14:textId="640B7E12" w:rsidR="002D498A" w:rsidRPr="00E71BAD" w:rsidRDefault="00354F30" w:rsidP="00E71B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bookmarkStart w:id="2" w:name="_Hlk163461781"/>
            <w:r w:rsidRPr="00E71BAD">
              <w:rPr>
                <w:rFonts w:ascii="Times New Roman" w:eastAsia="Times New Roman" w:hAnsi="Times New Roman" w:cs="Times New Roman"/>
                <w:b/>
                <w:sz w:val="24"/>
                <w:szCs w:val="24"/>
                <w:lang w:eastAsia="sq-AL"/>
              </w:rPr>
              <w:t xml:space="preserve">që ndryshon Rregulloren (AAC) Nr. 06/2015 lidhur me përkufizimin e aeroplanëve kompleks me motorë dhe korrigjimin e </w:t>
            </w:r>
            <w:r w:rsidR="002C3711" w:rsidRPr="00E71BAD">
              <w:rPr>
                <w:rFonts w:ascii="Times New Roman" w:eastAsia="Times New Roman" w:hAnsi="Times New Roman" w:cs="Times New Roman"/>
                <w:b/>
                <w:sz w:val="24"/>
                <w:szCs w:val="24"/>
                <w:lang w:eastAsia="sq-AL"/>
              </w:rPr>
              <w:t>kë</w:t>
            </w:r>
            <w:r w:rsidRPr="00E71BAD">
              <w:rPr>
                <w:rFonts w:ascii="Times New Roman" w:eastAsia="Times New Roman" w:hAnsi="Times New Roman" w:cs="Times New Roman"/>
                <w:b/>
                <w:sz w:val="24"/>
                <w:szCs w:val="24"/>
                <w:lang w:eastAsia="sq-AL"/>
              </w:rPr>
              <w:t xml:space="preserve">saj </w:t>
            </w:r>
            <w:r w:rsidR="002C3711" w:rsidRPr="00E71BAD">
              <w:rPr>
                <w:rFonts w:ascii="Times New Roman" w:eastAsia="Times New Roman" w:hAnsi="Times New Roman" w:cs="Times New Roman"/>
                <w:b/>
                <w:sz w:val="24"/>
                <w:szCs w:val="24"/>
                <w:lang w:eastAsia="sq-AL"/>
              </w:rPr>
              <w:t>R</w:t>
            </w:r>
            <w:r w:rsidRPr="00E71BAD">
              <w:rPr>
                <w:rFonts w:ascii="Times New Roman" w:eastAsia="Times New Roman" w:hAnsi="Times New Roman" w:cs="Times New Roman"/>
                <w:b/>
                <w:sz w:val="24"/>
                <w:szCs w:val="24"/>
                <w:lang w:eastAsia="sq-AL"/>
              </w:rPr>
              <w:t>regulloreje</w:t>
            </w:r>
          </w:p>
          <w:bookmarkEnd w:id="2"/>
          <w:p w14:paraId="5207675D" w14:textId="2C1DF151" w:rsidR="005B0CF8" w:rsidRPr="00E71BAD" w:rsidRDefault="005B0CF8" w:rsidP="00E71B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13BF84B9" w14:textId="563AF9D0" w:rsidR="00381D4B" w:rsidRPr="00E71BAD" w:rsidRDefault="00381D4B" w:rsidP="00E71B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2F8E8D5D" w14:textId="77777777" w:rsidR="000F3D27" w:rsidRPr="00E71BAD" w:rsidRDefault="000F3D27" w:rsidP="00E71B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31E68769" w14:textId="77777777" w:rsidR="00DE1F9B" w:rsidRPr="00E71BAD" w:rsidRDefault="00DE1F9B" w:rsidP="00E71BA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E71BAD">
              <w:rPr>
                <w:rFonts w:ascii="Times New Roman" w:eastAsia="Times New Roman" w:hAnsi="Times New Roman" w:cs="Times New Roman"/>
                <w:b/>
                <w:sz w:val="24"/>
                <w:szCs w:val="24"/>
                <w:lang w:eastAsia="sq-AL"/>
              </w:rPr>
              <w:t>Neni 1</w:t>
            </w:r>
          </w:p>
          <w:p w14:paraId="73E5A6C0" w14:textId="77777777" w:rsidR="00DE1F9B" w:rsidRPr="00E71BAD" w:rsidRDefault="00DE1F9B" w:rsidP="00E71BA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E71BAD">
              <w:rPr>
                <w:rFonts w:ascii="Times New Roman" w:eastAsia="Times New Roman" w:hAnsi="Times New Roman" w:cs="Times New Roman"/>
                <w:b/>
                <w:sz w:val="24"/>
                <w:szCs w:val="24"/>
                <w:lang w:eastAsia="sq-AL"/>
              </w:rPr>
              <w:t>Qëllimi</w:t>
            </w:r>
          </w:p>
          <w:p w14:paraId="4C3B0B43" w14:textId="77777777" w:rsidR="00DE1F9B" w:rsidRPr="00E71BAD" w:rsidRDefault="00DE1F9B" w:rsidP="00E71BA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p>
          <w:p w14:paraId="102BD864" w14:textId="112DB752" w:rsidR="00DE1F9B" w:rsidRPr="00E71BAD" w:rsidRDefault="00DE1F9B" w:rsidP="00E71B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 xml:space="preserve">Qëllimi i kësaj Rregulloreje është zbatimi i </w:t>
            </w:r>
            <w:r w:rsidR="00BC3EBD" w:rsidRPr="00E71BAD">
              <w:rPr>
                <w:rFonts w:ascii="Times New Roman" w:eastAsia="Times New Roman" w:hAnsi="Times New Roman" w:cs="Times New Roman"/>
                <w:sz w:val="24"/>
                <w:szCs w:val="24"/>
                <w:lang w:eastAsia="sq-AL"/>
              </w:rPr>
              <w:t xml:space="preserve">Rregullores </w:t>
            </w:r>
            <w:r w:rsidR="00E146DA" w:rsidRPr="00E71BAD">
              <w:rPr>
                <w:rFonts w:ascii="Times New Roman" w:eastAsia="Times New Roman" w:hAnsi="Times New Roman" w:cs="Times New Roman"/>
                <w:sz w:val="24"/>
                <w:szCs w:val="24"/>
                <w:lang w:eastAsia="sq-AL"/>
              </w:rPr>
              <w:t>Deleguese</w:t>
            </w:r>
            <w:r w:rsidR="00BC3EBD" w:rsidRPr="00E71BAD">
              <w:rPr>
                <w:rFonts w:ascii="Times New Roman" w:eastAsia="Times New Roman" w:hAnsi="Times New Roman" w:cs="Times New Roman"/>
                <w:sz w:val="24"/>
                <w:szCs w:val="24"/>
                <w:lang w:eastAsia="sq-AL"/>
              </w:rPr>
              <w:t xml:space="preserve"> të K</w:t>
            </w:r>
            <w:r w:rsidR="00452CE7" w:rsidRPr="00E71BAD">
              <w:rPr>
                <w:rFonts w:ascii="Times New Roman" w:eastAsia="Times New Roman" w:hAnsi="Times New Roman" w:cs="Times New Roman"/>
                <w:sz w:val="24"/>
                <w:szCs w:val="24"/>
                <w:lang w:eastAsia="sq-AL"/>
              </w:rPr>
              <w:t xml:space="preserve">omisionit </w:t>
            </w:r>
            <w:r w:rsidR="00BC3EBD" w:rsidRPr="00E71BAD">
              <w:rPr>
                <w:rFonts w:ascii="Times New Roman" w:eastAsia="Times New Roman" w:hAnsi="Times New Roman" w:cs="Times New Roman"/>
                <w:sz w:val="24"/>
                <w:szCs w:val="24"/>
                <w:lang w:eastAsia="sq-AL"/>
              </w:rPr>
              <w:t xml:space="preserve">(BE) </w:t>
            </w:r>
            <w:bookmarkStart w:id="3" w:name="_Hlk163734792"/>
            <w:r w:rsidR="00BC3EBD" w:rsidRPr="00E71BAD">
              <w:rPr>
                <w:rFonts w:ascii="Times New Roman" w:eastAsia="Times New Roman" w:hAnsi="Times New Roman" w:cs="Times New Roman"/>
                <w:sz w:val="24"/>
                <w:szCs w:val="24"/>
                <w:lang w:eastAsia="sq-AL"/>
              </w:rPr>
              <w:t>202</w:t>
            </w:r>
            <w:r w:rsidR="00A90E6C" w:rsidRPr="00E71BAD">
              <w:rPr>
                <w:rFonts w:ascii="Times New Roman" w:eastAsia="Times New Roman" w:hAnsi="Times New Roman" w:cs="Times New Roman"/>
                <w:sz w:val="24"/>
                <w:szCs w:val="24"/>
                <w:lang w:eastAsia="sq-AL"/>
              </w:rPr>
              <w:t>3</w:t>
            </w:r>
            <w:r w:rsidR="00BC3EBD" w:rsidRPr="00E71BAD">
              <w:rPr>
                <w:rFonts w:ascii="Times New Roman" w:eastAsia="Times New Roman" w:hAnsi="Times New Roman" w:cs="Times New Roman"/>
                <w:sz w:val="24"/>
                <w:szCs w:val="24"/>
                <w:lang w:eastAsia="sq-AL"/>
              </w:rPr>
              <w:t>/</w:t>
            </w:r>
            <w:r w:rsidR="00550618" w:rsidRPr="00E71BAD">
              <w:rPr>
                <w:rFonts w:ascii="Times New Roman" w:eastAsia="Times New Roman" w:hAnsi="Times New Roman" w:cs="Times New Roman"/>
                <w:sz w:val="24"/>
                <w:szCs w:val="24"/>
                <w:lang w:eastAsia="sq-AL"/>
              </w:rPr>
              <w:t>1028</w:t>
            </w:r>
            <w:r w:rsidR="00452CE7" w:rsidRPr="00E71BAD">
              <w:rPr>
                <w:rFonts w:ascii="Times New Roman" w:eastAsia="Times New Roman" w:hAnsi="Times New Roman" w:cs="Times New Roman"/>
                <w:sz w:val="24"/>
                <w:szCs w:val="24"/>
                <w:lang w:eastAsia="sq-AL"/>
              </w:rPr>
              <w:t xml:space="preserve"> </w:t>
            </w:r>
            <w:bookmarkStart w:id="4" w:name="_Hlk163461964"/>
            <w:r w:rsidR="00BC3EBD" w:rsidRPr="00E71BAD">
              <w:rPr>
                <w:rFonts w:ascii="Times New Roman" w:eastAsia="Times New Roman" w:hAnsi="Times New Roman" w:cs="Times New Roman"/>
                <w:sz w:val="24"/>
                <w:szCs w:val="24"/>
                <w:lang w:eastAsia="sq-AL"/>
              </w:rPr>
              <w:t xml:space="preserve">e datës </w:t>
            </w:r>
            <w:r w:rsidR="00550618" w:rsidRPr="00E71BAD">
              <w:rPr>
                <w:rFonts w:ascii="Times New Roman" w:eastAsia="Times New Roman" w:hAnsi="Times New Roman" w:cs="Times New Roman"/>
                <w:sz w:val="24"/>
                <w:szCs w:val="24"/>
                <w:lang w:eastAsia="sq-AL"/>
              </w:rPr>
              <w:t>20 mars</w:t>
            </w:r>
            <w:r w:rsidR="00BC3EBD" w:rsidRPr="00E71BAD">
              <w:rPr>
                <w:rFonts w:ascii="Times New Roman" w:eastAsia="Times New Roman" w:hAnsi="Times New Roman" w:cs="Times New Roman"/>
                <w:sz w:val="24"/>
                <w:szCs w:val="24"/>
                <w:lang w:eastAsia="sq-AL"/>
              </w:rPr>
              <w:t xml:space="preserve"> 202</w:t>
            </w:r>
            <w:r w:rsidR="00EA0615" w:rsidRPr="00E71BAD">
              <w:rPr>
                <w:rFonts w:ascii="Times New Roman" w:eastAsia="Times New Roman" w:hAnsi="Times New Roman" w:cs="Times New Roman"/>
                <w:sz w:val="24"/>
                <w:szCs w:val="24"/>
                <w:lang w:eastAsia="sq-AL"/>
              </w:rPr>
              <w:t>3</w:t>
            </w:r>
            <w:r w:rsidR="00452CE7" w:rsidRPr="00E71BAD">
              <w:rPr>
                <w:rFonts w:ascii="Times New Roman" w:eastAsia="Times New Roman" w:hAnsi="Times New Roman" w:cs="Times New Roman"/>
                <w:sz w:val="24"/>
                <w:szCs w:val="24"/>
                <w:lang w:eastAsia="sq-AL"/>
              </w:rPr>
              <w:t xml:space="preserve"> </w:t>
            </w:r>
            <w:r w:rsidR="009C52E3" w:rsidRPr="00E71BAD">
              <w:rPr>
                <w:rFonts w:ascii="Times New Roman" w:eastAsia="Times New Roman" w:hAnsi="Times New Roman" w:cs="Times New Roman"/>
                <w:sz w:val="24"/>
                <w:szCs w:val="24"/>
                <w:lang w:eastAsia="sq-AL"/>
              </w:rPr>
              <w:t>që ndryshon Rregulloren (</w:t>
            </w:r>
            <w:r w:rsidR="00550618" w:rsidRPr="00E71BAD">
              <w:rPr>
                <w:rFonts w:ascii="Times New Roman" w:eastAsia="Times New Roman" w:hAnsi="Times New Roman" w:cs="Times New Roman"/>
                <w:sz w:val="24"/>
                <w:szCs w:val="24"/>
                <w:lang w:eastAsia="sq-AL"/>
              </w:rPr>
              <w:t>BE</w:t>
            </w:r>
            <w:r w:rsidR="009C52E3" w:rsidRPr="00E71BAD">
              <w:rPr>
                <w:rFonts w:ascii="Times New Roman" w:eastAsia="Times New Roman" w:hAnsi="Times New Roman" w:cs="Times New Roman"/>
                <w:sz w:val="24"/>
                <w:szCs w:val="24"/>
                <w:lang w:eastAsia="sq-AL"/>
              </w:rPr>
              <w:t xml:space="preserve">) Nr. </w:t>
            </w:r>
            <w:r w:rsidR="00550618" w:rsidRPr="00E71BAD">
              <w:rPr>
                <w:rFonts w:ascii="Times New Roman" w:eastAsia="Times New Roman" w:hAnsi="Times New Roman" w:cs="Times New Roman"/>
                <w:sz w:val="24"/>
                <w:szCs w:val="24"/>
                <w:lang w:eastAsia="sq-AL"/>
              </w:rPr>
              <w:t>748</w:t>
            </w:r>
            <w:r w:rsidR="009C52E3" w:rsidRPr="00E71BAD">
              <w:rPr>
                <w:rFonts w:ascii="Times New Roman" w:eastAsia="Times New Roman" w:hAnsi="Times New Roman" w:cs="Times New Roman"/>
                <w:sz w:val="24"/>
                <w:szCs w:val="24"/>
                <w:lang w:eastAsia="sq-AL"/>
              </w:rPr>
              <w:t>/</w:t>
            </w:r>
            <w:r w:rsidR="00550618" w:rsidRPr="00E71BAD">
              <w:rPr>
                <w:rFonts w:ascii="Times New Roman" w:eastAsia="Times New Roman" w:hAnsi="Times New Roman" w:cs="Times New Roman"/>
                <w:sz w:val="24"/>
                <w:szCs w:val="24"/>
                <w:lang w:eastAsia="sq-AL"/>
              </w:rPr>
              <w:t>2012</w:t>
            </w:r>
            <w:r w:rsidR="009C52E3" w:rsidRPr="00E71BAD">
              <w:rPr>
                <w:rFonts w:ascii="Times New Roman" w:eastAsia="Times New Roman" w:hAnsi="Times New Roman" w:cs="Times New Roman"/>
                <w:sz w:val="24"/>
                <w:szCs w:val="24"/>
                <w:lang w:eastAsia="sq-AL"/>
              </w:rPr>
              <w:t xml:space="preserve"> </w:t>
            </w:r>
            <w:r w:rsidR="00550618" w:rsidRPr="00E71BAD">
              <w:rPr>
                <w:rFonts w:ascii="Times New Roman" w:eastAsia="Times New Roman" w:hAnsi="Times New Roman" w:cs="Times New Roman"/>
                <w:sz w:val="24"/>
                <w:szCs w:val="24"/>
                <w:lang w:eastAsia="sq-AL"/>
              </w:rPr>
              <w:t>lidhur me përkufizimin e aeroplanëve kompleks me motorë dhe korrigjimin e kësaj Rregulloreje</w:t>
            </w:r>
            <w:bookmarkEnd w:id="3"/>
            <w:bookmarkEnd w:id="4"/>
            <w:r w:rsidR="00E1514B" w:rsidRPr="00E71BAD">
              <w:rPr>
                <w:rFonts w:ascii="Times New Roman" w:eastAsia="Times New Roman" w:hAnsi="Times New Roman" w:cs="Times New Roman"/>
                <w:sz w:val="24"/>
                <w:szCs w:val="24"/>
                <w:lang w:eastAsia="sq-AL"/>
              </w:rPr>
              <w:t xml:space="preserve">, </w:t>
            </w:r>
            <w:r w:rsidR="003C0349" w:rsidRPr="00E71BAD">
              <w:rPr>
                <w:rFonts w:ascii="Times New Roman" w:eastAsia="Times New Roman" w:hAnsi="Times New Roman" w:cs="Times New Roman"/>
                <w:sz w:val="24"/>
                <w:szCs w:val="24"/>
                <w:lang w:eastAsia="sq-AL"/>
              </w:rPr>
              <w:t xml:space="preserve">në </w:t>
            </w:r>
            <w:r w:rsidR="003C0349" w:rsidRPr="00E71BAD">
              <w:rPr>
                <w:rFonts w:ascii="Times New Roman" w:eastAsia="Times New Roman" w:hAnsi="Times New Roman" w:cs="Times New Roman"/>
                <w:sz w:val="24"/>
                <w:szCs w:val="24"/>
                <w:lang w:eastAsia="sq-AL"/>
              </w:rPr>
              <w:lastRenderedPageBreak/>
              <w:t xml:space="preserve">rendin e </w:t>
            </w:r>
            <w:r w:rsidRPr="00E71BAD">
              <w:rPr>
                <w:rFonts w:ascii="Times New Roman" w:eastAsia="Times New Roman" w:hAnsi="Times New Roman" w:cs="Times New Roman"/>
                <w:sz w:val="24"/>
                <w:szCs w:val="24"/>
                <w:lang w:eastAsia="sq-AL"/>
              </w:rPr>
              <w:t>brendshëm juridik të Republikës së Kosovës</w:t>
            </w:r>
            <w:r w:rsidR="00D93A0D" w:rsidRPr="00E71BAD">
              <w:rPr>
                <w:rFonts w:ascii="Times New Roman" w:eastAsia="Times New Roman" w:hAnsi="Times New Roman" w:cs="Times New Roman"/>
                <w:sz w:val="24"/>
                <w:szCs w:val="24"/>
                <w:lang w:eastAsia="sq-AL"/>
              </w:rPr>
              <w:t>.</w:t>
            </w:r>
          </w:p>
          <w:p w14:paraId="09AB7F46" w14:textId="77777777" w:rsidR="007D432F" w:rsidRPr="00E71BAD" w:rsidRDefault="007D432F" w:rsidP="00E71BA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p>
          <w:p w14:paraId="2E8BA791" w14:textId="77777777" w:rsidR="00D03783" w:rsidRPr="00E71BAD" w:rsidRDefault="00D03783" w:rsidP="00E71BA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p>
          <w:p w14:paraId="0EDA03FE" w14:textId="77777777" w:rsidR="00DE1F9B" w:rsidRPr="00E71BAD" w:rsidRDefault="00DE1F9B" w:rsidP="00E71BA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E71BAD">
              <w:rPr>
                <w:rFonts w:ascii="Times New Roman" w:eastAsia="Times New Roman" w:hAnsi="Times New Roman" w:cs="Times New Roman"/>
                <w:b/>
                <w:sz w:val="24"/>
                <w:szCs w:val="24"/>
                <w:lang w:eastAsia="sq-AL"/>
              </w:rPr>
              <w:t>Neni 2</w:t>
            </w:r>
          </w:p>
          <w:p w14:paraId="2611BC63" w14:textId="77777777" w:rsidR="00DE374E" w:rsidRPr="00E71BAD" w:rsidRDefault="00DE374E" w:rsidP="00E71BA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p>
          <w:p w14:paraId="3840DBC6" w14:textId="02969036" w:rsidR="005E0850" w:rsidRPr="00E71BAD" w:rsidRDefault="005E0850" w:rsidP="00E71BAD">
            <w:pPr>
              <w:widowControl w:val="0"/>
              <w:spacing w:after="0" w:line="240" w:lineRule="auto"/>
              <w:jc w:val="both"/>
              <w:rPr>
                <w:rFonts w:ascii="Times New Roman" w:eastAsia="Calibri" w:hAnsi="Times New Roman" w:cs="Times New Roman"/>
                <w:sz w:val="24"/>
                <w:szCs w:val="24"/>
              </w:rPr>
            </w:pPr>
            <w:r w:rsidRPr="00E71BAD">
              <w:rPr>
                <w:rFonts w:ascii="Times New Roman" w:eastAsia="Calibri" w:hAnsi="Times New Roman" w:cs="Times New Roman"/>
                <w:sz w:val="24"/>
                <w:szCs w:val="24"/>
              </w:rPr>
              <w:t>Në nenin 1(2) të Shtojcës së Rregullores (</w:t>
            </w:r>
            <w:r w:rsidR="00E461D0" w:rsidRPr="00E71BAD">
              <w:rPr>
                <w:rFonts w:ascii="Times New Roman" w:eastAsia="Calibri" w:hAnsi="Times New Roman" w:cs="Times New Roman"/>
                <w:sz w:val="24"/>
                <w:szCs w:val="24"/>
              </w:rPr>
              <w:t>AAC</w:t>
            </w:r>
            <w:r w:rsidRPr="00E71BAD">
              <w:rPr>
                <w:rFonts w:ascii="Times New Roman" w:eastAsia="Calibri" w:hAnsi="Times New Roman" w:cs="Times New Roman"/>
                <w:sz w:val="24"/>
                <w:szCs w:val="24"/>
              </w:rPr>
              <w:t>) Nr. 06/2015, është vendosur pika e mëposhtme (ha):</w:t>
            </w:r>
          </w:p>
          <w:p w14:paraId="2B3BFD9E" w14:textId="77777777" w:rsidR="005E0850" w:rsidRPr="00E71BAD" w:rsidRDefault="005E0850" w:rsidP="00E71BAD">
            <w:pPr>
              <w:widowControl w:val="0"/>
              <w:spacing w:after="0" w:line="240" w:lineRule="auto"/>
              <w:jc w:val="both"/>
              <w:rPr>
                <w:rFonts w:ascii="Times New Roman" w:eastAsia="Calibri" w:hAnsi="Times New Roman" w:cs="Times New Roman"/>
                <w:sz w:val="24"/>
                <w:szCs w:val="24"/>
              </w:rPr>
            </w:pPr>
          </w:p>
          <w:p w14:paraId="377D6333" w14:textId="7CEDEEF7" w:rsidR="005E0850" w:rsidRPr="00E71BAD" w:rsidRDefault="005E0850" w:rsidP="00E71BAD">
            <w:pPr>
              <w:widowControl w:val="0"/>
              <w:spacing w:after="0" w:line="240" w:lineRule="auto"/>
              <w:jc w:val="both"/>
              <w:rPr>
                <w:rFonts w:ascii="Times New Roman" w:eastAsia="Calibri" w:hAnsi="Times New Roman" w:cs="Times New Roman"/>
                <w:sz w:val="24"/>
                <w:szCs w:val="24"/>
              </w:rPr>
            </w:pPr>
            <w:r w:rsidRPr="00E71BAD">
              <w:rPr>
                <w:rFonts w:ascii="Times New Roman" w:eastAsia="Calibri" w:hAnsi="Times New Roman" w:cs="Times New Roman"/>
                <w:sz w:val="24"/>
                <w:szCs w:val="24"/>
              </w:rPr>
              <w:t>‘(ha) “aeroplan kompleks me motor” nënkupton:</w:t>
            </w:r>
          </w:p>
          <w:p w14:paraId="60537C55" w14:textId="77777777" w:rsidR="005E0850" w:rsidRPr="00E71BAD" w:rsidRDefault="005E0850" w:rsidP="00E71BAD">
            <w:pPr>
              <w:widowControl w:val="0"/>
              <w:spacing w:after="0" w:line="240" w:lineRule="auto"/>
              <w:jc w:val="both"/>
              <w:rPr>
                <w:rFonts w:ascii="Times New Roman" w:eastAsia="Calibri" w:hAnsi="Times New Roman" w:cs="Times New Roman"/>
                <w:sz w:val="24"/>
                <w:szCs w:val="24"/>
              </w:rPr>
            </w:pPr>
          </w:p>
          <w:p w14:paraId="7DD5BCCA" w14:textId="5CC27EDE" w:rsidR="005E0850" w:rsidRPr="00E71BAD" w:rsidRDefault="005E0850" w:rsidP="00E71BAD">
            <w:pPr>
              <w:widowControl w:val="0"/>
              <w:spacing w:after="0" w:line="240" w:lineRule="auto"/>
              <w:ind w:left="284"/>
              <w:jc w:val="both"/>
              <w:rPr>
                <w:rFonts w:ascii="Times New Roman" w:eastAsia="Calibri" w:hAnsi="Times New Roman" w:cs="Times New Roman"/>
                <w:sz w:val="24"/>
                <w:szCs w:val="24"/>
              </w:rPr>
            </w:pPr>
            <w:r w:rsidRPr="00E71BAD">
              <w:rPr>
                <w:rFonts w:ascii="Times New Roman" w:eastAsia="Calibri" w:hAnsi="Times New Roman" w:cs="Times New Roman"/>
                <w:sz w:val="24"/>
                <w:szCs w:val="24"/>
              </w:rPr>
              <w:t>(i)</w:t>
            </w:r>
            <w:r w:rsidRPr="00E71BAD">
              <w:rPr>
                <w:rFonts w:ascii="Times New Roman" w:eastAsia="Calibri" w:hAnsi="Times New Roman" w:cs="Times New Roman"/>
                <w:sz w:val="24"/>
                <w:szCs w:val="24"/>
              </w:rPr>
              <w:tab/>
              <w:t>aeroplanin</w:t>
            </w:r>
          </w:p>
          <w:p w14:paraId="0BB89184" w14:textId="280E110F" w:rsidR="005E0850" w:rsidRPr="00E71BAD" w:rsidRDefault="005E0850" w:rsidP="00E71BAD">
            <w:pPr>
              <w:pStyle w:val="ListParagraph"/>
              <w:numPr>
                <w:ilvl w:val="0"/>
                <w:numId w:val="38"/>
              </w:numPr>
              <w:jc w:val="both"/>
              <w:rPr>
                <w:rFonts w:ascii="Times New Roman" w:eastAsia="Calibri" w:hAnsi="Times New Roman" w:cs="Times New Roman"/>
                <w:sz w:val="24"/>
                <w:szCs w:val="24"/>
              </w:rPr>
            </w:pPr>
            <w:r w:rsidRPr="00E71BAD">
              <w:rPr>
                <w:rFonts w:ascii="Times New Roman" w:eastAsia="Calibri" w:hAnsi="Times New Roman" w:cs="Times New Roman"/>
                <w:sz w:val="24"/>
                <w:szCs w:val="24"/>
              </w:rPr>
              <w:t>me masë maksimale të certifikuar të ngritjes që tejkalon 5 700 kg, ose</w:t>
            </w:r>
          </w:p>
          <w:p w14:paraId="42B31972" w14:textId="3A3C8781" w:rsidR="005E0850" w:rsidRPr="00E71BAD" w:rsidRDefault="005E0850" w:rsidP="00E71BAD">
            <w:pPr>
              <w:pStyle w:val="ListParagraph"/>
              <w:numPr>
                <w:ilvl w:val="0"/>
                <w:numId w:val="38"/>
              </w:numPr>
              <w:jc w:val="both"/>
              <w:rPr>
                <w:rFonts w:ascii="Times New Roman" w:eastAsia="Calibri" w:hAnsi="Times New Roman" w:cs="Times New Roman"/>
                <w:sz w:val="24"/>
                <w:szCs w:val="24"/>
              </w:rPr>
            </w:pPr>
            <w:r w:rsidRPr="00E71BAD">
              <w:rPr>
                <w:rFonts w:ascii="Times New Roman" w:eastAsia="Calibri" w:hAnsi="Times New Roman" w:cs="Times New Roman"/>
                <w:sz w:val="24"/>
                <w:szCs w:val="24"/>
              </w:rPr>
              <w:t>të certifikuar për një konfigurim maksimal të ulëseve të pasagjerëve prej më shumë se nëntëmbëdhjetë, ose</w:t>
            </w:r>
          </w:p>
          <w:p w14:paraId="6BE3EF7F" w14:textId="1651CDEB" w:rsidR="005E0850" w:rsidRPr="00E71BAD" w:rsidRDefault="005E0850" w:rsidP="00E71BAD">
            <w:pPr>
              <w:pStyle w:val="ListParagraph"/>
              <w:numPr>
                <w:ilvl w:val="0"/>
                <w:numId w:val="38"/>
              </w:numPr>
              <w:jc w:val="both"/>
              <w:rPr>
                <w:rFonts w:ascii="Times New Roman" w:eastAsia="Calibri" w:hAnsi="Times New Roman" w:cs="Times New Roman"/>
                <w:sz w:val="24"/>
                <w:szCs w:val="24"/>
              </w:rPr>
            </w:pPr>
            <w:r w:rsidRPr="00E71BAD">
              <w:rPr>
                <w:rFonts w:ascii="Times New Roman" w:eastAsia="Calibri" w:hAnsi="Times New Roman" w:cs="Times New Roman"/>
                <w:sz w:val="24"/>
                <w:szCs w:val="24"/>
              </w:rPr>
              <w:t>të certifikuar për operim me një ekuipazh minimal prej të paktën dy pilotësh, ose</w:t>
            </w:r>
          </w:p>
          <w:p w14:paraId="2267C71C" w14:textId="20B2EC77" w:rsidR="005E0850" w:rsidRPr="00E71BAD" w:rsidRDefault="005E0850" w:rsidP="00E71BAD">
            <w:pPr>
              <w:pStyle w:val="ListParagraph"/>
              <w:numPr>
                <w:ilvl w:val="0"/>
                <w:numId w:val="38"/>
              </w:numPr>
              <w:jc w:val="both"/>
              <w:rPr>
                <w:rFonts w:ascii="Times New Roman" w:eastAsia="Calibri" w:hAnsi="Times New Roman" w:cs="Times New Roman"/>
                <w:sz w:val="24"/>
                <w:szCs w:val="24"/>
              </w:rPr>
            </w:pPr>
            <w:r w:rsidRPr="00E71BAD">
              <w:rPr>
                <w:rFonts w:ascii="Times New Roman" w:eastAsia="Calibri" w:hAnsi="Times New Roman" w:cs="Times New Roman"/>
                <w:sz w:val="24"/>
                <w:szCs w:val="24"/>
              </w:rPr>
              <w:t>të pajisur me motor(a) turbojet ose më shumë se një motor turboprop, ose</w:t>
            </w:r>
          </w:p>
          <w:p w14:paraId="024E4D46" w14:textId="77777777" w:rsidR="005E0850" w:rsidRPr="00E71BAD" w:rsidRDefault="005E0850" w:rsidP="00E71BAD">
            <w:pPr>
              <w:widowControl w:val="0"/>
              <w:spacing w:after="0" w:line="240" w:lineRule="auto"/>
              <w:jc w:val="both"/>
              <w:rPr>
                <w:rFonts w:ascii="Times New Roman" w:eastAsia="Calibri" w:hAnsi="Times New Roman" w:cs="Times New Roman"/>
                <w:sz w:val="24"/>
                <w:szCs w:val="24"/>
              </w:rPr>
            </w:pPr>
          </w:p>
          <w:p w14:paraId="10F73094" w14:textId="77777777" w:rsidR="005E0850" w:rsidRPr="00E71BAD" w:rsidRDefault="005E0850" w:rsidP="00E71BAD">
            <w:pPr>
              <w:widowControl w:val="0"/>
              <w:spacing w:after="0" w:line="240" w:lineRule="auto"/>
              <w:ind w:left="284"/>
              <w:jc w:val="both"/>
              <w:rPr>
                <w:rFonts w:ascii="Times New Roman" w:eastAsia="Calibri" w:hAnsi="Times New Roman" w:cs="Times New Roman"/>
                <w:sz w:val="24"/>
                <w:szCs w:val="24"/>
              </w:rPr>
            </w:pPr>
            <w:r w:rsidRPr="00E71BAD">
              <w:rPr>
                <w:rFonts w:ascii="Times New Roman" w:eastAsia="Calibri" w:hAnsi="Times New Roman" w:cs="Times New Roman"/>
                <w:sz w:val="24"/>
                <w:szCs w:val="24"/>
              </w:rPr>
              <w:t>(ii)</w:t>
            </w:r>
            <w:r w:rsidRPr="00E71BAD">
              <w:rPr>
                <w:rFonts w:ascii="Times New Roman" w:eastAsia="Calibri" w:hAnsi="Times New Roman" w:cs="Times New Roman"/>
                <w:sz w:val="24"/>
                <w:szCs w:val="24"/>
              </w:rPr>
              <w:tab/>
              <w:t>helikopterin e certifikuar:</w:t>
            </w:r>
          </w:p>
          <w:p w14:paraId="760F4F71" w14:textId="39ED33D4" w:rsidR="005E0850" w:rsidRPr="00E71BAD" w:rsidRDefault="005E0850" w:rsidP="00E71BAD">
            <w:pPr>
              <w:pStyle w:val="ListParagraph"/>
              <w:numPr>
                <w:ilvl w:val="0"/>
                <w:numId w:val="40"/>
              </w:numPr>
              <w:jc w:val="both"/>
              <w:rPr>
                <w:rFonts w:ascii="Times New Roman" w:eastAsia="Calibri" w:hAnsi="Times New Roman" w:cs="Times New Roman"/>
                <w:sz w:val="24"/>
                <w:szCs w:val="24"/>
              </w:rPr>
            </w:pPr>
            <w:r w:rsidRPr="00E71BAD">
              <w:rPr>
                <w:rFonts w:ascii="Times New Roman" w:eastAsia="Calibri" w:hAnsi="Times New Roman" w:cs="Times New Roman"/>
                <w:sz w:val="24"/>
                <w:szCs w:val="24"/>
              </w:rPr>
              <w:t>me masë maksimale të ngritjes që tejkalon 3 175 kg, ose</w:t>
            </w:r>
          </w:p>
          <w:p w14:paraId="4467A34D" w14:textId="3C2842A9" w:rsidR="005E0850" w:rsidRPr="00E71BAD" w:rsidRDefault="005E0850" w:rsidP="00E71BAD">
            <w:pPr>
              <w:pStyle w:val="ListParagraph"/>
              <w:numPr>
                <w:ilvl w:val="0"/>
                <w:numId w:val="40"/>
              </w:numPr>
              <w:jc w:val="both"/>
              <w:rPr>
                <w:rFonts w:ascii="Times New Roman" w:eastAsia="Calibri" w:hAnsi="Times New Roman" w:cs="Times New Roman"/>
                <w:sz w:val="24"/>
                <w:szCs w:val="24"/>
              </w:rPr>
            </w:pPr>
            <w:r w:rsidRPr="00E71BAD">
              <w:rPr>
                <w:rFonts w:ascii="Times New Roman" w:eastAsia="Calibri" w:hAnsi="Times New Roman" w:cs="Times New Roman"/>
                <w:sz w:val="24"/>
                <w:szCs w:val="24"/>
              </w:rPr>
              <w:t>për një konfigurim maksimal të ulëseve të pasagjerëve prej më shumë se nëntë, ose</w:t>
            </w:r>
          </w:p>
          <w:p w14:paraId="56F0A78C" w14:textId="7B17940C" w:rsidR="005E0850" w:rsidRPr="00E71BAD" w:rsidRDefault="005E0850" w:rsidP="00E71BAD">
            <w:pPr>
              <w:pStyle w:val="ListParagraph"/>
              <w:numPr>
                <w:ilvl w:val="0"/>
                <w:numId w:val="40"/>
              </w:numPr>
              <w:jc w:val="both"/>
              <w:rPr>
                <w:rFonts w:ascii="Times New Roman" w:eastAsia="Calibri" w:hAnsi="Times New Roman" w:cs="Times New Roman"/>
                <w:sz w:val="24"/>
                <w:szCs w:val="24"/>
              </w:rPr>
            </w:pPr>
            <w:r w:rsidRPr="00E71BAD">
              <w:rPr>
                <w:rFonts w:ascii="Times New Roman" w:eastAsia="Calibri" w:hAnsi="Times New Roman" w:cs="Times New Roman"/>
                <w:sz w:val="24"/>
                <w:szCs w:val="24"/>
              </w:rPr>
              <w:t>për operim me një ekuipazh minimal prej të paktën dy pilotësh, ose</w:t>
            </w:r>
          </w:p>
          <w:p w14:paraId="6958993F" w14:textId="77777777" w:rsidR="005E0850" w:rsidRPr="00E71BAD" w:rsidRDefault="005E0850" w:rsidP="00E71BAD">
            <w:pPr>
              <w:widowControl w:val="0"/>
              <w:spacing w:after="0" w:line="240" w:lineRule="auto"/>
              <w:jc w:val="both"/>
              <w:rPr>
                <w:rFonts w:ascii="Times New Roman" w:eastAsia="Calibri" w:hAnsi="Times New Roman" w:cs="Times New Roman"/>
                <w:sz w:val="24"/>
                <w:szCs w:val="24"/>
              </w:rPr>
            </w:pPr>
          </w:p>
          <w:p w14:paraId="6BF4FF16" w14:textId="5C3B371C" w:rsidR="00553C8A" w:rsidRPr="00E71BAD" w:rsidRDefault="005E0850" w:rsidP="00E71BAD">
            <w:pPr>
              <w:widowControl w:val="0"/>
              <w:spacing w:after="0" w:line="240" w:lineRule="auto"/>
              <w:ind w:left="284"/>
              <w:jc w:val="both"/>
              <w:rPr>
                <w:rFonts w:ascii="Times New Roman" w:eastAsia="Calibri" w:hAnsi="Times New Roman" w:cs="Times New Roman"/>
                <w:sz w:val="24"/>
                <w:szCs w:val="24"/>
              </w:rPr>
            </w:pPr>
            <w:r w:rsidRPr="00E71BAD">
              <w:rPr>
                <w:rFonts w:ascii="Times New Roman" w:eastAsia="Calibri" w:hAnsi="Times New Roman" w:cs="Times New Roman"/>
                <w:sz w:val="24"/>
                <w:szCs w:val="24"/>
              </w:rPr>
              <w:t>(iii)</w:t>
            </w:r>
            <w:r w:rsidRPr="00E71BAD">
              <w:rPr>
                <w:rFonts w:ascii="Times New Roman" w:eastAsia="Calibri" w:hAnsi="Times New Roman" w:cs="Times New Roman"/>
                <w:sz w:val="24"/>
                <w:szCs w:val="24"/>
              </w:rPr>
              <w:tab/>
              <w:t>fluturaken me rotor të anueshëm.’</w:t>
            </w:r>
          </w:p>
          <w:p w14:paraId="41B31B1F" w14:textId="77777777" w:rsidR="00685A85" w:rsidRPr="00E71BAD" w:rsidRDefault="00685A85" w:rsidP="00E71B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40AAB3E0" w14:textId="68051E72" w:rsidR="00954039" w:rsidRPr="00E71BAD" w:rsidRDefault="00954039" w:rsidP="00E71BAD">
            <w:pPr>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E71BAD">
              <w:rPr>
                <w:rFonts w:ascii="Times New Roman" w:eastAsia="Times New Roman" w:hAnsi="Times New Roman" w:cs="Times New Roman"/>
                <w:b/>
                <w:sz w:val="24"/>
                <w:szCs w:val="24"/>
                <w:lang w:eastAsia="sq-AL"/>
              </w:rPr>
              <w:t xml:space="preserve">Neni </w:t>
            </w:r>
            <w:r w:rsidR="00A04723" w:rsidRPr="00E71BAD">
              <w:rPr>
                <w:rFonts w:ascii="Times New Roman" w:eastAsia="Times New Roman" w:hAnsi="Times New Roman" w:cs="Times New Roman"/>
                <w:b/>
                <w:sz w:val="24"/>
                <w:szCs w:val="24"/>
                <w:lang w:eastAsia="sq-AL"/>
              </w:rPr>
              <w:t>3</w:t>
            </w:r>
          </w:p>
          <w:p w14:paraId="08FC80E3" w14:textId="77777777" w:rsidR="00553C8A" w:rsidRPr="00E71BAD" w:rsidRDefault="00553C8A" w:rsidP="00E71BAD">
            <w:pPr>
              <w:autoSpaceDE w:val="0"/>
              <w:autoSpaceDN w:val="0"/>
              <w:adjustRightInd w:val="0"/>
              <w:spacing w:after="0" w:line="240" w:lineRule="auto"/>
              <w:jc w:val="center"/>
              <w:rPr>
                <w:rFonts w:ascii="Times New Roman" w:eastAsia="Times New Roman" w:hAnsi="Times New Roman" w:cs="Times New Roman"/>
                <w:b/>
                <w:sz w:val="24"/>
                <w:szCs w:val="24"/>
                <w:lang w:eastAsia="sq-AL"/>
              </w:rPr>
            </w:pPr>
          </w:p>
          <w:p w14:paraId="5520FE6E" w14:textId="1E10187E" w:rsidR="00205191" w:rsidRPr="00E71BAD" w:rsidRDefault="00205191" w:rsidP="00E71BAD">
            <w:pPr>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Shtojca e Rregullores (A</w:t>
            </w:r>
            <w:r w:rsidR="00E461D0" w:rsidRPr="00E71BAD">
              <w:rPr>
                <w:rFonts w:ascii="Times New Roman" w:eastAsia="Times New Roman" w:hAnsi="Times New Roman" w:cs="Times New Roman"/>
                <w:sz w:val="24"/>
                <w:szCs w:val="24"/>
                <w:lang w:eastAsia="sq-AL"/>
              </w:rPr>
              <w:t>AC</w:t>
            </w:r>
            <w:r w:rsidRPr="00E71BAD">
              <w:rPr>
                <w:rFonts w:ascii="Times New Roman" w:eastAsia="Times New Roman" w:hAnsi="Times New Roman" w:cs="Times New Roman"/>
                <w:sz w:val="24"/>
                <w:szCs w:val="24"/>
                <w:lang w:eastAsia="sq-AL"/>
              </w:rPr>
              <w:t>) Nr. 06/2015 korrigjohet si më poshtë:</w:t>
            </w:r>
          </w:p>
          <w:p w14:paraId="6DCDAA1C" w14:textId="77777777" w:rsidR="00205191" w:rsidRPr="00E71BAD" w:rsidRDefault="00205191" w:rsidP="00E71BAD">
            <w:pPr>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603E072" w14:textId="63225511" w:rsidR="00205191" w:rsidRPr="00E71BAD" w:rsidRDefault="00205191" w:rsidP="00E71BAD">
            <w:pPr>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(1)</w:t>
            </w:r>
            <w:r w:rsidR="005F70C4" w:rsidRPr="00E71BAD">
              <w:rPr>
                <w:rFonts w:ascii="Times New Roman" w:eastAsia="Times New Roman" w:hAnsi="Times New Roman" w:cs="Times New Roman"/>
                <w:sz w:val="24"/>
                <w:szCs w:val="24"/>
                <w:lang w:eastAsia="sq-AL"/>
              </w:rPr>
              <w:t xml:space="preserve"> </w:t>
            </w:r>
            <w:r w:rsidRPr="00E71BAD">
              <w:rPr>
                <w:rFonts w:ascii="Times New Roman" w:eastAsia="Times New Roman" w:hAnsi="Times New Roman" w:cs="Times New Roman"/>
                <w:sz w:val="24"/>
                <w:szCs w:val="24"/>
                <w:lang w:eastAsia="sq-AL"/>
              </w:rPr>
              <w:t xml:space="preserve">Neni 3 zëvendësohet si në vijim: </w:t>
            </w:r>
          </w:p>
          <w:p w14:paraId="5DC63B05" w14:textId="77777777" w:rsidR="00205191" w:rsidRPr="00E71BAD" w:rsidRDefault="00205191" w:rsidP="00E71BAD">
            <w:pPr>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18D32535" w14:textId="77777777" w:rsidR="00205191" w:rsidRPr="00E71BAD" w:rsidRDefault="00205191" w:rsidP="00E71BAD">
            <w:pPr>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‘Neni 3</w:t>
            </w:r>
          </w:p>
          <w:p w14:paraId="7747156D" w14:textId="77777777" w:rsidR="00205191" w:rsidRPr="00E71BAD" w:rsidRDefault="00205191" w:rsidP="00E71BAD">
            <w:pPr>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7D0DF91F" w14:textId="24351A1C" w:rsidR="00205191" w:rsidRPr="00E71BAD" w:rsidRDefault="00205191" w:rsidP="00E71BAD">
            <w:pPr>
              <w:autoSpaceDE w:val="0"/>
              <w:autoSpaceDN w:val="0"/>
              <w:adjustRightInd w:val="0"/>
              <w:spacing w:after="0" w:line="240" w:lineRule="auto"/>
              <w:ind w:left="284"/>
              <w:jc w:val="both"/>
              <w:rPr>
                <w:rFonts w:ascii="Times New Roman" w:eastAsia="Times New Roman" w:hAnsi="Times New Roman" w:cs="Times New Roman"/>
                <w:b/>
                <w:sz w:val="24"/>
                <w:szCs w:val="24"/>
                <w:lang w:eastAsia="sq-AL"/>
              </w:rPr>
            </w:pPr>
            <w:r w:rsidRPr="00E71BAD">
              <w:rPr>
                <w:rFonts w:ascii="Times New Roman" w:eastAsia="Times New Roman" w:hAnsi="Times New Roman" w:cs="Times New Roman"/>
                <w:b/>
                <w:sz w:val="24"/>
                <w:szCs w:val="24"/>
                <w:lang w:eastAsia="sq-AL"/>
              </w:rPr>
              <w:t xml:space="preserve">Vlefshmëria e vazhdueshme e certifikatave të tipit dhe certifikatave përkatëse të </w:t>
            </w:r>
            <w:r w:rsidR="00D45787" w:rsidRPr="00E71BAD">
              <w:rPr>
                <w:rFonts w:ascii="Times New Roman" w:eastAsia="Times New Roman" w:hAnsi="Times New Roman" w:cs="Times New Roman"/>
                <w:b/>
                <w:sz w:val="24"/>
                <w:szCs w:val="24"/>
                <w:lang w:eastAsia="sq-AL"/>
              </w:rPr>
              <w:t>vlefshm</w:t>
            </w:r>
            <w:r w:rsidRPr="00E71BAD">
              <w:rPr>
                <w:rFonts w:ascii="Times New Roman" w:eastAsia="Times New Roman" w:hAnsi="Times New Roman" w:cs="Times New Roman"/>
                <w:b/>
                <w:sz w:val="24"/>
                <w:szCs w:val="24"/>
                <w:lang w:eastAsia="sq-AL"/>
              </w:rPr>
              <w:t xml:space="preserve">ërisë </w:t>
            </w:r>
            <w:r w:rsidR="00D45787" w:rsidRPr="00E71BAD">
              <w:rPr>
                <w:rFonts w:ascii="Times New Roman" w:eastAsia="Times New Roman" w:hAnsi="Times New Roman" w:cs="Times New Roman"/>
                <w:b/>
                <w:sz w:val="24"/>
                <w:szCs w:val="24"/>
                <w:lang w:eastAsia="sq-AL"/>
              </w:rPr>
              <w:t>ajrore</w:t>
            </w:r>
          </w:p>
          <w:p w14:paraId="1C1B044A" w14:textId="77777777" w:rsidR="00205191" w:rsidRPr="00E71BAD" w:rsidRDefault="00205191" w:rsidP="00E71BAD">
            <w:pPr>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53803F42" w14:textId="77777777" w:rsidR="00205191" w:rsidRPr="00E71BAD" w:rsidRDefault="00205191" w:rsidP="00E71BAD">
            <w:pPr>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1.</w:t>
            </w:r>
            <w:r w:rsidRPr="00E71BAD">
              <w:rPr>
                <w:rFonts w:ascii="Times New Roman" w:eastAsia="Times New Roman" w:hAnsi="Times New Roman" w:cs="Times New Roman"/>
                <w:sz w:val="24"/>
                <w:szCs w:val="24"/>
                <w:lang w:eastAsia="sq-AL"/>
              </w:rPr>
              <w:tab/>
              <w:t>Në lidhje me produktet që kishin një certifikatë të tipit, ose një dokument që lejon lëshimin e një certifikate të përshtatshmërisë për fluturim, të lëshuar para datës 28 shtator 2003 nga një shtet anëtar, zbatohen dispozitat e mëposhtme:</w:t>
            </w:r>
          </w:p>
          <w:p w14:paraId="7A079F8A" w14:textId="77777777" w:rsidR="00205191" w:rsidRPr="00E71BAD" w:rsidRDefault="00205191" w:rsidP="00E71BAD">
            <w:pPr>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118065CD" w14:textId="77777777" w:rsidR="00205191" w:rsidRPr="00E71BAD" w:rsidRDefault="00205191" w:rsidP="00E71BAD">
            <w:pPr>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(a)</w:t>
            </w:r>
            <w:r w:rsidRPr="00E71BAD">
              <w:rPr>
                <w:rFonts w:ascii="Times New Roman" w:eastAsia="Times New Roman" w:hAnsi="Times New Roman" w:cs="Times New Roman"/>
                <w:sz w:val="24"/>
                <w:szCs w:val="24"/>
                <w:lang w:eastAsia="sq-AL"/>
              </w:rPr>
              <w:tab/>
              <w:t>produkti do të konsiderohet se ka një certifikatë të tipit të lëshuar në përputhje me këtë Rregullore kur:</w:t>
            </w:r>
          </w:p>
          <w:p w14:paraId="05CE15E9" w14:textId="77777777" w:rsidR="00205191" w:rsidRPr="00E71BAD" w:rsidRDefault="00205191" w:rsidP="00E71BAD">
            <w:pPr>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4E2B341B" w14:textId="77777777" w:rsidR="00205191" w:rsidRPr="00E71BAD" w:rsidRDefault="00205191" w:rsidP="00E71BAD">
            <w:pPr>
              <w:autoSpaceDE w:val="0"/>
              <w:autoSpaceDN w:val="0"/>
              <w:adjustRightInd w:val="0"/>
              <w:spacing w:after="0" w:line="240" w:lineRule="auto"/>
              <w:ind w:left="426"/>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(i)</w:t>
            </w:r>
            <w:r w:rsidRPr="00E71BAD">
              <w:rPr>
                <w:rFonts w:ascii="Times New Roman" w:eastAsia="Times New Roman" w:hAnsi="Times New Roman" w:cs="Times New Roman"/>
                <w:sz w:val="24"/>
                <w:szCs w:val="24"/>
                <w:lang w:eastAsia="sq-AL"/>
              </w:rPr>
              <w:tab/>
              <w:t>baza e tij e certifikimit të tipit ishte:</w:t>
            </w:r>
          </w:p>
          <w:p w14:paraId="6A7ACCF1" w14:textId="77777777" w:rsidR="00205191" w:rsidRPr="00E71BAD" w:rsidRDefault="00205191" w:rsidP="00E71BAD">
            <w:pPr>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415314A" w14:textId="515D849F" w:rsidR="00205191" w:rsidRPr="00E71BAD" w:rsidRDefault="00205191" w:rsidP="00E71BAD">
            <w:pPr>
              <w:pStyle w:val="ListParagraph"/>
              <w:numPr>
                <w:ilvl w:val="1"/>
                <w:numId w:val="43"/>
              </w:numPr>
              <w:autoSpaceDE w:val="0"/>
              <w:autoSpaceDN w:val="0"/>
              <w:adjustRightInd w:val="0"/>
              <w:ind w:left="786"/>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baza e certifikimit të tipit sipas JAA-së, për produktet që janë certifikuar sipas procedurave të JAA-së, siç përcaktohet në fletën e të dhënave të JAA-së, ose</w:t>
            </w:r>
          </w:p>
          <w:p w14:paraId="3C10A166" w14:textId="77777777" w:rsidR="00205191" w:rsidRPr="00E71BAD" w:rsidRDefault="00205191" w:rsidP="00E71BAD">
            <w:pPr>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3119BD75" w14:textId="4F7904AE" w:rsidR="00205191" w:rsidRPr="00E71BAD" w:rsidRDefault="00205191" w:rsidP="00E71BAD">
            <w:pPr>
              <w:pStyle w:val="ListParagraph"/>
              <w:numPr>
                <w:ilvl w:val="1"/>
                <w:numId w:val="43"/>
              </w:numPr>
              <w:autoSpaceDE w:val="0"/>
              <w:autoSpaceDN w:val="0"/>
              <w:adjustRightInd w:val="0"/>
              <w:ind w:left="786"/>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 xml:space="preserve">për produkte të tjera, baza e certifikimit të tipit siç përcaktohet në fletën e të </w:t>
            </w:r>
            <w:r w:rsidRPr="00E71BAD">
              <w:rPr>
                <w:rFonts w:ascii="Times New Roman" w:eastAsia="Times New Roman" w:hAnsi="Times New Roman" w:cs="Times New Roman"/>
                <w:sz w:val="24"/>
                <w:szCs w:val="24"/>
                <w:lang w:eastAsia="sq-AL"/>
              </w:rPr>
              <w:lastRenderedPageBreak/>
              <w:t>dhënave të certifikatës së tipit të shtetit të projektimit, nëse ai shtet i projektimit ishte:</w:t>
            </w:r>
          </w:p>
          <w:p w14:paraId="43860B91" w14:textId="0C94E491" w:rsidR="00205191" w:rsidRPr="00E71BAD" w:rsidRDefault="00205191" w:rsidP="00E71BAD">
            <w:pPr>
              <w:pStyle w:val="ListParagraph"/>
              <w:numPr>
                <w:ilvl w:val="1"/>
                <w:numId w:val="43"/>
              </w:numPr>
              <w:autoSpaceDE w:val="0"/>
              <w:autoSpaceDN w:val="0"/>
              <w:adjustRightInd w:val="0"/>
              <w:ind w:left="786"/>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një shtet anëtar, përveç nëse Agjencia përcakton, duke marrë parasysh veçanërisht specifikimet e certifikimit të përdorura dhe përvojën e shërbimit, që baza e tillë e certifikimit të tipit nuk siguron një nivel sigurie ekuivalent me atë të kërkuar nga Rregullorja (A</w:t>
            </w:r>
            <w:r w:rsidR="00E461D0" w:rsidRPr="00E71BAD">
              <w:rPr>
                <w:rFonts w:ascii="Times New Roman" w:eastAsia="Times New Roman" w:hAnsi="Times New Roman" w:cs="Times New Roman"/>
                <w:sz w:val="24"/>
                <w:szCs w:val="24"/>
                <w:lang w:eastAsia="sq-AL"/>
              </w:rPr>
              <w:t>A</w:t>
            </w:r>
            <w:r w:rsidRPr="00E71BAD">
              <w:rPr>
                <w:rFonts w:ascii="Times New Roman" w:eastAsia="Times New Roman" w:hAnsi="Times New Roman" w:cs="Times New Roman"/>
                <w:sz w:val="24"/>
                <w:szCs w:val="24"/>
                <w:lang w:eastAsia="sq-AL"/>
              </w:rPr>
              <w:t>C) Nr. 05/2020 dhe kjo Rregullore, ose</w:t>
            </w:r>
          </w:p>
          <w:p w14:paraId="0876A042" w14:textId="4B6B40D3" w:rsidR="00205191" w:rsidRPr="00E71BAD" w:rsidRDefault="00205191" w:rsidP="00E71BAD">
            <w:pPr>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49EEAAA4" w14:textId="0A73CD2C" w:rsidR="00205191" w:rsidRPr="00E71BAD" w:rsidRDefault="00205191" w:rsidP="00E71BAD">
            <w:pPr>
              <w:pStyle w:val="ListParagraph"/>
              <w:numPr>
                <w:ilvl w:val="1"/>
                <w:numId w:val="43"/>
              </w:numPr>
              <w:autoSpaceDE w:val="0"/>
              <w:autoSpaceDN w:val="0"/>
              <w:adjustRightInd w:val="0"/>
              <w:ind w:left="786"/>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një shtet me të cilin një shtet anëtar kishte lidhur një marrëveshje dypalëshe për përshtatshmëri të fluturimit ose marrëveshje të ngjashme në bazë të së cilës produktet e tilla janë certifikuar në bazë të specifikimeve të certifikimit të atij shteti të projektimit, përveç nëse Agjencia përcakton që specifikimet e tilla të certifikimit ose përvoja e shërbimit ose sistemi i sigurisë i atij shteti të projektimit nuk siguron një nivel sigurie ekuivalent me atë të kërkuar nga Rregullorja (</w:t>
            </w:r>
            <w:r w:rsidR="00E461D0" w:rsidRPr="00E71BAD">
              <w:rPr>
                <w:rFonts w:ascii="Times New Roman" w:eastAsia="Times New Roman" w:hAnsi="Times New Roman" w:cs="Times New Roman"/>
                <w:sz w:val="24"/>
                <w:szCs w:val="24"/>
                <w:lang w:eastAsia="sq-AL"/>
              </w:rPr>
              <w:t>A</w:t>
            </w:r>
            <w:r w:rsidRPr="00E71BAD">
              <w:rPr>
                <w:rFonts w:ascii="Times New Roman" w:eastAsia="Times New Roman" w:hAnsi="Times New Roman" w:cs="Times New Roman"/>
                <w:sz w:val="24"/>
                <w:szCs w:val="24"/>
                <w:lang w:eastAsia="sq-AL"/>
              </w:rPr>
              <w:t>A</w:t>
            </w:r>
            <w:r w:rsidR="00E461D0" w:rsidRPr="00E71BAD">
              <w:rPr>
                <w:rFonts w:ascii="Times New Roman" w:eastAsia="Times New Roman" w:hAnsi="Times New Roman" w:cs="Times New Roman"/>
                <w:sz w:val="24"/>
                <w:szCs w:val="24"/>
                <w:lang w:eastAsia="sq-AL"/>
              </w:rPr>
              <w:t>C</w:t>
            </w:r>
            <w:r w:rsidRPr="00E71BAD">
              <w:rPr>
                <w:rFonts w:ascii="Times New Roman" w:eastAsia="Times New Roman" w:hAnsi="Times New Roman" w:cs="Times New Roman"/>
                <w:sz w:val="24"/>
                <w:szCs w:val="24"/>
                <w:lang w:eastAsia="sq-AL"/>
              </w:rPr>
              <w:t>) Nr. 05/2020 dhe kjo Rregullore.</w:t>
            </w:r>
          </w:p>
          <w:p w14:paraId="641524ED" w14:textId="77777777" w:rsidR="00205191" w:rsidRPr="00E71BAD" w:rsidRDefault="00205191" w:rsidP="00E71BAD">
            <w:pPr>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1A367FA7" w14:textId="77777777" w:rsidR="00205191" w:rsidRPr="00E71BAD" w:rsidRDefault="00205191" w:rsidP="00E71BAD">
            <w:pPr>
              <w:autoSpaceDE w:val="0"/>
              <w:autoSpaceDN w:val="0"/>
              <w:adjustRightInd w:val="0"/>
              <w:spacing w:after="0" w:line="240" w:lineRule="auto"/>
              <w:ind w:left="426"/>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Agjencia bën një vlerësim të parë të implikimit të dispozitave të pikës së dytë, me qëllim që t’i japë Komisionit një opinion duke përfshirë ndryshimet e mundshme të kësaj Rregulloreje;</w:t>
            </w:r>
          </w:p>
          <w:p w14:paraId="37CBDE32" w14:textId="77777777" w:rsidR="00205191" w:rsidRPr="00E71BAD" w:rsidRDefault="00205191" w:rsidP="00E71BAD">
            <w:pPr>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2317E44E" w14:textId="77777777" w:rsidR="00205191" w:rsidRPr="00E71BAD" w:rsidRDefault="00205191" w:rsidP="00E71BAD">
            <w:pPr>
              <w:autoSpaceDE w:val="0"/>
              <w:autoSpaceDN w:val="0"/>
              <w:adjustRightInd w:val="0"/>
              <w:spacing w:after="0" w:line="240" w:lineRule="auto"/>
              <w:ind w:left="426"/>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lastRenderedPageBreak/>
              <w:t>(ii)</w:t>
            </w:r>
            <w:r w:rsidRPr="00E71BAD">
              <w:rPr>
                <w:rFonts w:ascii="Times New Roman" w:eastAsia="Times New Roman" w:hAnsi="Times New Roman" w:cs="Times New Roman"/>
                <w:sz w:val="24"/>
                <w:szCs w:val="24"/>
                <w:lang w:eastAsia="sq-AL"/>
              </w:rPr>
              <w:tab/>
              <w:t>kërkesat për mbrojtjen e mjedisit ishin ato të përcaktuara në Shtojcën 16 të Konventës së Çikagos, sipas aplikimit për produktin;</w:t>
            </w:r>
          </w:p>
          <w:p w14:paraId="669E4A64" w14:textId="77777777" w:rsidR="00205191" w:rsidRPr="00E71BAD" w:rsidRDefault="00205191" w:rsidP="00E71BAD">
            <w:pPr>
              <w:autoSpaceDE w:val="0"/>
              <w:autoSpaceDN w:val="0"/>
              <w:adjustRightInd w:val="0"/>
              <w:spacing w:after="0" w:line="240" w:lineRule="auto"/>
              <w:ind w:left="426"/>
              <w:jc w:val="both"/>
              <w:rPr>
                <w:rFonts w:ascii="Times New Roman" w:eastAsia="Times New Roman" w:hAnsi="Times New Roman" w:cs="Times New Roman"/>
                <w:sz w:val="24"/>
                <w:szCs w:val="24"/>
                <w:lang w:eastAsia="sq-AL"/>
              </w:rPr>
            </w:pPr>
          </w:p>
          <w:p w14:paraId="6198D829" w14:textId="77777777" w:rsidR="00205191" w:rsidRPr="00E71BAD" w:rsidRDefault="00205191" w:rsidP="00E71BAD">
            <w:pPr>
              <w:autoSpaceDE w:val="0"/>
              <w:autoSpaceDN w:val="0"/>
              <w:adjustRightInd w:val="0"/>
              <w:spacing w:after="0" w:line="240" w:lineRule="auto"/>
              <w:ind w:left="426"/>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(iii)</w:t>
            </w:r>
            <w:r w:rsidRPr="00E71BAD">
              <w:rPr>
                <w:rFonts w:ascii="Times New Roman" w:eastAsia="Times New Roman" w:hAnsi="Times New Roman" w:cs="Times New Roman"/>
                <w:sz w:val="24"/>
                <w:szCs w:val="24"/>
                <w:lang w:eastAsia="sq-AL"/>
              </w:rPr>
              <w:tab/>
              <w:t>direktivat e zbatueshme për përshtatshmëri të fluturimit ishin ato të shtetit të projektimit;</w:t>
            </w:r>
          </w:p>
          <w:p w14:paraId="3FA98412" w14:textId="77777777" w:rsidR="00205191" w:rsidRPr="00E71BAD" w:rsidRDefault="00205191" w:rsidP="00E71BAD">
            <w:pPr>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653C84F2" w14:textId="3C3D6B44" w:rsidR="00205191" w:rsidRPr="00E71BAD" w:rsidRDefault="00205191" w:rsidP="00E71BAD">
            <w:pPr>
              <w:autoSpaceDE w:val="0"/>
              <w:autoSpaceDN w:val="0"/>
              <w:adjustRightInd w:val="0"/>
              <w:spacing w:after="0" w:line="240" w:lineRule="auto"/>
              <w:ind w:left="142"/>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(b)</w:t>
            </w:r>
            <w:r w:rsidRPr="00E71BAD">
              <w:rPr>
                <w:rFonts w:ascii="Times New Roman" w:eastAsia="Times New Roman" w:hAnsi="Times New Roman" w:cs="Times New Roman"/>
                <w:sz w:val="24"/>
                <w:szCs w:val="24"/>
                <w:lang w:eastAsia="sq-AL"/>
              </w:rPr>
              <w:tab/>
              <w:t xml:space="preserve">projektimi i një </w:t>
            </w:r>
            <w:r w:rsidR="00D45787" w:rsidRPr="00E71BAD">
              <w:rPr>
                <w:rFonts w:ascii="Times New Roman" w:eastAsia="Times New Roman" w:hAnsi="Times New Roman" w:cs="Times New Roman"/>
                <w:sz w:val="24"/>
                <w:szCs w:val="24"/>
                <w:lang w:eastAsia="sq-AL"/>
              </w:rPr>
              <w:t>aeroplani</w:t>
            </w:r>
            <w:r w:rsidRPr="00E71BAD">
              <w:rPr>
                <w:rFonts w:ascii="Times New Roman" w:eastAsia="Times New Roman" w:hAnsi="Times New Roman" w:cs="Times New Roman"/>
                <w:sz w:val="24"/>
                <w:szCs w:val="24"/>
                <w:lang w:eastAsia="sq-AL"/>
              </w:rPr>
              <w:t xml:space="preserve"> individual, i cili ishte në regjistrin e një shteti anëtar para datës 28 shtator 2003, konsiderohet se është miratuar në përputhje me këtë Rregullore kur:</w:t>
            </w:r>
          </w:p>
          <w:p w14:paraId="5DC53305" w14:textId="45D79E4A" w:rsidR="00205191" w:rsidRPr="00E71BAD" w:rsidRDefault="00205191" w:rsidP="00E71BAD">
            <w:pPr>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7BE044F6" w14:textId="77777777" w:rsidR="00615CBF" w:rsidRPr="00E71BAD" w:rsidRDefault="00615CBF" w:rsidP="00E71BAD">
            <w:pPr>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7143315D" w14:textId="77777777" w:rsidR="00205191" w:rsidRPr="00E71BAD" w:rsidRDefault="00205191" w:rsidP="00E71BAD">
            <w:pPr>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(i)</w:t>
            </w:r>
            <w:r w:rsidRPr="00E71BAD">
              <w:rPr>
                <w:rFonts w:ascii="Times New Roman" w:eastAsia="Times New Roman" w:hAnsi="Times New Roman" w:cs="Times New Roman"/>
                <w:sz w:val="24"/>
                <w:szCs w:val="24"/>
                <w:lang w:eastAsia="sq-AL"/>
              </w:rPr>
              <w:tab/>
              <w:t>projektimi bazë i tij ishte pjesë e një certifikate të tipit të përmendur në pikën (a);</w:t>
            </w:r>
          </w:p>
          <w:p w14:paraId="39C9A1DD" w14:textId="77777777" w:rsidR="00205191" w:rsidRPr="00E71BAD" w:rsidRDefault="00205191" w:rsidP="00E71BAD">
            <w:pPr>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0753767A" w14:textId="77777777" w:rsidR="00205191" w:rsidRPr="00E71BAD" w:rsidRDefault="00205191" w:rsidP="00E71BAD">
            <w:pPr>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(ii)</w:t>
            </w:r>
            <w:r w:rsidRPr="00E71BAD">
              <w:rPr>
                <w:rFonts w:ascii="Times New Roman" w:eastAsia="Times New Roman" w:hAnsi="Times New Roman" w:cs="Times New Roman"/>
                <w:sz w:val="24"/>
                <w:szCs w:val="24"/>
                <w:lang w:eastAsia="sq-AL"/>
              </w:rPr>
              <w:tab/>
              <w:t>të gjitha ndryshimet në këtë projektim bazë, të cilat nuk ishin nën përgjegjësinë e mbajtësit të certifikatës së tipit, ishin miratuar; dhe</w:t>
            </w:r>
          </w:p>
          <w:p w14:paraId="27F4DBF9" w14:textId="77777777" w:rsidR="00205191" w:rsidRPr="00E71BAD" w:rsidRDefault="00205191" w:rsidP="00E71BAD">
            <w:pPr>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77A79507" w14:textId="77777777" w:rsidR="00205191" w:rsidRPr="00E71BAD" w:rsidRDefault="00205191" w:rsidP="00E71BAD">
            <w:pPr>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(iii)</w:t>
            </w:r>
            <w:r w:rsidRPr="00E71BAD">
              <w:rPr>
                <w:rFonts w:ascii="Times New Roman" w:eastAsia="Times New Roman" w:hAnsi="Times New Roman" w:cs="Times New Roman"/>
                <w:sz w:val="24"/>
                <w:szCs w:val="24"/>
                <w:lang w:eastAsia="sq-AL"/>
              </w:rPr>
              <w:tab/>
              <w:t>direktivat për përshtatshmëri të fluturimit të lëshuara ose miratuara nga shteti anëtar i regjistrit para datës 28 shtator 2003 ishin përmbushur, përfshirë çdo ndryshim të direktivave për përshtatshmëri të fluturimit të shtetit të projektimit, të rënë dakord nga shteti anëtar i regjistrit.</w:t>
            </w:r>
          </w:p>
          <w:p w14:paraId="730D28DF" w14:textId="77777777" w:rsidR="00205191" w:rsidRPr="00E71BAD" w:rsidRDefault="00205191" w:rsidP="00E71BAD">
            <w:pPr>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5AE5F29D" w14:textId="77777777" w:rsidR="00205191" w:rsidRPr="00E71BAD" w:rsidRDefault="00205191" w:rsidP="00E71BAD">
            <w:pPr>
              <w:autoSpaceDE w:val="0"/>
              <w:autoSpaceDN w:val="0"/>
              <w:adjustRightInd w:val="0"/>
              <w:spacing w:after="0" w:line="240" w:lineRule="auto"/>
              <w:ind w:left="142"/>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2.</w:t>
            </w:r>
            <w:r w:rsidRPr="00E71BAD">
              <w:rPr>
                <w:rFonts w:ascii="Times New Roman" w:eastAsia="Times New Roman" w:hAnsi="Times New Roman" w:cs="Times New Roman"/>
                <w:sz w:val="24"/>
                <w:szCs w:val="24"/>
                <w:lang w:eastAsia="sq-AL"/>
              </w:rPr>
              <w:tab/>
              <w:t xml:space="preserve">Në lidhje me produktet për të cilat procesi i certifikimit të tipit ishte në proces përmes JAA-së ose një shteti anëtar më 28 </w:t>
            </w:r>
            <w:r w:rsidRPr="00E71BAD">
              <w:rPr>
                <w:rFonts w:ascii="Times New Roman" w:eastAsia="Times New Roman" w:hAnsi="Times New Roman" w:cs="Times New Roman"/>
                <w:sz w:val="24"/>
                <w:szCs w:val="24"/>
                <w:lang w:eastAsia="sq-AL"/>
              </w:rPr>
              <w:lastRenderedPageBreak/>
              <w:t>shtator 2003, zbatohen dispozitat e mëposhtme:</w:t>
            </w:r>
          </w:p>
          <w:p w14:paraId="429957C3" w14:textId="77777777" w:rsidR="00205191" w:rsidRPr="00E71BAD" w:rsidRDefault="00205191" w:rsidP="00E71BAD">
            <w:pPr>
              <w:autoSpaceDE w:val="0"/>
              <w:autoSpaceDN w:val="0"/>
              <w:adjustRightInd w:val="0"/>
              <w:spacing w:after="0" w:line="240" w:lineRule="auto"/>
              <w:ind w:left="142"/>
              <w:jc w:val="both"/>
              <w:rPr>
                <w:rFonts w:ascii="Times New Roman" w:eastAsia="Times New Roman" w:hAnsi="Times New Roman" w:cs="Times New Roman"/>
                <w:sz w:val="24"/>
                <w:szCs w:val="24"/>
                <w:lang w:eastAsia="sq-AL"/>
              </w:rPr>
            </w:pPr>
          </w:p>
          <w:p w14:paraId="06191C9D" w14:textId="77777777" w:rsidR="002A4E7E" w:rsidRPr="00E71BAD" w:rsidRDefault="002A4E7E" w:rsidP="00E71BAD">
            <w:pPr>
              <w:autoSpaceDE w:val="0"/>
              <w:autoSpaceDN w:val="0"/>
              <w:adjustRightInd w:val="0"/>
              <w:spacing w:after="0" w:line="240" w:lineRule="auto"/>
              <w:ind w:left="142"/>
              <w:jc w:val="both"/>
              <w:rPr>
                <w:rFonts w:ascii="Times New Roman" w:eastAsia="Times New Roman" w:hAnsi="Times New Roman" w:cs="Times New Roman"/>
                <w:sz w:val="24"/>
                <w:szCs w:val="24"/>
                <w:lang w:eastAsia="sq-AL"/>
              </w:rPr>
            </w:pPr>
          </w:p>
          <w:p w14:paraId="0FC8AECE" w14:textId="77777777" w:rsidR="00205191" w:rsidRPr="00E71BAD" w:rsidRDefault="00205191" w:rsidP="00E71BAD">
            <w:pPr>
              <w:autoSpaceDE w:val="0"/>
              <w:autoSpaceDN w:val="0"/>
              <w:adjustRightInd w:val="0"/>
              <w:spacing w:after="0" w:line="240" w:lineRule="auto"/>
              <w:ind w:left="142"/>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(a)</w:t>
            </w:r>
            <w:r w:rsidRPr="00E71BAD">
              <w:rPr>
                <w:rFonts w:ascii="Times New Roman" w:eastAsia="Times New Roman" w:hAnsi="Times New Roman" w:cs="Times New Roman"/>
                <w:sz w:val="24"/>
                <w:szCs w:val="24"/>
                <w:lang w:eastAsia="sq-AL"/>
              </w:rPr>
              <w:tab/>
              <w:t>nëse një produkt është në proces të certifikimi nga disa shtete anëtare, projekti më i avancuar përdoret si referencë;</w:t>
            </w:r>
          </w:p>
          <w:p w14:paraId="20E6DBF2" w14:textId="77777777" w:rsidR="00205191" w:rsidRPr="00E71BAD" w:rsidRDefault="00205191" w:rsidP="00E71BAD">
            <w:pPr>
              <w:autoSpaceDE w:val="0"/>
              <w:autoSpaceDN w:val="0"/>
              <w:adjustRightInd w:val="0"/>
              <w:spacing w:after="0" w:line="240" w:lineRule="auto"/>
              <w:ind w:left="142"/>
              <w:jc w:val="both"/>
              <w:rPr>
                <w:rFonts w:ascii="Times New Roman" w:eastAsia="Times New Roman" w:hAnsi="Times New Roman" w:cs="Times New Roman"/>
                <w:sz w:val="24"/>
                <w:szCs w:val="24"/>
                <w:lang w:eastAsia="sq-AL"/>
              </w:rPr>
            </w:pPr>
          </w:p>
          <w:p w14:paraId="539094DA" w14:textId="77777777" w:rsidR="00205191" w:rsidRPr="00E71BAD" w:rsidRDefault="00205191" w:rsidP="00E71BAD">
            <w:pPr>
              <w:autoSpaceDE w:val="0"/>
              <w:autoSpaceDN w:val="0"/>
              <w:adjustRightInd w:val="0"/>
              <w:spacing w:after="0" w:line="240" w:lineRule="auto"/>
              <w:ind w:left="142"/>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(b)</w:t>
            </w:r>
            <w:r w:rsidRPr="00E71BAD">
              <w:rPr>
                <w:rFonts w:ascii="Times New Roman" w:eastAsia="Times New Roman" w:hAnsi="Times New Roman" w:cs="Times New Roman"/>
                <w:sz w:val="24"/>
                <w:szCs w:val="24"/>
                <w:lang w:eastAsia="sq-AL"/>
              </w:rPr>
              <w:tab/>
              <w:t>pikat 21.A.15(a), (b) dhe (c) të Shtojcës I (Pjesa 21) nuk zbatohen;</w:t>
            </w:r>
          </w:p>
          <w:p w14:paraId="6CAB430A" w14:textId="77777777" w:rsidR="00205191" w:rsidRPr="00E71BAD" w:rsidRDefault="00205191" w:rsidP="00E71BAD">
            <w:pPr>
              <w:autoSpaceDE w:val="0"/>
              <w:autoSpaceDN w:val="0"/>
              <w:adjustRightInd w:val="0"/>
              <w:spacing w:after="0" w:line="240" w:lineRule="auto"/>
              <w:ind w:left="142"/>
              <w:jc w:val="both"/>
              <w:rPr>
                <w:rFonts w:ascii="Times New Roman" w:eastAsia="Times New Roman" w:hAnsi="Times New Roman" w:cs="Times New Roman"/>
                <w:sz w:val="24"/>
                <w:szCs w:val="24"/>
                <w:lang w:eastAsia="sq-AL"/>
              </w:rPr>
            </w:pPr>
          </w:p>
          <w:p w14:paraId="0137BA4B" w14:textId="77777777" w:rsidR="00205191" w:rsidRPr="00E71BAD" w:rsidRDefault="00205191" w:rsidP="00E71BAD">
            <w:pPr>
              <w:autoSpaceDE w:val="0"/>
              <w:autoSpaceDN w:val="0"/>
              <w:adjustRightInd w:val="0"/>
              <w:spacing w:after="0" w:line="240" w:lineRule="auto"/>
              <w:ind w:left="142"/>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(c)</w:t>
            </w:r>
            <w:r w:rsidRPr="00E71BAD">
              <w:rPr>
                <w:rFonts w:ascii="Times New Roman" w:eastAsia="Times New Roman" w:hAnsi="Times New Roman" w:cs="Times New Roman"/>
                <w:sz w:val="24"/>
                <w:szCs w:val="24"/>
                <w:lang w:eastAsia="sq-AL"/>
              </w:rPr>
              <w:tab/>
              <w:t>me anë të përjashtimit nga pika 21.B.80 e Shtojcës I (Pjesa 21), baza e certifikimit të tipit duhet të jetë ajo e përcaktuar nga JAA ose, kur është e aplikueshme, nga shteti anëtar në datën e aplikimit për miratimin;</w:t>
            </w:r>
          </w:p>
          <w:p w14:paraId="51F272D6" w14:textId="77777777" w:rsidR="00205191" w:rsidRPr="00E71BAD" w:rsidRDefault="00205191" w:rsidP="00E71BAD">
            <w:pPr>
              <w:autoSpaceDE w:val="0"/>
              <w:autoSpaceDN w:val="0"/>
              <w:adjustRightInd w:val="0"/>
              <w:spacing w:after="0" w:line="240" w:lineRule="auto"/>
              <w:ind w:left="142"/>
              <w:jc w:val="both"/>
              <w:rPr>
                <w:rFonts w:ascii="Times New Roman" w:eastAsia="Times New Roman" w:hAnsi="Times New Roman" w:cs="Times New Roman"/>
                <w:sz w:val="24"/>
                <w:szCs w:val="24"/>
                <w:lang w:eastAsia="sq-AL"/>
              </w:rPr>
            </w:pPr>
          </w:p>
          <w:p w14:paraId="5D2C604C" w14:textId="77777777" w:rsidR="00205191" w:rsidRPr="00E71BAD" w:rsidRDefault="00205191" w:rsidP="00E71BAD">
            <w:pPr>
              <w:autoSpaceDE w:val="0"/>
              <w:autoSpaceDN w:val="0"/>
              <w:adjustRightInd w:val="0"/>
              <w:spacing w:after="0" w:line="240" w:lineRule="auto"/>
              <w:ind w:left="142"/>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(d)</w:t>
            </w:r>
            <w:r w:rsidRPr="00E71BAD">
              <w:rPr>
                <w:rFonts w:ascii="Times New Roman" w:eastAsia="Times New Roman" w:hAnsi="Times New Roman" w:cs="Times New Roman"/>
                <w:sz w:val="24"/>
                <w:szCs w:val="24"/>
                <w:lang w:eastAsia="sq-AL"/>
              </w:rPr>
              <w:tab/>
              <w:t>konstatimet e pajtueshmërisë të bëra sipas procedurave të JAA-së ose të shtetit anëtar konsiderohen të bëra nga Agjencia për qëllimet e pajtueshmërisë me pikat 21.A.20(a) dhe (d) të Shtojcës I (Pjesa 21).</w:t>
            </w:r>
          </w:p>
          <w:p w14:paraId="0A771FC6" w14:textId="77777777" w:rsidR="00205191" w:rsidRPr="00E71BAD" w:rsidRDefault="00205191" w:rsidP="00E71BAD">
            <w:pPr>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170AB271" w14:textId="77777777" w:rsidR="00205191" w:rsidRPr="00E71BAD" w:rsidRDefault="00205191" w:rsidP="00E71BAD">
            <w:pPr>
              <w:autoSpaceDE w:val="0"/>
              <w:autoSpaceDN w:val="0"/>
              <w:adjustRightInd w:val="0"/>
              <w:spacing w:after="0" w:line="240" w:lineRule="auto"/>
              <w:ind w:left="142"/>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3.</w:t>
            </w:r>
            <w:r w:rsidRPr="00E71BAD">
              <w:rPr>
                <w:rFonts w:ascii="Times New Roman" w:eastAsia="Times New Roman" w:hAnsi="Times New Roman" w:cs="Times New Roman"/>
                <w:sz w:val="24"/>
                <w:szCs w:val="24"/>
                <w:lang w:eastAsia="sq-AL"/>
              </w:rPr>
              <w:tab/>
              <w:t>Në lidhje me produktet që kanë një certifikatë kombëtare të tipit ose ekuivalente, dhe për të cilat procesi i miratimit të një ndryshimi të kryer nga një shtet anëtar nuk ishte finalizuar në kohën kur certifikata e tipit duhej të miratohej në përputhje me këtë Rregullore, zbatohen kushtet e mëposhtme:</w:t>
            </w:r>
          </w:p>
          <w:p w14:paraId="106C65C8" w14:textId="77777777" w:rsidR="00205191" w:rsidRPr="00E71BAD" w:rsidRDefault="00205191" w:rsidP="00E71BAD">
            <w:pPr>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29895D22" w14:textId="77777777" w:rsidR="00205191" w:rsidRPr="00E71BAD" w:rsidRDefault="00205191" w:rsidP="00E71BAD">
            <w:pPr>
              <w:autoSpaceDE w:val="0"/>
              <w:autoSpaceDN w:val="0"/>
              <w:adjustRightInd w:val="0"/>
              <w:spacing w:after="0" w:line="240" w:lineRule="auto"/>
              <w:ind w:left="142"/>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(a)</w:t>
            </w:r>
            <w:r w:rsidRPr="00E71BAD">
              <w:rPr>
                <w:rFonts w:ascii="Times New Roman" w:eastAsia="Times New Roman" w:hAnsi="Times New Roman" w:cs="Times New Roman"/>
                <w:sz w:val="24"/>
                <w:szCs w:val="24"/>
                <w:lang w:eastAsia="sq-AL"/>
              </w:rPr>
              <w:tab/>
              <w:t>nëse procesi i miratimi po kryhet nga disa shtete anëtare, projekti më i avancuar përdoret si referencë;</w:t>
            </w:r>
          </w:p>
          <w:p w14:paraId="15C6B307" w14:textId="77777777" w:rsidR="00205191" w:rsidRPr="00E71BAD" w:rsidRDefault="00205191" w:rsidP="00E71BAD">
            <w:pPr>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4D4FE8B8" w14:textId="77777777" w:rsidR="00F52104" w:rsidRPr="00E71BAD" w:rsidRDefault="00F52104" w:rsidP="00E71BAD">
            <w:pPr>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2CEC693" w14:textId="77777777" w:rsidR="00205191" w:rsidRPr="00E71BAD" w:rsidRDefault="00205191" w:rsidP="00E71BAD">
            <w:pPr>
              <w:autoSpaceDE w:val="0"/>
              <w:autoSpaceDN w:val="0"/>
              <w:adjustRightInd w:val="0"/>
              <w:spacing w:after="0" w:line="240" w:lineRule="auto"/>
              <w:ind w:left="142"/>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(b)</w:t>
            </w:r>
            <w:r w:rsidRPr="00E71BAD">
              <w:rPr>
                <w:rFonts w:ascii="Times New Roman" w:eastAsia="Times New Roman" w:hAnsi="Times New Roman" w:cs="Times New Roman"/>
                <w:sz w:val="24"/>
                <w:szCs w:val="24"/>
                <w:lang w:eastAsia="sq-AL"/>
              </w:rPr>
              <w:tab/>
              <w:t>pika 21.A.93 e Shtojcës I (Pjesa 21) nuk zbatohet;</w:t>
            </w:r>
          </w:p>
          <w:p w14:paraId="51A49D43" w14:textId="77777777" w:rsidR="00205191" w:rsidRPr="00E71BAD" w:rsidRDefault="00205191" w:rsidP="00E71BAD">
            <w:pPr>
              <w:autoSpaceDE w:val="0"/>
              <w:autoSpaceDN w:val="0"/>
              <w:adjustRightInd w:val="0"/>
              <w:spacing w:after="0" w:line="240" w:lineRule="auto"/>
              <w:ind w:left="142"/>
              <w:jc w:val="both"/>
              <w:rPr>
                <w:rFonts w:ascii="Times New Roman" w:eastAsia="Times New Roman" w:hAnsi="Times New Roman" w:cs="Times New Roman"/>
                <w:sz w:val="24"/>
                <w:szCs w:val="24"/>
                <w:lang w:eastAsia="sq-AL"/>
              </w:rPr>
            </w:pPr>
          </w:p>
          <w:p w14:paraId="33320576" w14:textId="77777777" w:rsidR="00205191" w:rsidRPr="00E71BAD" w:rsidRDefault="00205191" w:rsidP="00E71BAD">
            <w:pPr>
              <w:autoSpaceDE w:val="0"/>
              <w:autoSpaceDN w:val="0"/>
              <w:adjustRightInd w:val="0"/>
              <w:spacing w:after="0" w:line="240" w:lineRule="auto"/>
              <w:ind w:left="142"/>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(c)</w:t>
            </w:r>
            <w:r w:rsidRPr="00E71BAD">
              <w:rPr>
                <w:rFonts w:ascii="Times New Roman" w:eastAsia="Times New Roman" w:hAnsi="Times New Roman" w:cs="Times New Roman"/>
                <w:sz w:val="24"/>
                <w:szCs w:val="24"/>
                <w:lang w:eastAsia="sq-AL"/>
              </w:rPr>
              <w:tab/>
              <w:t>baza e aplikueshme e certifikimit të tipit duhet të jetë ajo e përcaktuar nga JAA ose, kur është e aplikueshme, nga shteti anëtar në datën e aplikimit për miratimin e ndryshimit;</w:t>
            </w:r>
          </w:p>
          <w:p w14:paraId="21083C7D" w14:textId="2510FFEE" w:rsidR="00205191" w:rsidRPr="00E71BAD" w:rsidRDefault="00205191" w:rsidP="00E71BAD">
            <w:pPr>
              <w:autoSpaceDE w:val="0"/>
              <w:autoSpaceDN w:val="0"/>
              <w:adjustRightInd w:val="0"/>
              <w:spacing w:after="0" w:line="240" w:lineRule="auto"/>
              <w:ind w:left="142"/>
              <w:jc w:val="both"/>
              <w:rPr>
                <w:rFonts w:ascii="Times New Roman" w:eastAsia="Times New Roman" w:hAnsi="Times New Roman" w:cs="Times New Roman"/>
                <w:sz w:val="24"/>
                <w:szCs w:val="24"/>
                <w:lang w:eastAsia="sq-AL"/>
              </w:rPr>
            </w:pPr>
          </w:p>
          <w:p w14:paraId="18372521" w14:textId="77777777" w:rsidR="00615CBF" w:rsidRPr="00E71BAD" w:rsidRDefault="00615CBF" w:rsidP="00E71BAD">
            <w:pPr>
              <w:autoSpaceDE w:val="0"/>
              <w:autoSpaceDN w:val="0"/>
              <w:adjustRightInd w:val="0"/>
              <w:spacing w:after="0" w:line="240" w:lineRule="auto"/>
              <w:ind w:left="142"/>
              <w:jc w:val="both"/>
              <w:rPr>
                <w:rFonts w:ascii="Times New Roman" w:eastAsia="Times New Roman" w:hAnsi="Times New Roman" w:cs="Times New Roman"/>
                <w:sz w:val="24"/>
                <w:szCs w:val="24"/>
                <w:lang w:eastAsia="sq-AL"/>
              </w:rPr>
            </w:pPr>
          </w:p>
          <w:p w14:paraId="540538DD" w14:textId="77777777" w:rsidR="00205191" w:rsidRPr="00E71BAD" w:rsidRDefault="00205191" w:rsidP="00E71BAD">
            <w:pPr>
              <w:autoSpaceDE w:val="0"/>
              <w:autoSpaceDN w:val="0"/>
              <w:adjustRightInd w:val="0"/>
              <w:spacing w:after="0" w:line="240" w:lineRule="auto"/>
              <w:ind w:left="142"/>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(d)</w:t>
            </w:r>
            <w:r w:rsidRPr="00E71BAD">
              <w:rPr>
                <w:rFonts w:ascii="Times New Roman" w:eastAsia="Times New Roman" w:hAnsi="Times New Roman" w:cs="Times New Roman"/>
                <w:sz w:val="24"/>
                <w:szCs w:val="24"/>
                <w:lang w:eastAsia="sq-AL"/>
              </w:rPr>
              <w:tab/>
              <w:t>konstatimet e pajtueshmërisë të bëra sipas procedurave të JAA-së ose të shtetit anëtar konsiderohen të bëra nga Agjencia për qëllimet e pajtueshmërisë me pikën 21.B.107 të Shtojcës I (Pjesa 21).</w:t>
            </w:r>
          </w:p>
          <w:p w14:paraId="67634BA0" w14:textId="77777777" w:rsidR="00205191" w:rsidRPr="00E71BAD" w:rsidRDefault="00205191" w:rsidP="00E71BAD">
            <w:pPr>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6759350E" w14:textId="77777777" w:rsidR="00205191" w:rsidRPr="00E71BAD" w:rsidRDefault="00205191" w:rsidP="00E71BAD">
            <w:pPr>
              <w:autoSpaceDE w:val="0"/>
              <w:autoSpaceDN w:val="0"/>
              <w:adjustRightInd w:val="0"/>
              <w:spacing w:after="0" w:line="240" w:lineRule="auto"/>
              <w:ind w:left="142"/>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4.</w:t>
            </w:r>
            <w:r w:rsidRPr="00E71BAD">
              <w:rPr>
                <w:rFonts w:ascii="Times New Roman" w:eastAsia="Times New Roman" w:hAnsi="Times New Roman" w:cs="Times New Roman"/>
                <w:sz w:val="24"/>
                <w:szCs w:val="24"/>
                <w:lang w:eastAsia="sq-AL"/>
              </w:rPr>
              <w:tab/>
              <w:t>Në lidhje me produktet që kishin një certifikatë kombëtare të tipit, ose ekuivalente, dhe për të cilat procesi i miratimit të një dizajni riparimi madhor të kryer nga një shtet anëtar nuk ishte finalizuar në kohën kur certifikata e tipit duhej të përcaktohej në përputhje me këtë Rregullore, konstatimet e pajtueshmërisë të bëra sipas procedurave të JAA-së ose të shtetit anëtar konsiderohen të bëra nga Agjencia për qëllimin e pajtueshmërisë me pikën 21.A.433(a) të Shtojcës I (Pjesa 21).</w:t>
            </w:r>
          </w:p>
          <w:p w14:paraId="6455448F" w14:textId="77777777" w:rsidR="00205191" w:rsidRPr="00E71BAD" w:rsidRDefault="00205191" w:rsidP="00E71BAD">
            <w:pPr>
              <w:autoSpaceDE w:val="0"/>
              <w:autoSpaceDN w:val="0"/>
              <w:adjustRightInd w:val="0"/>
              <w:spacing w:after="0" w:line="240" w:lineRule="auto"/>
              <w:ind w:left="142"/>
              <w:jc w:val="both"/>
              <w:rPr>
                <w:rFonts w:ascii="Times New Roman" w:eastAsia="Times New Roman" w:hAnsi="Times New Roman" w:cs="Times New Roman"/>
                <w:sz w:val="24"/>
                <w:szCs w:val="24"/>
                <w:lang w:eastAsia="sq-AL"/>
              </w:rPr>
            </w:pPr>
          </w:p>
          <w:p w14:paraId="3634000F" w14:textId="77777777" w:rsidR="00205191" w:rsidRPr="00E71BAD" w:rsidRDefault="00205191" w:rsidP="00E71BAD">
            <w:pPr>
              <w:autoSpaceDE w:val="0"/>
              <w:autoSpaceDN w:val="0"/>
              <w:adjustRightInd w:val="0"/>
              <w:spacing w:after="0" w:line="240" w:lineRule="auto"/>
              <w:ind w:left="142"/>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5.</w:t>
            </w:r>
            <w:r w:rsidRPr="00E71BAD">
              <w:rPr>
                <w:rFonts w:ascii="Times New Roman" w:eastAsia="Times New Roman" w:hAnsi="Times New Roman" w:cs="Times New Roman"/>
                <w:sz w:val="24"/>
                <w:szCs w:val="24"/>
                <w:lang w:eastAsia="sq-AL"/>
              </w:rPr>
              <w:tab/>
              <w:t xml:space="preserve">Një certifikatë e përshtatshmërisë për fluturim e lëshuar nga një shtet anëtar që vërteton përputhshmërinë me një certifikatë të tipit të përcaktuar në përputhje me paragrafin </w:t>
            </w:r>
            <w:r w:rsidRPr="00E71BAD">
              <w:rPr>
                <w:rFonts w:ascii="Times New Roman" w:eastAsia="Times New Roman" w:hAnsi="Times New Roman" w:cs="Times New Roman"/>
                <w:sz w:val="24"/>
                <w:szCs w:val="24"/>
                <w:lang w:eastAsia="sq-AL"/>
              </w:rPr>
              <w:lastRenderedPageBreak/>
              <w:t>1 konsiderohet se është në përputhje me këtë Rregullore.’;</w:t>
            </w:r>
          </w:p>
          <w:p w14:paraId="03F31EB0" w14:textId="77777777" w:rsidR="00205191" w:rsidRPr="00E71BAD" w:rsidRDefault="00205191" w:rsidP="00E71BAD">
            <w:pPr>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20ECF43F" w14:textId="77777777" w:rsidR="00205191" w:rsidRPr="00E71BAD" w:rsidRDefault="00205191" w:rsidP="00E71BAD">
            <w:pPr>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(2)</w:t>
            </w:r>
            <w:r w:rsidRPr="00E71BAD">
              <w:rPr>
                <w:rFonts w:ascii="Times New Roman" w:eastAsia="Times New Roman" w:hAnsi="Times New Roman" w:cs="Times New Roman"/>
                <w:sz w:val="24"/>
                <w:szCs w:val="24"/>
                <w:lang w:eastAsia="sq-AL"/>
              </w:rPr>
              <w:tab/>
              <w:t>në nenin 8, shtohet paragrafi 6 si më poshtë:</w:t>
            </w:r>
          </w:p>
          <w:p w14:paraId="3D62D21B" w14:textId="77777777" w:rsidR="00205191" w:rsidRPr="00E71BAD" w:rsidRDefault="00205191" w:rsidP="00E71BAD">
            <w:pPr>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132318A6" w14:textId="77777777" w:rsidR="00205191" w:rsidRPr="00E71BAD" w:rsidRDefault="00205191" w:rsidP="00E71BAD">
            <w:pPr>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‘6.</w:t>
            </w:r>
            <w:r w:rsidRPr="00E71BAD">
              <w:rPr>
                <w:rFonts w:ascii="Times New Roman" w:eastAsia="Times New Roman" w:hAnsi="Times New Roman" w:cs="Times New Roman"/>
                <w:sz w:val="24"/>
                <w:szCs w:val="24"/>
                <w:lang w:eastAsia="sq-AL"/>
              </w:rPr>
              <w:tab/>
              <w:t>Miratimet e organizatave të projektimit të lëshuara ose të njohura nga një shtet anëtar në përputhje me kërkesat dhe procedurat e JAA-së dhe të vlefshme para datës 28 shtator 2003 konsiderohen se janë në përputhje me këtë Rregullore.’;</w:t>
            </w:r>
          </w:p>
          <w:p w14:paraId="44754CAE" w14:textId="77777777" w:rsidR="00205191" w:rsidRPr="00E71BAD" w:rsidRDefault="00205191" w:rsidP="00E71BAD">
            <w:pPr>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630B87C6" w14:textId="77777777" w:rsidR="00205191" w:rsidRPr="00E71BAD" w:rsidRDefault="00205191" w:rsidP="00E71BAD">
            <w:pPr>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(3)</w:t>
            </w:r>
            <w:r w:rsidRPr="00E71BAD">
              <w:rPr>
                <w:rFonts w:ascii="Times New Roman" w:eastAsia="Times New Roman" w:hAnsi="Times New Roman" w:cs="Times New Roman"/>
                <w:sz w:val="24"/>
                <w:szCs w:val="24"/>
                <w:lang w:eastAsia="sq-AL"/>
              </w:rPr>
              <w:tab/>
              <w:t>Neni 9 zëvendësohet si në vijim:</w:t>
            </w:r>
          </w:p>
          <w:p w14:paraId="4C64AB98" w14:textId="77777777" w:rsidR="00205191" w:rsidRPr="00E71BAD" w:rsidRDefault="00205191" w:rsidP="00E71BAD">
            <w:pPr>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4D17B8F0" w14:textId="77777777" w:rsidR="00205191" w:rsidRPr="00E71BAD" w:rsidRDefault="00205191" w:rsidP="00E71BAD">
            <w:pPr>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221EBD69" w14:textId="77777777" w:rsidR="00205191" w:rsidRPr="00E71BAD" w:rsidRDefault="00205191" w:rsidP="00E71BAD">
            <w:pPr>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‘Neni 9</w:t>
            </w:r>
          </w:p>
          <w:p w14:paraId="1055200B" w14:textId="77777777" w:rsidR="00205191" w:rsidRPr="00E71BAD" w:rsidRDefault="00205191" w:rsidP="00E71BAD">
            <w:pPr>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2CBAF0A2" w14:textId="77777777" w:rsidR="00205191" w:rsidRPr="00E71BAD" w:rsidRDefault="00205191" w:rsidP="00E71BAD">
            <w:pPr>
              <w:autoSpaceDE w:val="0"/>
              <w:autoSpaceDN w:val="0"/>
              <w:adjustRightInd w:val="0"/>
              <w:spacing w:after="0" w:line="240" w:lineRule="auto"/>
              <w:ind w:left="284"/>
              <w:jc w:val="both"/>
              <w:rPr>
                <w:rFonts w:ascii="Times New Roman" w:eastAsia="Times New Roman" w:hAnsi="Times New Roman" w:cs="Times New Roman"/>
                <w:b/>
                <w:sz w:val="24"/>
                <w:szCs w:val="24"/>
                <w:lang w:eastAsia="sq-AL"/>
              </w:rPr>
            </w:pPr>
            <w:r w:rsidRPr="00E71BAD">
              <w:rPr>
                <w:rFonts w:ascii="Times New Roman" w:eastAsia="Times New Roman" w:hAnsi="Times New Roman" w:cs="Times New Roman"/>
                <w:b/>
                <w:sz w:val="24"/>
                <w:szCs w:val="24"/>
                <w:lang w:eastAsia="sq-AL"/>
              </w:rPr>
              <w:t>Organizatat prodhuese</w:t>
            </w:r>
          </w:p>
          <w:p w14:paraId="1AAE37E4" w14:textId="77777777" w:rsidR="00205191" w:rsidRPr="00E71BAD" w:rsidRDefault="00205191" w:rsidP="00E71BAD">
            <w:pPr>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28A2F2C8" w14:textId="77777777" w:rsidR="00205191" w:rsidRPr="00E71BAD" w:rsidRDefault="00205191" w:rsidP="00E71BAD">
            <w:pPr>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1.</w:t>
            </w:r>
            <w:r w:rsidRPr="00E71BAD">
              <w:rPr>
                <w:rFonts w:ascii="Times New Roman" w:eastAsia="Times New Roman" w:hAnsi="Times New Roman" w:cs="Times New Roman"/>
                <w:sz w:val="24"/>
                <w:szCs w:val="24"/>
                <w:lang w:eastAsia="sq-AL"/>
              </w:rPr>
              <w:tab/>
              <w:t>Një organizatë përgjegjëse për prodhimin e produkteve, pjesëve dhe pajisjeve duhet të demonstrojë aftësinë e saj në përputhje me dispozitat e Shtojcës I (Pjesa 21). Ky demonstrim i aftësisë nuk kërkohet për pjesët ose pajisjet që një organizatë prodhon, të cilat, në përputhje me dispozitat e Shtojcës I (Pjesa 21), janë të përshtatshme për instalim në një produkt të certifikuar të tipit pa pasur nevojë të shoqërohen nga një certifikatë të autorizuar për lëshim (d.m.th. Formulari 1 EASA ).</w:t>
            </w:r>
          </w:p>
          <w:p w14:paraId="0E48AB0A" w14:textId="77777777" w:rsidR="00205191" w:rsidRPr="00E71BAD" w:rsidRDefault="00205191" w:rsidP="00E71BAD">
            <w:pPr>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4478BD03" w14:textId="77777777" w:rsidR="00F52104" w:rsidRPr="00E71BAD" w:rsidRDefault="00F52104" w:rsidP="00E71BAD">
            <w:pPr>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14D663F2" w14:textId="77777777" w:rsidR="00205191" w:rsidRPr="00E71BAD" w:rsidRDefault="00205191" w:rsidP="00E71BAD">
            <w:pPr>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lastRenderedPageBreak/>
              <w:t>2.</w:t>
            </w:r>
            <w:r w:rsidRPr="00E71BAD">
              <w:rPr>
                <w:rFonts w:ascii="Times New Roman" w:eastAsia="Times New Roman" w:hAnsi="Times New Roman" w:cs="Times New Roman"/>
                <w:sz w:val="24"/>
                <w:szCs w:val="24"/>
                <w:lang w:eastAsia="sq-AL"/>
              </w:rPr>
              <w:tab/>
              <w:t>Me përjashtim të pikës 1, një prodhues, vendi kryesor i të cilit ndodhet në një shtet joanëtar, mund të demonstrojë aftësinë e tij duke mbajtur një certifikatë të lëshuar nga ai shtet për produktin, pjesën dhe pajisjen për të cilën aplikon, me kusht që:</w:t>
            </w:r>
          </w:p>
          <w:p w14:paraId="7FC4EF10" w14:textId="77777777" w:rsidR="00205191" w:rsidRPr="00E71BAD" w:rsidRDefault="00205191" w:rsidP="00E71BAD">
            <w:pPr>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411422D6" w14:textId="77777777" w:rsidR="00205191" w:rsidRPr="00E71BAD" w:rsidRDefault="00205191" w:rsidP="00E71BAD">
            <w:pPr>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(a)</w:t>
            </w:r>
            <w:r w:rsidRPr="00E71BAD">
              <w:rPr>
                <w:rFonts w:ascii="Times New Roman" w:eastAsia="Times New Roman" w:hAnsi="Times New Roman" w:cs="Times New Roman"/>
                <w:sz w:val="24"/>
                <w:szCs w:val="24"/>
                <w:lang w:eastAsia="sq-AL"/>
              </w:rPr>
              <w:tab/>
              <w:t>ai shtet është Shteti i prodhimit; dhe</w:t>
            </w:r>
          </w:p>
          <w:p w14:paraId="3C89467B" w14:textId="32D306E9" w:rsidR="00205191" w:rsidRPr="00E71BAD" w:rsidRDefault="00205191" w:rsidP="00E71BAD">
            <w:pPr>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64BCF64E" w14:textId="77777777" w:rsidR="00202319" w:rsidRPr="00E71BAD" w:rsidRDefault="00202319" w:rsidP="00E71BAD">
            <w:pPr>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7961B53F" w14:textId="77777777" w:rsidR="00205191" w:rsidRPr="00E71BAD" w:rsidRDefault="00205191" w:rsidP="00E71BAD">
            <w:pPr>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(b)</w:t>
            </w:r>
            <w:r w:rsidRPr="00E71BAD">
              <w:rPr>
                <w:rFonts w:ascii="Times New Roman" w:eastAsia="Times New Roman" w:hAnsi="Times New Roman" w:cs="Times New Roman"/>
                <w:sz w:val="24"/>
                <w:szCs w:val="24"/>
                <w:lang w:eastAsia="sq-AL"/>
              </w:rPr>
              <w:tab/>
              <w:t>Agjencia ka përcaktuar që sistemi i atij shteti përfshin të njëjtin nivel të pavarur të kontrollit të pajtueshmërisë siç parashikohet nga kjo Rregullore, qoftë përmes një sistemi ekuivalent të miratimeve të organizatave, ose përmes përfshirjes së drejtpërdrejtë të autoritetit kompetent të atij shteti.</w:t>
            </w:r>
          </w:p>
          <w:p w14:paraId="3473268D" w14:textId="77777777" w:rsidR="00205191" w:rsidRPr="00E71BAD" w:rsidRDefault="00205191" w:rsidP="00E71BAD">
            <w:pPr>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409AC205" w14:textId="77777777" w:rsidR="00205191" w:rsidRPr="00E71BAD" w:rsidRDefault="00205191" w:rsidP="00E71BAD">
            <w:pPr>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3.</w:t>
            </w:r>
            <w:r w:rsidRPr="00E71BAD">
              <w:rPr>
                <w:rFonts w:ascii="Times New Roman" w:eastAsia="Times New Roman" w:hAnsi="Times New Roman" w:cs="Times New Roman"/>
                <w:sz w:val="24"/>
                <w:szCs w:val="24"/>
                <w:lang w:eastAsia="sq-AL"/>
              </w:rPr>
              <w:tab/>
              <w:t>Miratimet e organizatave të projektimit të lëshuara ose të njohura nga një shtet anëtar në përputhje me kërkesat dhe procedurat e JAA-së dhe të vlefshme para datës 28 shtator 2003 konsiderohen se janë në përputhje me këtë Rregullore.</w:t>
            </w:r>
          </w:p>
          <w:p w14:paraId="0C1208A5" w14:textId="77777777" w:rsidR="00205191" w:rsidRDefault="00205191" w:rsidP="00E71BAD">
            <w:pPr>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139DA209" w14:textId="77777777" w:rsidR="00E71BAD" w:rsidRPr="00E71BAD" w:rsidRDefault="00E71BAD" w:rsidP="00E71BAD">
            <w:pPr>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2AE258B7" w14:textId="6092B330" w:rsidR="00205191" w:rsidRPr="00E71BAD" w:rsidRDefault="00205191" w:rsidP="00E71BAD">
            <w:pPr>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4.</w:t>
            </w:r>
            <w:r w:rsidRPr="00E71BAD">
              <w:rPr>
                <w:rFonts w:ascii="Times New Roman" w:eastAsia="Times New Roman" w:hAnsi="Times New Roman" w:cs="Times New Roman"/>
                <w:sz w:val="24"/>
                <w:szCs w:val="24"/>
                <w:lang w:eastAsia="sq-AL"/>
              </w:rPr>
              <w:tab/>
              <w:t>Me përjashtim të paragrafit 1, organizata prodhuese mund të aplikojë tek autoriteti kompetent për përjashtime nga kërkesat e mbrojtjes së mjedisit të përmendura në nënparagrafin e parë të nenit 9(2) të Rregullores (</w:t>
            </w:r>
            <w:r w:rsidR="00F52104" w:rsidRPr="00E71BAD">
              <w:rPr>
                <w:rFonts w:ascii="Times New Roman" w:eastAsia="Times New Roman" w:hAnsi="Times New Roman" w:cs="Times New Roman"/>
                <w:sz w:val="24"/>
                <w:szCs w:val="24"/>
                <w:lang w:eastAsia="sq-AL"/>
              </w:rPr>
              <w:t>AAC</w:t>
            </w:r>
            <w:r w:rsidRPr="00E71BAD">
              <w:rPr>
                <w:rFonts w:ascii="Times New Roman" w:eastAsia="Times New Roman" w:hAnsi="Times New Roman" w:cs="Times New Roman"/>
                <w:sz w:val="24"/>
                <w:szCs w:val="24"/>
                <w:lang w:eastAsia="sq-AL"/>
              </w:rPr>
              <w:t>) Nr. 05/2020, të ndryshuar.</w:t>
            </w:r>
          </w:p>
          <w:p w14:paraId="487235DA" w14:textId="77777777" w:rsidR="00205191" w:rsidRPr="00E71BAD" w:rsidRDefault="00205191" w:rsidP="00E71BAD">
            <w:pPr>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6088D013" w14:textId="1B3709DF" w:rsidR="00205191" w:rsidRPr="00E71BAD" w:rsidRDefault="00205191" w:rsidP="00E71BAD">
            <w:pPr>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lastRenderedPageBreak/>
              <w:t>5.</w:t>
            </w:r>
            <w:r w:rsidRPr="00E71BAD">
              <w:rPr>
                <w:rFonts w:ascii="Times New Roman" w:eastAsia="Times New Roman" w:hAnsi="Times New Roman" w:cs="Times New Roman"/>
                <w:sz w:val="24"/>
                <w:szCs w:val="24"/>
                <w:lang w:eastAsia="sq-AL"/>
              </w:rPr>
              <w:tab/>
              <w:t>Me përjashtim të pikave 21.B.225(d)(1) dhe (2) të Shtojcës I (Pjesa 21), një organizatë prodhuese që mban një certifikatë të vlefshme miratimi të lëshuar në përputhje me Shtojcën I (Pjesa 21) mund të korrigjojë, deri më 7 mars 2025, çdo konstatim të mospajtueshmërisë në lidhje me kërkesat e Shtojcës I të paraqitura nga Rregullorja (</w:t>
            </w:r>
            <w:r w:rsidR="00F52104" w:rsidRPr="00E71BAD">
              <w:rPr>
                <w:rFonts w:ascii="Times New Roman" w:eastAsia="Times New Roman" w:hAnsi="Times New Roman" w:cs="Times New Roman"/>
                <w:sz w:val="24"/>
                <w:szCs w:val="24"/>
                <w:lang w:eastAsia="sq-AL"/>
              </w:rPr>
              <w:t>AAC</w:t>
            </w:r>
            <w:r w:rsidRPr="00E71BAD">
              <w:rPr>
                <w:rFonts w:ascii="Times New Roman" w:eastAsia="Times New Roman" w:hAnsi="Times New Roman" w:cs="Times New Roman"/>
                <w:sz w:val="24"/>
                <w:szCs w:val="24"/>
                <w:lang w:eastAsia="sq-AL"/>
              </w:rPr>
              <w:t>) Nr. 04/2023.</w:t>
            </w:r>
          </w:p>
          <w:p w14:paraId="7BA3479C" w14:textId="77777777" w:rsidR="00205191" w:rsidRPr="00E71BAD" w:rsidRDefault="00205191" w:rsidP="00E71BAD">
            <w:pPr>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41FF1C4A" w14:textId="77777777" w:rsidR="00205191" w:rsidRPr="00E71BAD" w:rsidRDefault="00205191" w:rsidP="00E71BAD">
            <w:pPr>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Nëse pas datës 7 mars 2025, organizata nuk i ka zgjidhur ato gjetje, certifikata e miratimit revokohet, kufizohet ose pezullohet tërësisht ose pjesërisht.</w:t>
            </w:r>
          </w:p>
          <w:p w14:paraId="72ED1D05" w14:textId="77777777" w:rsidR="00205191" w:rsidRPr="00E71BAD" w:rsidRDefault="00205191" w:rsidP="00E71BAD">
            <w:pPr>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D7F365D" w14:textId="1523B837" w:rsidR="00205191" w:rsidRPr="00E71BAD" w:rsidRDefault="00205191" w:rsidP="00E71BAD">
            <w:pPr>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6.</w:t>
            </w:r>
            <w:r w:rsidRPr="00E71BAD">
              <w:rPr>
                <w:rFonts w:ascii="Times New Roman" w:eastAsia="Times New Roman" w:hAnsi="Times New Roman" w:cs="Times New Roman"/>
                <w:sz w:val="24"/>
                <w:szCs w:val="24"/>
                <w:lang w:eastAsia="sq-AL"/>
              </w:rPr>
              <w:tab/>
              <w:t>Me përjashtim të pikës 21.A.125C(a)(1) të Shtojcës I (Pjesa 21), një organizatë që prodhon produkte, pjesë ose pajisje pa një certifikatë miratimi dhe që mban një letër marrëveshjeje të vlefshme të lëshuar më ose para 7 marsit 2023 në përputhje me Shtojcën I (Pjesa 21), nuk kërkohet të përmbushë kërkesat përkatëse të Shtojcës I të paraqitura nga Rregullorja (</w:t>
            </w:r>
            <w:r w:rsidR="003773C9" w:rsidRPr="00E71BAD">
              <w:rPr>
                <w:rFonts w:ascii="Times New Roman" w:eastAsia="Times New Roman" w:hAnsi="Times New Roman" w:cs="Times New Roman"/>
                <w:sz w:val="24"/>
                <w:szCs w:val="24"/>
                <w:lang w:eastAsia="sq-AL"/>
              </w:rPr>
              <w:t>AAC</w:t>
            </w:r>
            <w:r w:rsidRPr="00E71BAD">
              <w:rPr>
                <w:rFonts w:ascii="Times New Roman" w:eastAsia="Times New Roman" w:hAnsi="Times New Roman" w:cs="Times New Roman"/>
                <w:sz w:val="24"/>
                <w:szCs w:val="24"/>
                <w:lang w:eastAsia="sq-AL"/>
              </w:rPr>
              <w:t>) Nr. 04/2023.</w:t>
            </w:r>
          </w:p>
          <w:p w14:paraId="645556D7" w14:textId="3BE98086" w:rsidR="00205191" w:rsidRPr="00E71BAD" w:rsidRDefault="00205191" w:rsidP="00E71BAD">
            <w:pPr>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07F47604" w14:textId="77777777" w:rsidR="00202319" w:rsidRPr="00E71BAD" w:rsidRDefault="00202319" w:rsidP="00E71BAD">
            <w:pPr>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38F153C4" w14:textId="77777777" w:rsidR="00205191" w:rsidRPr="00E71BAD" w:rsidRDefault="00205191" w:rsidP="00E71BAD">
            <w:pPr>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7.</w:t>
            </w:r>
            <w:r w:rsidRPr="00E71BAD">
              <w:rPr>
                <w:rFonts w:ascii="Times New Roman" w:eastAsia="Times New Roman" w:hAnsi="Times New Roman" w:cs="Times New Roman"/>
                <w:sz w:val="24"/>
                <w:szCs w:val="24"/>
                <w:lang w:eastAsia="sq-AL"/>
              </w:rPr>
              <w:tab/>
              <w:t xml:space="preserve">Me përjashtim të paragrafit 1 të këtij neni, një person fizik ose juridik, vendi kryesor i të cilit ndodhet në një shtet anëtar dhe që është përgjegjës për prodhimin e produkteve dhe pjesëve dhe pajisjeve të tyre në përputhje me nenin 2(2), mund të demonstrojë në mënyrë alternative aftësinë e </w:t>
            </w:r>
            <w:r w:rsidRPr="00E71BAD">
              <w:rPr>
                <w:rFonts w:ascii="Times New Roman" w:eastAsia="Times New Roman" w:hAnsi="Times New Roman" w:cs="Times New Roman"/>
                <w:sz w:val="24"/>
                <w:szCs w:val="24"/>
                <w:lang w:eastAsia="sq-AL"/>
              </w:rPr>
              <w:lastRenderedPageBreak/>
              <w:t>tij në përputhje me Shtojcën Ib (Pjesa 21 Drita).</w:t>
            </w:r>
          </w:p>
          <w:p w14:paraId="1D2761FE" w14:textId="77777777" w:rsidR="00205191" w:rsidRPr="00E71BAD" w:rsidRDefault="00205191" w:rsidP="00E71BAD">
            <w:pPr>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0AE7144F" w14:textId="77777777" w:rsidR="00205191" w:rsidRPr="00E71BAD" w:rsidRDefault="00205191" w:rsidP="00E71BAD">
            <w:pPr>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8.</w:t>
            </w:r>
            <w:r w:rsidRPr="00E71BAD">
              <w:rPr>
                <w:rFonts w:ascii="Times New Roman" w:eastAsia="Times New Roman" w:hAnsi="Times New Roman" w:cs="Times New Roman"/>
                <w:sz w:val="24"/>
                <w:szCs w:val="24"/>
                <w:lang w:eastAsia="sq-AL"/>
              </w:rPr>
              <w:tab/>
              <w:t>Demonstrimi i aftësisë në përputhje me paragrafët 1 ose 2 nuk kërkohet kur organizata prodhuese apo personi fizik ose juridik është i përfshirë në aktivitetet e mëposhtme prodhuese:</w:t>
            </w:r>
          </w:p>
          <w:p w14:paraId="5E02D5AB" w14:textId="77777777" w:rsidR="00205191" w:rsidRPr="00E71BAD" w:rsidRDefault="00205191" w:rsidP="00E71BAD">
            <w:pPr>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p>
          <w:p w14:paraId="2DCBD917" w14:textId="77777777" w:rsidR="00205191" w:rsidRPr="00E71BAD" w:rsidRDefault="00205191" w:rsidP="00E71BAD">
            <w:pPr>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(a)</w:t>
            </w:r>
            <w:r w:rsidRPr="00E71BAD">
              <w:rPr>
                <w:rFonts w:ascii="Times New Roman" w:eastAsia="Times New Roman" w:hAnsi="Times New Roman" w:cs="Times New Roman"/>
                <w:sz w:val="24"/>
                <w:szCs w:val="24"/>
                <w:lang w:eastAsia="sq-AL"/>
              </w:rPr>
              <w:tab/>
              <w:t>prodhimin e pjesëve ose pajisjeve që janë të përshtatshme, në përputhje me Shtojcën I (Pjesa 21), për instalim në një produkt të certifikuar për tipin pa pasur nevojë të shoqërohen nga një certifikatë të autorizuar për lëshim (d.m.th. Formulari 1 EASA);</w:t>
            </w:r>
          </w:p>
          <w:p w14:paraId="00540447" w14:textId="77777777" w:rsidR="00205191" w:rsidRPr="00E71BAD" w:rsidRDefault="00205191" w:rsidP="00E71BAD">
            <w:pPr>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3234BEC2" w14:textId="77777777" w:rsidR="00205191" w:rsidRPr="00E71BAD" w:rsidRDefault="00205191" w:rsidP="00E71BAD">
            <w:pPr>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(b)</w:t>
            </w:r>
            <w:r w:rsidRPr="00E71BAD">
              <w:rPr>
                <w:rFonts w:ascii="Times New Roman" w:eastAsia="Times New Roman" w:hAnsi="Times New Roman" w:cs="Times New Roman"/>
                <w:sz w:val="24"/>
                <w:szCs w:val="24"/>
                <w:lang w:eastAsia="sq-AL"/>
              </w:rPr>
              <w:tab/>
              <w:t>prodhimin e pjesëve që janë të përshtatshme, në përputhje me Shtojcën Ib (Pjesa 21 Drita), për instalim në një fluturake që ka qenë subjekt i deklaratës të pajtueshmërisë së projektimit pa pasur nevojë të shoqërohen nga një certifikatë të autorizuar për lëshim (d.m.th. Formulari 1 EASA);</w:t>
            </w:r>
          </w:p>
          <w:p w14:paraId="2C86DD57" w14:textId="77777777" w:rsidR="00205191" w:rsidRPr="00E71BAD" w:rsidRDefault="00205191" w:rsidP="00E71BAD">
            <w:pPr>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63086ABD" w14:textId="4CE611B2" w:rsidR="00553C8A" w:rsidRPr="00E71BAD" w:rsidRDefault="00205191" w:rsidP="00E71BAD">
            <w:pPr>
              <w:autoSpaceDE w:val="0"/>
              <w:autoSpaceDN w:val="0"/>
              <w:adjustRightInd w:val="0"/>
              <w:spacing w:after="0" w:line="240" w:lineRule="auto"/>
              <w:ind w:left="284"/>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(c)</w:t>
            </w:r>
            <w:r w:rsidRPr="00E71BAD">
              <w:rPr>
                <w:rFonts w:ascii="Times New Roman" w:eastAsia="Times New Roman" w:hAnsi="Times New Roman" w:cs="Times New Roman"/>
                <w:sz w:val="24"/>
                <w:szCs w:val="24"/>
                <w:lang w:eastAsia="sq-AL"/>
              </w:rPr>
              <w:tab/>
              <w:t xml:space="preserve">prodhimi i një aeroplani që ka qenë subjekt i deklaratës të pajtueshmërisë së projektimit të përmendur në nenin 2(3), dhe i pjesëve që janë të përshtatshme për instalim në një fluturake të tillë. Në këtë rast, aktivitetet prodhuese duhet të kryhen në përputhje me Nëpjesën R të Seksionit A të Shtojcës Ib (Pjesa 21 Drita) nga një </w:t>
            </w:r>
            <w:r w:rsidRPr="00E71BAD">
              <w:rPr>
                <w:rFonts w:ascii="Times New Roman" w:eastAsia="Times New Roman" w:hAnsi="Times New Roman" w:cs="Times New Roman"/>
                <w:sz w:val="24"/>
                <w:szCs w:val="24"/>
                <w:lang w:eastAsia="sq-AL"/>
              </w:rPr>
              <w:lastRenderedPageBreak/>
              <w:t>organizatë prodhuese apo një person fizik ose juridik, vendi kryesor i të cilit ndodhet në një shtet anëtar.</w:t>
            </w:r>
          </w:p>
          <w:p w14:paraId="25E15A7F" w14:textId="77777777" w:rsidR="00553C8A" w:rsidRPr="00E71BAD" w:rsidRDefault="00553C8A" w:rsidP="00E71BAD">
            <w:pPr>
              <w:autoSpaceDE w:val="0"/>
              <w:autoSpaceDN w:val="0"/>
              <w:adjustRightInd w:val="0"/>
              <w:spacing w:after="0" w:line="240" w:lineRule="auto"/>
              <w:jc w:val="center"/>
              <w:rPr>
                <w:rFonts w:ascii="Times New Roman" w:eastAsia="Times New Roman" w:hAnsi="Times New Roman" w:cs="Times New Roman"/>
                <w:b/>
                <w:sz w:val="24"/>
                <w:szCs w:val="24"/>
                <w:lang w:eastAsia="sq-AL"/>
              </w:rPr>
            </w:pPr>
          </w:p>
          <w:p w14:paraId="298477C0" w14:textId="77777777" w:rsidR="00F52104" w:rsidRPr="00E71BAD" w:rsidRDefault="00F52104" w:rsidP="00E71BAD">
            <w:pPr>
              <w:autoSpaceDE w:val="0"/>
              <w:autoSpaceDN w:val="0"/>
              <w:adjustRightInd w:val="0"/>
              <w:spacing w:after="0" w:line="240" w:lineRule="auto"/>
              <w:rPr>
                <w:rFonts w:ascii="Times New Roman" w:eastAsia="Times New Roman" w:hAnsi="Times New Roman" w:cs="Times New Roman"/>
                <w:b/>
                <w:sz w:val="24"/>
                <w:szCs w:val="24"/>
                <w:lang w:eastAsia="sq-AL"/>
              </w:rPr>
            </w:pPr>
          </w:p>
          <w:p w14:paraId="75B5E6FD" w14:textId="77777777" w:rsidR="00553C8A" w:rsidRPr="00E71BAD" w:rsidRDefault="00553C8A" w:rsidP="00E71BAD">
            <w:pPr>
              <w:autoSpaceDE w:val="0"/>
              <w:autoSpaceDN w:val="0"/>
              <w:adjustRightInd w:val="0"/>
              <w:spacing w:after="0" w:line="240" w:lineRule="auto"/>
              <w:jc w:val="center"/>
              <w:rPr>
                <w:rFonts w:ascii="Times New Roman" w:eastAsia="Times New Roman" w:hAnsi="Times New Roman" w:cs="Times New Roman"/>
                <w:b/>
                <w:sz w:val="24"/>
                <w:szCs w:val="24"/>
                <w:lang w:eastAsia="sq-AL"/>
              </w:rPr>
            </w:pPr>
          </w:p>
          <w:p w14:paraId="3C7B2633" w14:textId="4DEF7059" w:rsidR="00553C8A" w:rsidRPr="00E71BAD" w:rsidRDefault="00553C8A" w:rsidP="00E71BAD">
            <w:pPr>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E71BAD">
              <w:rPr>
                <w:rFonts w:ascii="Times New Roman" w:eastAsia="Times New Roman" w:hAnsi="Times New Roman" w:cs="Times New Roman"/>
                <w:b/>
                <w:sz w:val="24"/>
                <w:szCs w:val="24"/>
                <w:lang w:eastAsia="sq-AL"/>
              </w:rPr>
              <w:t>Neni 4</w:t>
            </w:r>
          </w:p>
          <w:p w14:paraId="36580CCB" w14:textId="77777777" w:rsidR="00954039" w:rsidRPr="00E71BAD" w:rsidRDefault="00954039" w:rsidP="00E71BAD">
            <w:pPr>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E71BAD">
              <w:rPr>
                <w:rFonts w:ascii="Times New Roman" w:eastAsia="Times New Roman" w:hAnsi="Times New Roman" w:cs="Times New Roman"/>
                <w:b/>
                <w:sz w:val="24"/>
                <w:szCs w:val="24"/>
                <w:lang w:eastAsia="sq-AL"/>
              </w:rPr>
              <w:t>Hyrja në fuqi</w:t>
            </w:r>
          </w:p>
          <w:p w14:paraId="7F2DCB1A" w14:textId="77777777" w:rsidR="00202319" w:rsidRDefault="00202319" w:rsidP="00E71BAD">
            <w:pPr>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596405ED" w14:textId="77777777" w:rsidR="00E71BAD" w:rsidRPr="00E71BAD" w:rsidRDefault="00E71BAD" w:rsidP="00E71BAD">
            <w:pPr>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5F78BC3E" w14:textId="2E1BE505" w:rsidR="00B20C06" w:rsidRPr="00E71BAD" w:rsidRDefault="00296C0C" w:rsidP="00E71BAD">
            <w:pPr>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Kjo Rregullore hyn në fuqi shtatë (7) ditë pas</w:t>
            </w:r>
            <w:r w:rsidR="00202319" w:rsidRPr="00E71BAD">
              <w:rPr>
                <w:rFonts w:ascii="Times New Roman" w:eastAsia="Times New Roman" w:hAnsi="Times New Roman" w:cs="Times New Roman"/>
                <w:sz w:val="24"/>
                <w:szCs w:val="24"/>
                <w:lang w:eastAsia="sq-AL"/>
              </w:rPr>
              <w:t xml:space="preserve"> </w:t>
            </w:r>
            <w:r w:rsidRPr="00E71BAD">
              <w:rPr>
                <w:rFonts w:ascii="Times New Roman" w:eastAsia="Times New Roman" w:hAnsi="Times New Roman" w:cs="Times New Roman"/>
                <w:sz w:val="24"/>
                <w:szCs w:val="24"/>
                <w:lang w:eastAsia="sq-AL"/>
              </w:rPr>
              <w:t>nënshkrimit të saj.</w:t>
            </w:r>
          </w:p>
          <w:p w14:paraId="187A0CEF" w14:textId="77777777" w:rsidR="00B20C06" w:rsidRPr="00E71BAD" w:rsidRDefault="00B20C06" w:rsidP="00E71BAD">
            <w:pPr>
              <w:autoSpaceDE w:val="0"/>
              <w:autoSpaceDN w:val="0"/>
              <w:adjustRightInd w:val="0"/>
              <w:spacing w:after="0" w:line="240" w:lineRule="auto"/>
              <w:jc w:val="both"/>
              <w:rPr>
                <w:rFonts w:ascii="Times New Roman" w:eastAsia="Times New Roman" w:hAnsi="Times New Roman" w:cs="Times New Roman"/>
                <w:sz w:val="24"/>
                <w:szCs w:val="24"/>
                <w:lang w:val="en-GB" w:eastAsia="sq-AL"/>
              </w:rPr>
            </w:pPr>
          </w:p>
          <w:p w14:paraId="629E8902" w14:textId="5A54467E" w:rsidR="00636251" w:rsidRPr="00E71BAD" w:rsidRDefault="00636251" w:rsidP="00E71BAD">
            <w:pPr>
              <w:autoSpaceDE w:val="0"/>
              <w:autoSpaceDN w:val="0"/>
              <w:adjustRightInd w:val="0"/>
              <w:spacing w:after="0" w:line="240" w:lineRule="auto"/>
              <w:jc w:val="both"/>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val="en-GB" w:eastAsia="sq-AL"/>
              </w:rPr>
              <w:t xml:space="preserve">Prishtinë, XX </w:t>
            </w:r>
            <w:r w:rsidR="002C3711" w:rsidRPr="00E71BAD">
              <w:rPr>
                <w:rFonts w:ascii="Times New Roman" w:eastAsia="Times New Roman" w:hAnsi="Times New Roman" w:cs="Times New Roman"/>
                <w:sz w:val="24"/>
                <w:szCs w:val="24"/>
                <w:lang w:val="en-GB" w:eastAsia="sq-AL"/>
              </w:rPr>
              <w:t>shtator</w:t>
            </w:r>
            <w:r w:rsidRPr="00E71BAD">
              <w:rPr>
                <w:rFonts w:ascii="Times New Roman" w:eastAsia="Times New Roman" w:hAnsi="Times New Roman" w:cs="Times New Roman"/>
                <w:sz w:val="24"/>
                <w:szCs w:val="24"/>
                <w:lang w:val="en-GB" w:eastAsia="sq-AL"/>
              </w:rPr>
              <w:t xml:space="preserve"> 202</w:t>
            </w:r>
            <w:r w:rsidR="00B20C06" w:rsidRPr="00E71BAD">
              <w:rPr>
                <w:rFonts w:ascii="Times New Roman" w:eastAsia="Times New Roman" w:hAnsi="Times New Roman" w:cs="Times New Roman"/>
                <w:sz w:val="24"/>
                <w:szCs w:val="24"/>
                <w:lang w:val="en-GB" w:eastAsia="sq-AL"/>
              </w:rPr>
              <w:t>4</w:t>
            </w:r>
            <w:r w:rsidRPr="00E71BAD">
              <w:rPr>
                <w:rFonts w:ascii="Times New Roman" w:eastAsia="Times New Roman" w:hAnsi="Times New Roman" w:cs="Times New Roman"/>
                <w:sz w:val="24"/>
                <w:szCs w:val="24"/>
                <w:lang w:val="en-GB" w:eastAsia="sq-AL"/>
              </w:rPr>
              <w:t>.</w:t>
            </w:r>
          </w:p>
          <w:p w14:paraId="4BC2738F" w14:textId="77777777" w:rsidR="00EF6998" w:rsidRPr="00E71BAD" w:rsidRDefault="00EF6998" w:rsidP="00E71B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01047277" w14:textId="77777777" w:rsidR="00713504" w:rsidRPr="00E71BAD" w:rsidRDefault="00713504" w:rsidP="00E71B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18A80E1E" w14:textId="7BFB6FC0" w:rsidR="0040335F" w:rsidRPr="00E71BAD" w:rsidRDefault="0040335F" w:rsidP="00E71B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77FB1B0B" w14:textId="774968C2" w:rsidR="00704C51" w:rsidRPr="00E71BAD" w:rsidRDefault="00704C51" w:rsidP="00E71B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3843E4D1" w14:textId="77777777" w:rsidR="00E71BAD" w:rsidRPr="00E71BAD" w:rsidRDefault="00E71BAD" w:rsidP="00E71B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5644CCBE" w14:textId="77777777" w:rsidR="00704C51" w:rsidRPr="00E71BAD" w:rsidRDefault="00704C51" w:rsidP="00E71BA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sq-AL"/>
              </w:rPr>
            </w:pPr>
          </w:p>
          <w:p w14:paraId="7B9A5281" w14:textId="77777777" w:rsidR="006D3C43" w:rsidRPr="00E71BAD" w:rsidRDefault="006D3C43" w:rsidP="00E71B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_______________________</w:t>
            </w:r>
          </w:p>
          <w:p w14:paraId="6A5C1A0B" w14:textId="77777777" w:rsidR="006D3C43" w:rsidRPr="00E71BAD" w:rsidRDefault="006D3C43" w:rsidP="00E71B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p w14:paraId="3A199D24" w14:textId="3B9A2412" w:rsidR="0049112E" w:rsidRPr="00E71BAD" w:rsidRDefault="00B20C06" w:rsidP="00E71BA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sq-AL"/>
              </w:rPr>
            </w:pPr>
            <w:r w:rsidRPr="00E71BAD">
              <w:rPr>
                <w:rFonts w:ascii="Times New Roman" w:eastAsia="Times New Roman" w:hAnsi="Times New Roman" w:cs="Times New Roman"/>
                <w:b/>
                <w:sz w:val="24"/>
                <w:szCs w:val="24"/>
                <w:lang w:eastAsia="sq-AL"/>
              </w:rPr>
              <w:t>Burim Dinarama</w:t>
            </w:r>
          </w:p>
          <w:p w14:paraId="57CE1929" w14:textId="286F6F04" w:rsidR="00AF2E06" w:rsidRPr="00E71BAD" w:rsidRDefault="00B20C06" w:rsidP="00E71B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r w:rsidRPr="00E71BAD">
              <w:rPr>
                <w:rFonts w:ascii="Times New Roman" w:eastAsia="Times New Roman" w:hAnsi="Times New Roman" w:cs="Times New Roman"/>
                <w:sz w:val="24"/>
                <w:szCs w:val="24"/>
                <w:lang w:eastAsia="sq-AL"/>
              </w:rPr>
              <w:t xml:space="preserve">U.D. </w:t>
            </w:r>
            <w:r w:rsidR="006D3C43" w:rsidRPr="00E71BAD">
              <w:rPr>
                <w:rFonts w:ascii="Times New Roman" w:eastAsia="Times New Roman" w:hAnsi="Times New Roman" w:cs="Times New Roman"/>
                <w:sz w:val="24"/>
                <w:szCs w:val="24"/>
                <w:lang w:eastAsia="sq-AL"/>
              </w:rPr>
              <w:t>Drejtori i Përgjithshëm</w:t>
            </w:r>
          </w:p>
          <w:p w14:paraId="38E72C11" w14:textId="77777777" w:rsidR="0040335F" w:rsidRPr="00E71BAD" w:rsidRDefault="0040335F" w:rsidP="00E71B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p w14:paraId="6573A8E0" w14:textId="77777777" w:rsidR="00937DC4" w:rsidRPr="00E71BAD" w:rsidRDefault="00937DC4" w:rsidP="00E71B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p w14:paraId="42432FCC" w14:textId="77777777" w:rsidR="00937DC4" w:rsidRPr="00E71BAD" w:rsidRDefault="00937DC4" w:rsidP="00E71BA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sq-AL"/>
              </w:rPr>
            </w:pPr>
          </w:p>
          <w:p w14:paraId="788DDB96" w14:textId="10ABC0CE" w:rsidR="00937DC4" w:rsidRPr="00E71BAD" w:rsidRDefault="00937DC4" w:rsidP="00E71BAD">
            <w:pPr>
              <w:widowControl w:val="0"/>
              <w:autoSpaceDE w:val="0"/>
              <w:autoSpaceDN w:val="0"/>
              <w:adjustRightInd w:val="0"/>
              <w:spacing w:after="0" w:line="240" w:lineRule="auto"/>
              <w:rPr>
                <w:rFonts w:ascii="Times New Roman" w:eastAsia="Times New Roman" w:hAnsi="Times New Roman" w:cs="Times New Roman"/>
                <w:sz w:val="24"/>
                <w:szCs w:val="24"/>
                <w:lang w:eastAsia="sq-AL"/>
              </w:rPr>
            </w:pPr>
          </w:p>
        </w:tc>
        <w:tc>
          <w:tcPr>
            <w:tcW w:w="4820" w:type="dxa"/>
          </w:tcPr>
          <w:p w14:paraId="752DF8C2" w14:textId="262824CB" w:rsidR="00077928" w:rsidRPr="00E71BAD" w:rsidRDefault="00077928"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6D184773" w14:textId="77777777" w:rsidR="00F70969" w:rsidRPr="00E71BAD" w:rsidRDefault="00F70969"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sr-Latn-RS" w:eastAsia="sq-AL"/>
              </w:rPr>
            </w:pPr>
          </w:p>
          <w:p w14:paraId="7FAD20A3" w14:textId="77777777" w:rsidR="003D74E1" w:rsidRPr="00E71BAD" w:rsidRDefault="003D74E1"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Director General of Civil Aviation Authority of the Republic of Kosovo,</w:t>
            </w:r>
          </w:p>
          <w:p w14:paraId="7E70881A" w14:textId="77777777" w:rsidR="00F70969" w:rsidRPr="00E71BAD" w:rsidRDefault="00F70969"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27A84F97" w14:textId="58A6D404" w:rsidR="003D74E1" w:rsidRPr="00E71BAD" w:rsidRDefault="002D41D6"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 xml:space="preserve">Pursuant to Articles 3.5, 15.1 item (c), </w:t>
            </w:r>
            <w:r w:rsidR="0073744C" w:rsidRPr="00E71BAD">
              <w:rPr>
                <w:rFonts w:ascii="Times New Roman" w:eastAsia="Times New Roman" w:hAnsi="Times New Roman" w:cs="Times New Roman"/>
                <w:sz w:val="24"/>
                <w:szCs w:val="24"/>
                <w:lang w:val="en-GB" w:eastAsia="sq-AL"/>
              </w:rPr>
              <w:t xml:space="preserve">(d), </w:t>
            </w:r>
            <w:r w:rsidRPr="00E71BAD">
              <w:rPr>
                <w:rFonts w:ascii="Times New Roman" w:eastAsia="Times New Roman" w:hAnsi="Times New Roman" w:cs="Times New Roman"/>
                <w:sz w:val="24"/>
                <w:szCs w:val="24"/>
                <w:lang w:val="en-GB" w:eastAsia="sq-AL"/>
              </w:rPr>
              <w:t>(e), and (j), 21.2, 21.3,</w:t>
            </w:r>
            <w:r w:rsidR="008C7263" w:rsidRPr="00E71BAD">
              <w:rPr>
                <w:rFonts w:ascii="Times New Roman" w:eastAsia="Times New Roman" w:hAnsi="Times New Roman" w:cs="Times New Roman"/>
                <w:sz w:val="24"/>
                <w:szCs w:val="24"/>
                <w:lang w:val="en-GB" w:eastAsia="sq-AL"/>
              </w:rPr>
              <w:t xml:space="preserve"> </w:t>
            </w:r>
            <w:r w:rsidR="0073744C" w:rsidRPr="00E71BAD">
              <w:rPr>
                <w:rFonts w:ascii="Times New Roman" w:eastAsia="Times New Roman" w:hAnsi="Times New Roman" w:cs="Times New Roman"/>
                <w:sz w:val="24"/>
                <w:szCs w:val="24"/>
                <w:lang w:val="en-GB" w:eastAsia="sq-AL"/>
              </w:rPr>
              <w:t xml:space="preserve">37, </w:t>
            </w:r>
            <w:r w:rsidR="000438E3" w:rsidRPr="00E71BAD">
              <w:rPr>
                <w:rFonts w:ascii="Times New Roman" w:eastAsia="Times New Roman" w:hAnsi="Times New Roman" w:cs="Times New Roman"/>
                <w:sz w:val="24"/>
                <w:szCs w:val="24"/>
                <w:lang w:val="en-GB" w:eastAsia="sq-AL"/>
              </w:rPr>
              <w:t xml:space="preserve">46, 47, </w:t>
            </w:r>
            <w:r w:rsidR="005D0F76" w:rsidRPr="00E71BAD">
              <w:rPr>
                <w:rFonts w:ascii="Times New Roman" w:eastAsia="Times New Roman" w:hAnsi="Times New Roman" w:cs="Times New Roman"/>
                <w:sz w:val="24"/>
                <w:szCs w:val="24"/>
                <w:lang w:val="en-GB" w:eastAsia="sq-AL"/>
              </w:rPr>
              <w:t>48</w:t>
            </w:r>
            <w:r w:rsidR="001077A5" w:rsidRPr="00E71BAD">
              <w:rPr>
                <w:rFonts w:ascii="Times New Roman" w:eastAsia="Times New Roman" w:hAnsi="Times New Roman" w:cs="Times New Roman"/>
                <w:sz w:val="24"/>
                <w:szCs w:val="24"/>
                <w:lang w:val="en-GB" w:eastAsia="sq-AL"/>
              </w:rPr>
              <w:t xml:space="preserve"> and </w:t>
            </w:r>
            <w:r w:rsidRPr="00E71BAD">
              <w:rPr>
                <w:rFonts w:ascii="Times New Roman" w:eastAsia="Times New Roman" w:hAnsi="Times New Roman" w:cs="Times New Roman"/>
                <w:sz w:val="24"/>
                <w:szCs w:val="24"/>
                <w:lang w:val="en-GB" w:eastAsia="sq-AL"/>
              </w:rPr>
              <w:t>4</w:t>
            </w:r>
            <w:r w:rsidR="005D0F76" w:rsidRPr="00E71BAD">
              <w:rPr>
                <w:rFonts w:ascii="Times New Roman" w:eastAsia="Times New Roman" w:hAnsi="Times New Roman" w:cs="Times New Roman"/>
                <w:sz w:val="24"/>
                <w:szCs w:val="24"/>
                <w:lang w:val="en-GB" w:eastAsia="sq-AL"/>
              </w:rPr>
              <w:t>9</w:t>
            </w:r>
            <w:r w:rsidRPr="00E71BAD">
              <w:rPr>
                <w:rFonts w:ascii="Times New Roman" w:eastAsia="Times New Roman" w:hAnsi="Times New Roman" w:cs="Times New Roman"/>
                <w:sz w:val="24"/>
                <w:szCs w:val="24"/>
                <w:lang w:val="en-GB" w:eastAsia="sq-AL"/>
              </w:rPr>
              <w:t xml:space="preserve"> of the Law No. 03/L-051 on Civil Aviation (“Official Gazette of the Republic of Kosovo”, Year III, No. 28, of 4 June 2008), as amended by Law No. 08/L-</w:t>
            </w:r>
            <w:r w:rsidRPr="00E71BAD">
              <w:rPr>
                <w:rFonts w:ascii="Times New Roman" w:hAnsi="Times New Roman" w:cs="Times New Roman"/>
                <w:sz w:val="24"/>
                <w:szCs w:val="24"/>
                <w:lang w:val="sr-Latn-CS"/>
              </w:rPr>
              <w:t>063 on amending and supplementing the laws related to the rationalization and establishment of accountability lines of the  Independent Agencies (“Official Gazette of the Republic of Kosovo”, No. 2022/30, of 5th September 2022)</w:t>
            </w:r>
            <w:r w:rsidRPr="00E71BAD">
              <w:rPr>
                <w:rFonts w:ascii="Times New Roman" w:eastAsia="Times New Roman" w:hAnsi="Times New Roman" w:cs="Times New Roman"/>
                <w:sz w:val="24"/>
                <w:szCs w:val="24"/>
                <w:lang w:val="en-GB" w:eastAsia="sq-AL"/>
              </w:rPr>
              <w:t>,</w:t>
            </w:r>
          </w:p>
          <w:p w14:paraId="46F53503" w14:textId="77777777" w:rsidR="00F70969" w:rsidRPr="00E71BAD" w:rsidRDefault="00F70969"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7F022766" w14:textId="0DC64330" w:rsidR="003D74E1" w:rsidRPr="00E71BAD" w:rsidRDefault="003D74E1"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Taking into consideration,</w:t>
            </w:r>
          </w:p>
          <w:p w14:paraId="31DAD64C" w14:textId="77777777" w:rsidR="00F70969" w:rsidRPr="00E71BAD" w:rsidRDefault="00F70969"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0CFA18F8" w14:textId="77777777" w:rsidR="003D74E1" w:rsidRPr="00E71BAD" w:rsidRDefault="003D74E1"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International obligations of the Republic of Kosovo towards Multilateral Agreement on Establishing the European Common Aviation Area (hereinafter “ECAA Agreement”) since its provisional entry into force for Kosovo on 10 October 2006,</w:t>
            </w:r>
          </w:p>
          <w:p w14:paraId="208463CE" w14:textId="132073EC" w:rsidR="003D74E1" w:rsidRPr="00E71BAD" w:rsidRDefault="003D74E1"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5F0BEFBC" w14:textId="77777777" w:rsidR="00377D6E" w:rsidRPr="00E71BAD" w:rsidRDefault="00377D6E"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4A898DEB" w14:textId="562B4D31" w:rsidR="009F59D5" w:rsidRPr="00E71BAD" w:rsidRDefault="00422075"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 xml:space="preserve">Regulation (CAA) No. </w:t>
            </w:r>
            <w:r w:rsidR="001077A5" w:rsidRPr="00E71BAD">
              <w:rPr>
                <w:rFonts w:ascii="Times New Roman" w:eastAsia="Times New Roman" w:hAnsi="Times New Roman" w:cs="Times New Roman"/>
                <w:sz w:val="24"/>
                <w:szCs w:val="24"/>
                <w:lang w:val="en-GB" w:eastAsia="sq-AL"/>
              </w:rPr>
              <w:t>06</w:t>
            </w:r>
            <w:r w:rsidRPr="00E71BAD">
              <w:rPr>
                <w:rFonts w:ascii="Times New Roman" w:eastAsia="Times New Roman" w:hAnsi="Times New Roman" w:cs="Times New Roman"/>
                <w:sz w:val="24"/>
                <w:szCs w:val="24"/>
                <w:lang w:val="en-GB" w:eastAsia="sq-AL"/>
              </w:rPr>
              <w:t>/201</w:t>
            </w:r>
            <w:r w:rsidR="008C7E0A" w:rsidRPr="00E71BAD">
              <w:rPr>
                <w:rFonts w:ascii="Times New Roman" w:eastAsia="Times New Roman" w:hAnsi="Times New Roman" w:cs="Times New Roman"/>
                <w:sz w:val="24"/>
                <w:szCs w:val="24"/>
                <w:lang w:val="en-GB" w:eastAsia="sq-AL"/>
              </w:rPr>
              <w:t>5</w:t>
            </w:r>
            <w:r w:rsidRPr="00E71BAD">
              <w:rPr>
                <w:rFonts w:ascii="Times New Roman" w:eastAsia="Times New Roman" w:hAnsi="Times New Roman" w:cs="Times New Roman"/>
                <w:sz w:val="24"/>
                <w:szCs w:val="24"/>
                <w:lang w:val="en-GB" w:eastAsia="sq-AL"/>
              </w:rPr>
              <w:t xml:space="preserve"> of </w:t>
            </w:r>
            <w:r w:rsidR="001077A5" w:rsidRPr="00E71BAD">
              <w:rPr>
                <w:rFonts w:ascii="Times New Roman" w:eastAsia="Times New Roman" w:hAnsi="Times New Roman" w:cs="Times New Roman"/>
                <w:sz w:val="24"/>
                <w:szCs w:val="24"/>
                <w:lang w:val="en-GB" w:eastAsia="sq-AL"/>
              </w:rPr>
              <w:t>08</w:t>
            </w:r>
            <w:r w:rsidRPr="00E71BAD">
              <w:rPr>
                <w:rFonts w:ascii="Times New Roman" w:eastAsia="Times New Roman" w:hAnsi="Times New Roman" w:cs="Times New Roman"/>
                <w:sz w:val="24"/>
                <w:szCs w:val="24"/>
                <w:lang w:val="en-GB" w:eastAsia="sq-AL"/>
              </w:rPr>
              <w:t xml:space="preserve"> </w:t>
            </w:r>
            <w:r w:rsidR="001077A5" w:rsidRPr="00E71BAD">
              <w:rPr>
                <w:rFonts w:ascii="Times New Roman" w:eastAsia="Times New Roman" w:hAnsi="Times New Roman" w:cs="Times New Roman"/>
                <w:sz w:val="24"/>
                <w:szCs w:val="24"/>
                <w:lang w:val="en-GB" w:eastAsia="sq-AL"/>
              </w:rPr>
              <w:t>July</w:t>
            </w:r>
            <w:r w:rsidRPr="00E71BAD">
              <w:rPr>
                <w:rFonts w:ascii="Times New Roman" w:eastAsia="Times New Roman" w:hAnsi="Times New Roman" w:cs="Times New Roman"/>
                <w:sz w:val="24"/>
                <w:szCs w:val="24"/>
                <w:lang w:val="en-GB" w:eastAsia="sq-AL"/>
              </w:rPr>
              <w:t xml:space="preserve"> 201</w:t>
            </w:r>
            <w:r w:rsidR="008C7E0A" w:rsidRPr="00E71BAD">
              <w:rPr>
                <w:rFonts w:ascii="Times New Roman" w:eastAsia="Times New Roman" w:hAnsi="Times New Roman" w:cs="Times New Roman"/>
                <w:sz w:val="24"/>
                <w:szCs w:val="24"/>
                <w:lang w:val="en-GB" w:eastAsia="sq-AL"/>
              </w:rPr>
              <w:t>5</w:t>
            </w:r>
            <w:r w:rsidRPr="00E71BAD">
              <w:rPr>
                <w:rFonts w:ascii="Times New Roman" w:eastAsia="Times New Roman" w:hAnsi="Times New Roman" w:cs="Times New Roman"/>
                <w:sz w:val="24"/>
                <w:szCs w:val="24"/>
                <w:lang w:val="en-GB" w:eastAsia="sq-AL"/>
              </w:rPr>
              <w:t xml:space="preserve"> implementing into the legal order of the Republic of Kosovo the </w:t>
            </w:r>
            <w:r w:rsidR="009F59D5" w:rsidRPr="00E71BAD">
              <w:rPr>
                <w:rFonts w:ascii="Times New Roman" w:eastAsia="Times New Roman" w:hAnsi="Times New Roman" w:cs="Times New Roman"/>
                <w:sz w:val="24"/>
                <w:szCs w:val="24"/>
                <w:lang w:val="en-GB" w:eastAsia="sq-AL"/>
              </w:rPr>
              <w:t xml:space="preserve">Commission </w:t>
            </w:r>
            <w:r w:rsidR="008C7E0A" w:rsidRPr="00E71BAD">
              <w:rPr>
                <w:rFonts w:ascii="Times New Roman" w:eastAsia="Times New Roman" w:hAnsi="Times New Roman" w:cs="Times New Roman"/>
                <w:sz w:val="24"/>
                <w:szCs w:val="24"/>
                <w:lang w:val="en-GB" w:eastAsia="sq-AL"/>
              </w:rPr>
              <w:t>Regulation (E</w:t>
            </w:r>
            <w:r w:rsidR="001077A5" w:rsidRPr="00E71BAD">
              <w:rPr>
                <w:rFonts w:ascii="Times New Roman" w:eastAsia="Times New Roman" w:hAnsi="Times New Roman" w:cs="Times New Roman"/>
                <w:sz w:val="24"/>
                <w:szCs w:val="24"/>
                <w:lang w:val="en-GB" w:eastAsia="sq-AL"/>
              </w:rPr>
              <w:t>U</w:t>
            </w:r>
            <w:r w:rsidR="008C7E0A" w:rsidRPr="00E71BAD">
              <w:rPr>
                <w:rFonts w:ascii="Times New Roman" w:eastAsia="Times New Roman" w:hAnsi="Times New Roman" w:cs="Times New Roman"/>
                <w:sz w:val="24"/>
                <w:szCs w:val="24"/>
                <w:lang w:val="en-GB" w:eastAsia="sq-AL"/>
              </w:rPr>
              <w:t>) No</w:t>
            </w:r>
            <w:r w:rsidR="001077A5" w:rsidRPr="00E71BAD">
              <w:rPr>
                <w:rFonts w:ascii="Times New Roman" w:eastAsia="Times New Roman" w:hAnsi="Times New Roman" w:cs="Times New Roman"/>
                <w:sz w:val="24"/>
                <w:szCs w:val="24"/>
                <w:lang w:val="en-GB" w:eastAsia="sq-AL"/>
              </w:rPr>
              <w:t>.</w:t>
            </w:r>
            <w:r w:rsidR="008C7E0A" w:rsidRPr="00E71BAD">
              <w:rPr>
                <w:rFonts w:ascii="Times New Roman" w:eastAsia="Times New Roman" w:hAnsi="Times New Roman" w:cs="Times New Roman"/>
                <w:sz w:val="24"/>
                <w:szCs w:val="24"/>
                <w:lang w:val="en-GB" w:eastAsia="sq-AL"/>
              </w:rPr>
              <w:t xml:space="preserve"> </w:t>
            </w:r>
            <w:r w:rsidR="001077A5" w:rsidRPr="00E71BAD">
              <w:rPr>
                <w:rFonts w:ascii="Times New Roman" w:eastAsia="Times New Roman" w:hAnsi="Times New Roman" w:cs="Times New Roman"/>
                <w:sz w:val="24"/>
                <w:szCs w:val="24"/>
                <w:lang w:val="en-GB" w:eastAsia="sq-AL"/>
              </w:rPr>
              <w:t xml:space="preserve">748/2012 of 3 August 2012 laying down implementing rules for the airworthiness and environmental certification of aircraft and related products, parts and appliances, as well as </w:t>
            </w:r>
            <w:r w:rsidR="001077A5" w:rsidRPr="00E71BAD">
              <w:rPr>
                <w:rFonts w:ascii="Times New Roman" w:eastAsia="Times New Roman" w:hAnsi="Times New Roman" w:cs="Times New Roman"/>
                <w:sz w:val="24"/>
                <w:szCs w:val="24"/>
                <w:lang w:val="en-GB" w:eastAsia="sq-AL"/>
              </w:rPr>
              <w:lastRenderedPageBreak/>
              <w:t>for the</w:t>
            </w:r>
            <w:r w:rsidR="009B4D4B" w:rsidRPr="00E71BAD">
              <w:rPr>
                <w:rFonts w:ascii="Times New Roman" w:eastAsia="Times New Roman" w:hAnsi="Times New Roman" w:cs="Times New Roman"/>
                <w:sz w:val="24"/>
                <w:szCs w:val="24"/>
                <w:lang w:val="en-GB" w:eastAsia="sq-AL"/>
              </w:rPr>
              <w:t xml:space="preserve"> </w:t>
            </w:r>
            <w:r w:rsidR="001077A5" w:rsidRPr="00E71BAD">
              <w:rPr>
                <w:rFonts w:ascii="Times New Roman" w:eastAsia="Times New Roman" w:hAnsi="Times New Roman" w:cs="Times New Roman"/>
                <w:sz w:val="24"/>
                <w:szCs w:val="24"/>
                <w:lang w:val="en-GB" w:eastAsia="sq-AL"/>
              </w:rPr>
              <w:t>certification of design and production</w:t>
            </w:r>
            <w:r w:rsidR="009B4D4B" w:rsidRPr="00E71BAD">
              <w:rPr>
                <w:rFonts w:ascii="Times New Roman" w:eastAsia="Times New Roman" w:hAnsi="Times New Roman" w:cs="Times New Roman"/>
                <w:sz w:val="24"/>
                <w:szCs w:val="24"/>
                <w:lang w:val="en-GB" w:eastAsia="sq-AL"/>
              </w:rPr>
              <w:t xml:space="preserve"> </w:t>
            </w:r>
            <w:r w:rsidR="001077A5" w:rsidRPr="00E71BAD">
              <w:rPr>
                <w:rFonts w:ascii="Times New Roman" w:eastAsia="Times New Roman" w:hAnsi="Times New Roman" w:cs="Times New Roman"/>
                <w:sz w:val="24"/>
                <w:szCs w:val="24"/>
                <w:lang w:val="en-GB" w:eastAsia="sq-AL"/>
              </w:rPr>
              <w:t>organisations, repealing Regulation (EC) No</w:t>
            </w:r>
            <w:r w:rsidR="009B4D4B" w:rsidRPr="00E71BAD">
              <w:rPr>
                <w:rFonts w:ascii="Times New Roman" w:eastAsia="Times New Roman" w:hAnsi="Times New Roman" w:cs="Times New Roman"/>
                <w:sz w:val="24"/>
                <w:szCs w:val="24"/>
                <w:lang w:val="en-GB" w:eastAsia="sq-AL"/>
              </w:rPr>
              <w:t xml:space="preserve">. </w:t>
            </w:r>
            <w:r w:rsidR="001077A5" w:rsidRPr="00E71BAD">
              <w:rPr>
                <w:rFonts w:ascii="Times New Roman" w:eastAsia="Times New Roman" w:hAnsi="Times New Roman" w:cs="Times New Roman"/>
                <w:sz w:val="24"/>
                <w:szCs w:val="24"/>
                <w:lang w:val="en-GB" w:eastAsia="sq-AL"/>
              </w:rPr>
              <w:t>1702/2003</w:t>
            </w:r>
            <w:r w:rsidR="00F70969" w:rsidRPr="00E71BAD">
              <w:rPr>
                <w:rFonts w:ascii="Times New Roman" w:eastAsia="Times New Roman" w:hAnsi="Times New Roman" w:cs="Times New Roman"/>
                <w:sz w:val="24"/>
                <w:szCs w:val="24"/>
                <w:lang w:val="en-GB" w:eastAsia="sq-AL"/>
              </w:rPr>
              <w:t>,</w:t>
            </w:r>
          </w:p>
          <w:p w14:paraId="64CAC40B" w14:textId="77777777" w:rsidR="009F59D5" w:rsidRPr="00E71BAD" w:rsidRDefault="009F59D5"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09D2DCDC" w14:textId="5E90A4E3" w:rsidR="00F70969" w:rsidRPr="00E71BAD" w:rsidRDefault="00F70969" w:rsidP="00E71BAD">
            <w:pPr>
              <w:spacing w:after="0" w:line="240" w:lineRule="auto"/>
              <w:contextualSpacing/>
              <w:jc w:val="both"/>
              <w:rPr>
                <w:rFonts w:ascii="Times New Roman" w:eastAsia="Times New Roman" w:hAnsi="Times New Roman" w:cs="Times New Roman"/>
                <w:sz w:val="24"/>
                <w:szCs w:val="24"/>
                <w:lang w:val="en-GB" w:eastAsia="sq-AL"/>
              </w:rPr>
            </w:pPr>
          </w:p>
          <w:p w14:paraId="6E127586" w14:textId="77777777" w:rsidR="00377D6E" w:rsidRPr="00E71BAD" w:rsidRDefault="00377D6E" w:rsidP="00E71BAD">
            <w:pPr>
              <w:spacing w:after="0" w:line="240" w:lineRule="auto"/>
              <w:contextualSpacing/>
              <w:jc w:val="both"/>
              <w:rPr>
                <w:rFonts w:ascii="Times New Roman" w:eastAsia="Times New Roman" w:hAnsi="Times New Roman" w:cs="Times New Roman"/>
                <w:sz w:val="24"/>
                <w:szCs w:val="24"/>
                <w:lang w:val="en-GB" w:eastAsia="sq-AL"/>
              </w:rPr>
            </w:pPr>
          </w:p>
          <w:p w14:paraId="6BE29A97" w14:textId="45A4B77B" w:rsidR="003D74E1" w:rsidRPr="00E71BAD" w:rsidRDefault="003D74E1" w:rsidP="00E71BAD">
            <w:pPr>
              <w:spacing w:after="0" w:line="240" w:lineRule="auto"/>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Upon completion of the process of public consultation of interested parties, in accordance</w:t>
            </w:r>
          </w:p>
          <w:p w14:paraId="6F517469" w14:textId="77777777" w:rsidR="003D74E1" w:rsidRPr="00E71BAD" w:rsidRDefault="003D74E1"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with the Administrative Instruction No. 01/2012 on procedures for public consultation of interested parties,</w:t>
            </w:r>
          </w:p>
          <w:p w14:paraId="22EBCD2B" w14:textId="77777777" w:rsidR="003D74E1" w:rsidRPr="00E71BAD" w:rsidRDefault="003D74E1"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09EDB58E" w14:textId="77777777" w:rsidR="007A7559" w:rsidRPr="00E71BAD" w:rsidRDefault="007A7559"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4B2AA930" w14:textId="77777777" w:rsidR="003D74E1" w:rsidRPr="00E71BAD" w:rsidRDefault="003D74E1"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Hereby issues the following:</w:t>
            </w:r>
          </w:p>
          <w:p w14:paraId="3EA9639D" w14:textId="77777777" w:rsidR="003D74E1" w:rsidRPr="00E71BAD" w:rsidRDefault="003D74E1"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75DF109D" w14:textId="77777777" w:rsidR="005B0CF8" w:rsidRPr="00E71BAD" w:rsidRDefault="005B0CF8" w:rsidP="00E71BAD">
            <w:pPr>
              <w:widowControl w:val="0"/>
              <w:autoSpaceDE w:val="0"/>
              <w:autoSpaceDN w:val="0"/>
              <w:adjustRightInd w:val="0"/>
              <w:spacing w:after="0" w:line="240" w:lineRule="auto"/>
              <w:contextualSpacing/>
              <w:rPr>
                <w:rFonts w:ascii="Times New Roman" w:eastAsia="Times New Roman" w:hAnsi="Times New Roman" w:cs="Times New Roman"/>
                <w:b/>
                <w:sz w:val="24"/>
                <w:szCs w:val="24"/>
                <w:lang w:val="en-GB" w:eastAsia="sq-AL"/>
              </w:rPr>
            </w:pPr>
          </w:p>
          <w:p w14:paraId="32447F6D" w14:textId="77777777" w:rsidR="00B96382" w:rsidRPr="00E71BAD" w:rsidRDefault="00B96382" w:rsidP="00E71BAD">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p>
          <w:p w14:paraId="457D6441" w14:textId="07FA8ECA" w:rsidR="005568D1" w:rsidRPr="00E71BAD" w:rsidRDefault="003F5B9F" w:rsidP="00E71BAD">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r w:rsidRPr="00E71BAD">
              <w:rPr>
                <w:rFonts w:ascii="Times New Roman" w:eastAsia="Times New Roman" w:hAnsi="Times New Roman" w:cs="Times New Roman"/>
                <w:b/>
                <w:sz w:val="24"/>
                <w:szCs w:val="24"/>
                <w:lang w:val="en-GB" w:eastAsia="sq-AL"/>
              </w:rPr>
              <w:t>Regulation (C</w:t>
            </w:r>
            <w:r w:rsidR="005B0CF8" w:rsidRPr="00E71BAD">
              <w:rPr>
                <w:rFonts w:ascii="Times New Roman" w:eastAsia="Times New Roman" w:hAnsi="Times New Roman" w:cs="Times New Roman"/>
                <w:b/>
                <w:sz w:val="24"/>
                <w:szCs w:val="24"/>
                <w:lang w:val="en-GB" w:eastAsia="sq-AL"/>
              </w:rPr>
              <w:t>AA</w:t>
            </w:r>
            <w:r w:rsidRPr="00E71BAD">
              <w:rPr>
                <w:rFonts w:ascii="Times New Roman" w:eastAsia="Times New Roman" w:hAnsi="Times New Roman" w:cs="Times New Roman"/>
                <w:b/>
                <w:sz w:val="24"/>
                <w:szCs w:val="24"/>
                <w:lang w:val="en-GB" w:eastAsia="sq-AL"/>
              </w:rPr>
              <w:t>) No. X</w:t>
            </w:r>
            <w:r w:rsidR="005B0CF8" w:rsidRPr="00E71BAD">
              <w:rPr>
                <w:rFonts w:ascii="Times New Roman" w:eastAsia="Times New Roman" w:hAnsi="Times New Roman" w:cs="Times New Roman"/>
                <w:b/>
                <w:sz w:val="24"/>
                <w:szCs w:val="24"/>
                <w:lang w:val="en-GB" w:eastAsia="sq-AL"/>
              </w:rPr>
              <w:t>X</w:t>
            </w:r>
            <w:r w:rsidRPr="00E71BAD">
              <w:rPr>
                <w:rFonts w:ascii="Times New Roman" w:eastAsia="Times New Roman" w:hAnsi="Times New Roman" w:cs="Times New Roman"/>
                <w:b/>
                <w:sz w:val="24"/>
                <w:szCs w:val="24"/>
                <w:lang w:val="en-GB" w:eastAsia="sq-AL"/>
              </w:rPr>
              <w:t>/202</w:t>
            </w:r>
            <w:r w:rsidR="007410E9" w:rsidRPr="00E71BAD">
              <w:rPr>
                <w:rFonts w:ascii="Times New Roman" w:eastAsia="Times New Roman" w:hAnsi="Times New Roman" w:cs="Times New Roman"/>
                <w:b/>
                <w:sz w:val="24"/>
                <w:szCs w:val="24"/>
                <w:lang w:val="en-GB" w:eastAsia="sq-AL"/>
              </w:rPr>
              <w:t>4</w:t>
            </w:r>
          </w:p>
          <w:p w14:paraId="55BE359D" w14:textId="3BBBA629" w:rsidR="005B0CF8" w:rsidRPr="00E71BAD" w:rsidRDefault="00291712" w:rsidP="00E71BAD">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r w:rsidRPr="00E71BAD">
              <w:rPr>
                <w:rFonts w:ascii="Times New Roman" w:eastAsia="Times New Roman" w:hAnsi="Times New Roman" w:cs="Times New Roman"/>
                <w:b/>
                <w:sz w:val="24"/>
                <w:szCs w:val="24"/>
                <w:lang w:val="en-GB" w:eastAsia="sq-AL"/>
              </w:rPr>
              <w:t>amending Regulation (CAA) No 06/2015 as regards the definition of complex motor-powered aircraft and correcting that Regulation</w:t>
            </w:r>
          </w:p>
          <w:p w14:paraId="578C32AB" w14:textId="3880C022" w:rsidR="00381D4B" w:rsidRPr="00E71BAD" w:rsidRDefault="00381D4B" w:rsidP="00E71BAD">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en-GB" w:eastAsia="sq-AL"/>
              </w:rPr>
            </w:pPr>
          </w:p>
          <w:p w14:paraId="3E57B56A" w14:textId="45D76DE9" w:rsidR="00381D4B" w:rsidRPr="00E71BAD" w:rsidRDefault="00381D4B" w:rsidP="00E71BAD">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en-GB" w:eastAsia="sq-AL"/>
              </w:rPr>
            </w:pPr>
          </w:p>
          <w:p w14:paraId="74A06BA4" w14:textId="77777777" w:rsidR="00381D4B" w:rsidRPr="00E71BAD" w:rsidRDefault="00381D4B" w:rsidP="00E71BAD">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en-GB" w:eastAsia="sq-AL"/>
              </w:rPr>
            </w:pPr>
          </w:p>
          <w:p w14:paraId="1A792285" w14:textId="77777777" w:rsidR="00F0356A" w:rsidRPr="00E71BAD" w:rsidRDefault="00F0356A" w:rsidP="00E71BAD">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r w:rsidRPr="00E71BAD">
              <w:rPr>
                <w:rFonts w:ascii="Times New Roman" w:eastAsia="Times New Roman" w:hAnsi="Times New Roman" w:cs="Times New Roman"/>
                <w:b/>
                <w:sz w:val="24"/>
                <w:szCs w:val="24"/>
                <w:lang w:val="en-GB" w:eastAsia="sq-AL"/>
              </w:rPr>
              <w:t>Article 1</w:t>
            </w:r>
          </w:p>
          <w:p w14:paraId="342E1365" w14:textId="77777777" w:rsidR="00F0356A" w:rsidRPr="00E71BAD" w:rsidRDefault="00F0356A" w:rsidP="00E71BAD">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r w:rsidRPr="00E71BAD">
              <w:rPr>
                <w:rFonts w:ascii="Times New Roman" w:eastAsia="Times New Roman" w:hAnsi="Times New Roman" w:cs="Times New Roman"/>
                <w:b/>
                <w:sz w:val="24"/>
                <w:szCs w:val="24"/>
                <w:lang w:val="en-GB" w:eastAsia="sq-AL"/>
              </w:rPr>
              <w:t>Purpose</w:t>
            </w:r>
          </w:p>
          <w:p w14:paraId="66AAE3AE" w14:textId="77777777" w:rsidR="00F0356A" w:rsidRPr="00E71BAD" w:rsidRDefault="00F0356A" w:rsidP="00E71BAD">
            <w:pPr>
              <w:widowControl w:val="0"/>
              <w:autoSpaceDE w:val="0"/>
              <w:autoSpaceDN w:val="0"/>
              <w:adjustRightInd w:val="0"/>
              <w:spacing w:after="0" w:line="240" w:lineRule="auto"/>
              <w:contextualSpacing/>
              <w:jc w:val="both"/>
              <w:rPr>
                <w:rFonts w:ascii="Times New Roman" w:eastAsia="Times New Roman" w:hAnsi="Times New Roman" w:cs="Times New Roman"/>
                <w:i/>
                <w:sz w:val="24"/>
                <w:szCs w:val="24"/>
                <w:lang w:val="en-GB" w:eastAsia="sq-AL"/>
              </w:rPr>
            </w:pPr>
          </w:p>
          <w:p w14:paraId="5D9DB965" w14:textId="7C9310A8" w:rsidR="00095651" w:rsidRPr="00E71BAD" w:rsidRDefault="003F1CD5"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 xml:space="preserve">The purpose of this Regulation is the implementation of the </w:t>
            </w:r>
            <w:r w:rsidR="00C234B9" w:rsidRPr="00E71BAD">
              <w:rPr>
                <w:rFonts w:ascii="Times New Roman" w:eastAsia="Times New Roman" w:hAnsi="Times New Roman" w:cs="Times New Roman"/>
                <w:sz w:val="24"/>
                <w:szCs w:val="24"/>
                <w:lang w:val="en-GB" w:eastAsia="sq-AL"/>
              </w:rPr>
              <w:t>Commission Delegated Regulation (EU) 2023/1028 of 20 March 2023 amending Regulation (EU) No. 748/2012 as regards the definition of complex motor-powered aircraft and correcting that Regulation</w:t>
            </w:r>
            <w:r w:rsidRPr="00E71BAD">
              <w:rPr>
                <w:rFonts w:ascii="Times New Roman" w:eastAsia="Times New Roman" w:hAnsi="Times New Roman" w:cs="Times New Roman"/>
                <w:sz w:val="24"/>
                <w:szCs w:val="24"/>
                <w:lang w:val="en-GB" w:eastAsia="sq-AL"/>
              </w:rPr>
              <w:t xml:space="preserve">, </w:t>
            </w:r>
            <w:r w:rsidRPr="00E71BAD">
              <w:rPr>
                <w:rFonts w:ascii="Times New Roman" w:eastAsia="Times New Roman" w:hAnsi="Times New Roman" w:cs="Times New Roman"/>
                <w:sz w:val="24"/>
                <w:szCs w:val="24"/>
                <w:lang w:val="en-GB" w:eastAsia="sq-AL"/>
              </w:rPr>
              <w:lastRenderedPageBreak/>
              <w:t>into the internal legal order of the Republic of Kosovo</w:t>
            </w:r>
            <w:r w:rsidR="00095651" w:rsidRPr="00E71BAD">
              <w:rPr>
                <w:rFonts w:ascii="Times New Roman" w:eastAsia="Times New Roman" w:hAnsi="Times New Roman" w:cs="Times New Roman"/>
                <w:sz w:val="24"/>
                <w:szCs w:val="24"/>
                <w:lang w:val="en-GB" w:eastAsia="sq-AL"/>
              </w:rPr>
              <w:t>.</w:t>
            </w:r>
          </w:p>
          <w:p w14:paraId="166AAC59" w14:textId="77777777" w:rsidR="00A72686" w:rsidRPr="00E71BAD" w:rsidRDefault="00A72686"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5DD84266" w14:textId="77777777" w:rsidR="00DE7B80" w:rsidRPr="00E71BAD" w:rsidRDefault="00DE7B80" w:rsidP="00E71BAD">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val="en-GB" w:eastAsia="sq-AL"/>
              </w:rPr>
            </w:pPr>
          </w:p>
          <w:p w14:paraId="551D95E8" w14:textId="385ADEF5" w:rsidR="003D74E1" w:rsidRPr="00E71BAD" w:rsidRDefault="003D74E1" w:rsidP="00E71BAD">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r w:rsidRPr="00E71BAD">
              <w:rPr>
                <w:rFonts w:ascii="Times New Roman" w:eastAsia="Times New Roman" w:hAnsi="Times New Roman" w:cs="Times New Roman"/>
                <w:b/>
                <w:sz w:val="24"/>
                <w:szCs w:val="24"/>
                <w:lang w:val="en-GB" w:eastAsia="sq-AL"/>
              </w:rPr>
              <w:t xml:space="preserve">Article </w:t>
            </w:r>
            <w:r w:rsidR="00DE7B80" w:rsidRPr="00E71BAD">
              <w:rPr>
                <w:rFonts w:ascii="Times New Roman" w:eastAsia="Times New Roman" w:hAnsi="Times New Roman" w:cs="Times New Roman"/>
                <w:b/>
                <w:sz w:val="24"/>
                <w:szCs w:val="24"/>
                <w:lang w:val="en-GB" w:eastAsia="sq-AL"/>
              </w:rPr>
              <w:t>2</w:t>
            </w:r>
          </w:p>
          <w:p w14:paraId="3E48FE5D" w14:textId="77777777" w:rsidR="00AD081D" w:rsidRPr="00E71BAD" w:rsidRDefault="00AD081D" w:rsidP="00E71BAD">
            <w:pPr>
              <w:widowControl w:val="0"/>
              <w:spacing w:after="0" w:line="240" w:lineRule="auto"/>
              <w:jc w:val="both"/>
              <w:rPr>
                <w:rFonts w:ascii="Times New Roman" w:eastAsia="Calibri" w:hAnsi="Times New Roman" w:cs="Times New Roman"/>
                <w:sz w:val="24"/>
                <w:szCs w:val="24"/>
                <w:lang w:val="en-GB"/>
              </w:rPr>
            </w:pPr>
          </w:p>
          <w:p w14:paraId="457949AF" w14:textId="113C9DC7" w:rsidR="00C234B9" w:rsidRPr="00E71BAD" w:rsidRDefault="00C234B9" w:rsidP="00E71BAD">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sidRPr="00E71BAD">
              <w:rPr>
                <w:rFonts w:ascii="Times New Roman" w:eastAsia="Calibri" w:hAnsi="Times New Roman" w:cs="Times New Roman"/>
                <w:sz w:val="24"/>
                <w:szCs w:val="24"/>
                <w:lang w:val="en-GB"/>
              </w:rPr>
              <w:t>In Article 1(2) of the Annex to the Regulation (CAA) No. 06/2015, the following point (ha) is inserted:</w:t>
            </w:r>
          </w:p>
          <w:p w14:paraId="590CA0B1" w14:textId="77777777" w:rsidR="00C234B9" w:rsidRPr="00E71BAD" w:rsidRDefault="00C234B9" w:rsidP="00E71BAD">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en-GB"/>
              </w:rPr>
            </w:pPr>
          </w:p>
          <w:p w14:paraId="547D8DDA" w14:textId="77777777" w:rsidR="00C234B9" w:rsidRPr="00E71BAD" w:rsidRDefault="00C234B9" w:rsidP="00E71BAD">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en-GB"/>
              </w:rPr>
            </w:pPr>
            <w:r w:rsidRPr="00E71BAD">
              <w:rPr>
                <w:rFonts w:ascii="Times New Roman" w:eastAsia="Calibri" w:hAnsi="Times New Roman" w:cs="Times New Roman"/>
                <w:sz w:val="24"/>
                <w:szCs w:val="24"/>
                <w:lang w:val="en-GB"/>
              </w:rPr>
              <w:t>‘(ha) “complex motor-powered aircraft” means:</w:t>
            </w:r>
          </w:p>
          <w:p w14:paraId="115CE068" w14:textId="2E5595BC" w:rsidR="00B31525" w:rsidRPr="00E71BAD" w:rsidRDefault="00B31525" w:rsidP="00E71BAD">
            <w:pPr>
              <w:spacing w:after="0" w:line="240" w:lineRule="auto"/>
              <w:rPr>
                <w:rFonts w:ascii="Times New Roman" w:eastAsia="Calibri" w:hAnsi="Times New Roman" w:cs="Times New Roman"/>
                <w:sz w:val="24"/>
                <w:szCs w:val="24"/>
                <w:lang w:val="en-GB"/>
              </w:rPr>
            </w:pPr>
          </w:p>
          <w:p w14:paraId="245E275D" w14:textId="77777777" w:rsidR="00661966" w:rsidRPr="00E71BAD" w:rsidRDefault="00661966" w:rsidP="00E71BAD">
            <w:pPr>
              <w:spacing w:after="0" w:line="240" w:lineRule="auto"/>
              <w:rPr>
                <w:rFonts w:ascii="Times New Roman" w:eastAsia="Calibri" w:hAnsi="Times New Roman" w:cs="Times New Roman"/>
                <w:sz w:val="24"/>
                <w:szCs w:val="24"/>
                <w:lang w:val="en-GB"/>
              </w:rPr>
            </w:pPr>
          </w:p>
          <w:p w14:paraId="772A6F21" w14:textId="66E500C3" w:rsidR="00C234B9" w:rsidRPr="00E71BAD" w:rsidRDefault="00B31525" w:rsidP="00E71BAD">
            <w:pPr>
              <w:spacing w:after="0" w:line="240" w:lineRule="auto"/>
              <w:ind w:left="360"/>
              <w:rPr>
                <w:rFonts w:ascii="Times New Roman" w:hAnsi="Times New Roman" w:cs="Times New Roman"/>
                <w:sz w:val="24"/>
                <w:lang w:val="en-GB"/>
              </w:rPr>
            </w:pPr>
            <w:r w:rsidRPr="00E71BAD">
              <w:rPr>
                <w:rFonts w:ascii="Times New Roman" w:hAnsi="Times New Roman" w:cs="Times New Roman"/>
                <w:sz w:val="24"/>
                <w:lang w:val="en-GB"/>
              </w:rPr>
              <w:t xml:space="preserve">(i) </w:t>
            </w:r>
            <w:r w:rsidR="00C234B9" w:rsidRPr="00E71BAD">
              <w:rPr>
                <w:rFonts w:ascii="Times New Roman" w:hAnsi="Times New Roman" w:cs="Times New Roman"/>
                <w:sz w:val="24"/>
                <w:lang w:val="en-GB"/>
              </w:rPr>
              <w:t>an aeroplane</w:t>
            </w:r>
          </w:p>
          <w:p w14:paraId="31F63169" w14:textId="2A13C2A8" w:rsidR="00C234B9" w:rsidRPr="00E71BAD" w:rsidRDefault="00C234B9" w:rsidP="00E71BAD">
            <w:pPr>
              <w:pStyle w:val="ListParagraph"/>
              <w:numPr>
                <w:ilvl w:val="0"/>
                <w:numId w:val="23"/>
              </w:numPr>
              <w:autoSpaceDE w:val="0"/>
              <w:autoSpaceDN w:val="0"/>
              <w:adjustRightInd w:val="0"/>
              <w:contextualSpacing/>
              <w:jc w:val="both"/>
              <w:rPr>
                <w:rFonts w:ascii="Times New Roman" w:eastAsia="Calibri" w:hAnsi="Times New Roman" w:cs="Times New Roman"/>
                <w:sz w:val="24"/>
                <w:szCs w:val="24"/>
                <w:lang w:val="en-GB"/>
              </w:rPr>
            </w:pPr>
            <w:r w:rsidRPr="00E71BAD">
              <w:rPr>
                <w:rFonts w:ascii="Times New Roman" w:eastAsia="Calibri" w:hAnsi="Times New Roman" w:cs="Times New Roman"/>
                <w:sz w:val="24"/>
                <w:szCs w:val="24"/>
                <w:lang w:val="en-GB"/>
              </w:rPr>
              <w:t>with a maximum certificated take-off mass exceeding 5 700 kg, or</w:t>
            </w:r>
          </w:p>
          <w:p w14:paraId="4CD25CB0" w14:textId="3A00B0B2" w:rsidR="00C234B9" w:rsidRPr="00E71BAD" w:rsidRDefault="00C234B9" w:rsidP="00E71BAD">
            <w:pPr>
              <w:pStyle w:val="ListParagraph"/>
              <w:numPr>
                <w:ilvl w:val="0"/>
                <w:numId w:val="23"/>
              </w:numPr>
              <w:autoSpaceDE w:val="0"/>
              <w:autoSpaceDN w:val="0"/>
              <w:adjustRightInd w:val="0"/>
              <w:contextualSpacing/>
              <w:jc w:val="both"/>
              <w:rPr>
                <w:rFonts w:ascii="Times New Roman" w:eastAsia="Calibri" w:hAnsi="Times New Roman" w:cs="Times New Roman"/>
                <w:sz w:val="24"/>
                <w:szCs w:val="24"/>
                <w:lang w:val="en-GB"/>
              </w:rPr>
            </w:pPr>
            <w:r w:rsidRPr="00E71BAD">
              <w:rPr>
                <w:rFonts w:ascii="Times New Roman" w:eastAsia="Calibri" w:hAnsi="Times New Roman" w:cs="Times New Roman"/>
                <w:sz w:val="24"/>
                <w:szCs w:val="24"/>
                <w:lang w:val="en-GB"/>
              </w:rPr>
              <w:t>certificated for a maximum passenger seating configuration of more than nineteen, or</w:t>
            </w:r>
          </w:p>
          <w:p w14:paraId="3D3ABA15" w14:textId="3EB480C4" w:rsidR="00C234B9" w:rsidRPr="00E71BAD" w:rsidRDefault="00C234B9" w:rsidP="00E71BAD">
            <w:pPr>
              <w:pStyle w:val="ListParagraph"/>
              <w:numPr>
                <w:ilvl w:val="0"/>
                <w:numId w:val="23"/>
              </w:numPr>
              <w:autoSpaceDE w:val="0"/>
              <w:autoSpaceDN w:val="0"/>
              <w:adjustRightInd w:val="0"/>
              <w:contextualSpacing/>
              <w:jc w:val="both"/>
              <w:rPr>
                <w:rFonts w:ascii="Times New Roman" w:eastAsia="Calibri" w:hAnsi="Times New Roman" w:cs="Times New Roman"/>
                <w:sz w:val="24"/>
                <w:szCs w:val="24"/>
                <w:lang w:val="en-GB"/>
              </w:rPr>
            </w:pPr>
            <w:r w:rsidRPr="00E71BAD">
              <w:rPr>
                <w:rFonts w:ascii="Times New Roman" w:eastAsia="Calibri" w:hAnsi="Times New Roman" w:cs="Times New Roman"/>
                <w:sz w:val="24"/>
                <w:szCs w:val="24"/>
                <w:lang w:val="en-GB"/>
              </w:rPr>
              <w:t>certificated for operation with a minimum crew of at least two pilots, or</w:t>
            </w:r>
          </w:p>
          <w:p w14:paraId="110191EC" w14:textId="0ACF1BEA" w:rsidR="00C234B9" w:rsidRPr="00E71BAD" w:rsidRDefault="00C234B9" w:rsidP="00E71BAD">
            <w:pPr>
              <w:pStyle w:val="ListParagraph"/>
              <w:numPr>
                <w:ilvl w:val="0"/>
                <w:numId w:val="23"/>
              </w:numPr>
              <w:autoSpaceDE w:val="0"/>
              <w:autoSpaceDN w:val="0"/>
              <w:adjustRightInd w:val="0"/>
              <w:contextualSpacing/>
              <w:jc w:val="both"/>
              <w:rPr>
                <w:rFonts w:ascii="Times New Roman" w:eastAsia="Calibri" w:hAnsi="Times New Roman" w:cs="Times New Roman"/>
                <w:sz w:val="24"/>
                <w:szCs w:val="24"/>
                <w:lang w:val="en-GB"/>
              </w:rPr>
            </w:pPr>
            <w:r w:rsidRPr="00E71BAD">
              <w:rPr>
                <w:rFonts w:ascii="Times New Roman" w:eastAsia="Calibri" w:hAnsi="Times New Roman" w:cs="Times New Roman"/>
                <w:sz w:val="24"/>
                <w:szCs w:val="24"/>
                <w:lang w:val="en-GB"/>
              </w:rPr>
              <w:t>equipped with (a) turbojet engine(s) or more than one turboprop engine, or</w:t>
            </w:r>
          </w:p>
          <w:p w14:paraId="0447B97E" w14:textId="27F06423" w:rsidR="00C234B9" w:rsidRPr="00E71BAD" w:rsidRDefault="00C234B9" w:rsidP="00E71BAD">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en-GB"/>
              </w:rPr>
            </w:pPr>
          </w:p>
          <w:p w14:paraId="4C3E6642" w14:textId="77777777" w:rsidR="002C3711" w:rsidRPr="00E71BAD" w:rsidRDefault="002C3711" w:rsidP="00E71BAD">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en-GB"/>
              </w:rPr>
            </w:pPr>
          </w:p>
          <w:p w14:paraId="4EA3D770" w14:textId="77777777" w:rsidR="00C234B9" w:rsidRPr="00E71BAD" w:rsidRDefault="00C234B9" w:rsidP="00E71BAD">
            <w:pPr>
              <w:widowControl w:val="0"/>
              <w:autoSpaceDE w:val="0"/>
              <w:autoSpaceDN w:val="0"/>
              <w:adjustRightInd w:val="0"/>
              <w:spacing w:after="0" w:line="240" w:lineRule="auto"/>
              <w:ind w:left="360"/>
              <w:contextualSpacing/>
              <w:jc w:val="both"/>
              <w:rPr>
                <w:rFonts w:ascii="Times New Roman" w:eastAsia="Calibri" w:hAnsi="Times New Roman" w:cs="Times New Roman"/>
                <w:sz w:val="24"/>
                <w:szCs w:val="24"/>
                <w:lang w:val="en-GB"/>
              </w:rPr>
            </w:pPr>
            <w:r w:rsidRPr="00E71BAD">
              <w:rPr>
                <w:rFonts w:ascii="Times New Roman" w:eastAsia="Calibri" w:hAnsi="Times New Roman" w:cs="Times New Roman"/>
                <w:sz w:val="24"/>
                <w:szCs w:val="24"/>
                <w:lang w:val="en-GB"/>
              </w:rPr>
              <w:t>(ii)</w:t>
            </w:r>
            <w:r w:rsidRPr="00E71BAD">
              <w:rPr>
                <w:rFonts w:ascii="Times New Roman" w:eastAsia="Calibri" w:hAnsi="Times New Roman" w:cs="Times New Roman"/>
                <w:sz w:val="24"/>
                <w:szCs w:val="24"/>
                <w:lang w:val="en-GB"/>
              </w:rPr>
              <w:tab/>
              <w:t>a helicopter certificated:</w:t>
            </w:r>
          </w:p>
          <w:p w14:paraId="7E8CB428" w14:textId="54A6F39F" w:rsidR="00C234B9" w:rsidRPr="00E71BAD" w:rsidRDefault="00C234B9" w:rsidP="00E71BAD">
            <w:pPr>
              <w:pStyle w:val="ListParagraph"/>
              <w:numPr>
                <w:ilvl w:val="0"/>
                <w:numId w:val="28"/>
              </w:numPr>
              <w:autoSpaceDE w:val="0"/>
              <w:autoSpaceDN w:val="0"/>
              <w:adjustRightInd w:val="0"/>
              <w:contextualSpacing/>
              <w:jc w:val="both"/>
              <w:rPr>
                <w:rFonts w:ascii="Times New Roman" w:eastAsia="Calibri" w:hAnsi="Times New Roman" w:cs="Times New Roman"/>
                <w:sz w:val="24"/>
                <w:szCs w:val="24"/>
                <w:lang w:val="en-GB"/>
              </w:rPr>
            </w:pPr>
            <w:r w:rsidRPr="00E71BAD">
              <w:rPr>
                <w:rFonts w:ascii="Times New Roman" w:eastAsia="Calibri" w:hAnsi="Times New Roman" w:cs="Times New Roman"/>
                <w:sz w:val="24"/>
                <w:szCs w:val="24"/>
                <w:lang w:val="en-GB"/>
              </w:rPr>
              <w:t>for a maximum take-off mass exceeding 3 175 kg, or</w:t>
            </w:r>
          </w:p>
          <w:p w14:paraId="76E865E1" w14:textId="174744D8" w:rsidR="00C234B9" w:rsidRPr="00E71BAD" w:rsidRDefault="00C234B9" w:rsidP="00E71BAD">
            <w:pPr>
              <w:pStyle w:val="ListParagraph"/>
              <w:numPr>
                <w:ilvl w:val="0"/>
                <w:numId w:val="28"/>
              </w:numPr>
              <w:autoSpaceDE w:val="0"/>
              <w:autoSpaceDN w:val="0"/>
              <w:adjustRightInd w:val="0"/>
              <w:contextualSpacing/>
              <w:jc w:val="both"/>
              <w:rPr>
                <w:rFonts w:ascii="Times New Roman" w:eastAsia="Calibri" w:hAnsi="Times New Roman" w:cs="Times New Roman"/>
                <w:sz w:val="24"/>
                <w:szCs w:val="24"/>
                <w:lang w:val="en-GB"/>
              </w:rPr>
            </w:pPr>
            <w:r w:rsidRPr="00E71BAD">
              <w:rPr>
                <w:rFonts w:ascii="Times New Roman" w:eastAsia="Calibri" w:hAnsi="Times New Roman" w:cs="Times New Roman"/>
                <w:sz w:val="24"/>
                <w:szCs w:val="24"/>
                <w:lang w:val="en-GB"/>
              </w:rPr>
              <w:t>for a maximum passenger seating configuration of more than nine, or</w:t>
            </w:r>
          </w:p>
          <w:p w14:paraId="4C99529D" w14:textId="57393907" w:rsidR="00C234B9" w:rsidRPr="00E71BAD" w:rsidRDefault="00C234B9" w:rsidP="00E71BAD">
            <w:pPr>
              <w:pStyle w:val="ListParagraph"/>
              <w:numPr>
                <w:ilvl w:val="0"/>
                <w:numId w:val="28"/>
              </w:numPr>
              <w:autoSpaceDE w:val="0"/>
              <w:autoSpaceDN w:val="0"/>
              <w:adjustRightInd w:val="0"/>
              <w:contextualSpacing/>
              <w:jc w:val="both"/>
              <w:rPr>
                <w:rFonts w:ascii="Times New Roman" w:eastAsia="Calibri" w:hAnsi="Times New Roman" w:cs="Times New Roman"/>
                <w:sz w:val="24"/>
                <w:szCs w:val="24"/>
                <w:lang w:val="en-GB"/>
              </w:rPr>
            </w:pPr>
            <w:r w:rsidRPr="00E71BAD">
              <w:rPr>
                <w:rFonts w:ascii="Times New Roman" w:eastAsia="Calibri" w:hAnsi="Times New Roman" w:cs="Times New Roman"/>
                <w:sz w:val="24"/>
                <w:szCs w:val="24"/>
                <w:lang w:val="en-GB"/>
              </w:rPr>
              <w:t>for operation with a minimum crew of at least two pilots, or</w:t>
            </w:r>
          </w:p>
          <w:p w14:paraId="31031DD7" w14:textId="77777777" w:rsidR="00C234B9" w:rsidRPr="00E71BAD" w:rsidRDefault="00C234B9" w:rsidP="00E71BAD">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val="en-GB"/>
              </w:rPr>
            </w:pPr>
          </w:p>
          <w:p w14:paraId="5BDF8D64" w14:textId="66BE08F5" w:rsidR="00A04723" w:rsidRPr="00E71BAD" w:rsidRDefault="00C234B9" w:rsidP="00E71BAD">
            <w:pPr>
              <w:widowControl w:val="0"/>
              <w:autoSpaceDE w:val="0"/>
              <w:autoSpaceDN w:val="0"/>
              <w:adjustRightInd w:val="0"/>
              <w:spacing w:after="0" w:line="240" w:lineRule="auto"/>
              <w:ind w:left="360"/>
              <w:contextualSpacing/>
              <w:jc w:val="both"/>
              <w:rPr>
                <w:rFonts w:ascii="Times New Roman" w:eastAsia="Times New Roman" w:hAnsi="Times New Roman" w:cs="Times New Roman"/>
                <w:sz w:val="24"/>
                <w:szCs w:val="24"/>
                <w:lang w:val="en-US" w:eastAsia="sq-AL"/>
              </w:rPr>
            </w:pPr>
            <w:r w:rsidRPr="00E71BAD">
              <w:rPr>
                <w:rFonts w:ascii="Times New Roman" w:eastAsia="Calibri" w:hAnsi="Times New Roman" w:cs="Times New Roman"/>
                <w:sz w:val="24"/>
                <w:szCs w:val="24"/>
                <w:lang w:val="en-GB"/>
              </w:rPr>
              <w:t>(iii)</w:t>
            </w:r>
            <w:r w:rsidRPr="00E71BAD">
              <w:rPr>
                <w:rFonts w:ascii="Times New Roman" w:eastAsia="Calibri" w:hAnsi="Times New Roman" w:cs="Times New Roman"/>
                <w:sz w:val="24"/>
                <w:szCs w:val="24"/>
                <w:lang w:val="en-GB"/>
              </w:rPr>
              <w:tab/>
              <w:t>a tilt rotor aircraft.’</w:t>
            </w:r>
            <w:r w:rsidR="00A04723" w:rsidRPr="00E71BAD">
              <w:rPr>
                <w:rFonts w:ascii="Times New Roman" w:eastAsia="Calibri" w:hAnsi="Times New Roman" w:cs="Times New Roman"/>
                <w:sz w:val="24"/>
                <w:szCs w:val="24"/>
                <w:lang w:val="en-GB"/>
              </w:rPr>
              <w:t>.</w:t>
            </w:r>
          </w:p>
          <w:p w14:paraId="0EB30E55" w14:textId="77777777" w:rsidR="00A04723" w:rsidRPr="00E71BAD" w:rsidRDefault="00A04723"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US" w:eastAsia="sq-AL"/>
              </w:rPr>
            </w:pPr>
          </w:p>
          <w:p w14:paraId="7644E800" w14:textId="112CF486" w:rsidR="00BF0D2F" w:rsidRPr="00E71BAD" w:rsidRDefault="00BF0D2F" w:rsidP="00E71BAD">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r w:rsidRPr="00E71BAD">
              <w:rPr>
                <w:rFonts w:ascii="Times New Roman" w:eastAsia="Times New Roman" w:hAnsi="Times New Roman" w:cs="Times New Roman"/>
                <w:b/>
                <w:sz w:val="24"/>
                <w:szCs w:val="24"/>
                <w:lang w:val="en-GB" w:eastAsia="sq-AL"/>
              </w:rPr>
              <w:t xml:space="preserve">Article </w:t>
            </w:r>
            <w:r w:rsidR="00A04723" w:rsidRPr="00E71BAD">
              <w:rPr>
                <w:rFonts w:ascii="Times New Roman" w:eastAsia="Times New Roman" w:hAnsi="Times New Roman" w:cs="Times New Roman"/>
                <w:b/>
                <w:sz w:val="24"/>
                <w:szCs w:val="24"/>
                <w:lang w:val="en-GB" w:eastAsia="sq-AL"/>
              </w:rPr>
              <w:t>3</w:t>
            </w:r>
          </w:p>
          <w:p w14:paraId="1F4A52EC" w14:textId="77777777" w:rsidR="00D82005" w:rsidRPr="00E71BAD" w:rsidRDefault="00D82005" w:rsidP="00E71BAD">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p>
          <w:p w14:paraId="6F6D199B" w14:textId="77777777" w:rsidR="00B31525" w:rsidRPr="00E71BAD" w:rsidRDefault="00B31525"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Annex of the Regulation (CAA) No 06/2015 is corrected as follows:</w:t>
            </w:r>
          </w:p>
          <w:p w14:paraId="477C453F" w14:textId="77777777" w:rsidR="00B31525" w:rsidRPr="00E71BAD" w:rsidRDefault="00B31525"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05795822" w14:textId="301F037C" w:rsidR="00B31525" w:rsidRPr="00E71BAD" w:rsidRDefault="00B31525"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 xml:space="preserve">(1) Article 3 is replaced by the following: </w:t>
            </w:r>
          </w:p>
          <w:p w14:paraId="1B36C674" w14:textId="77777777" w:rsidR="00B31525" w:rsidRPr="00E71BAD" w:rsidRDefault="00B31525"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1F68092A" w14:textId="77777777" w:rsidR="00B31525" w:rsidRPr="00E71BAD" w:rsidRDefault="00B31525" w:rsidP="00E71BAD">
            <w:pPr>
              <w:widowControl w:val="0"/>
              <w:autoSpaceDE w:val="0"/>
              <w:autoSpaceDN w:val="0"/>
              <w:adjustRightInd w:val="0"/>
              <w:spacing w:after="0" w:line="240" w:lineRule="auto"/>
              <w:ind w:left="319"/>
              <w:contextualSpacing/>
              <w:jc w:val="both"/>
              <w:rPr>
                <w:rFonts w:ascii="Times New Roman" w:eastAsia="Times New Roman" w:hAnsi="Times New Roman" w:cs="Times New Roman"/>
                <w:i/>
                <w:sz w:val="24"/>
                <w:szCs w:val="24"/>
                <w:lang w:val="en-GB" w:eastAsia="sq-AL"/>
              </w:rPr>
            </w:pPr>
            <w:r w:rsidRPr="00E71BAD">
              <w:rPr>
                <w:rFonts w:ascii="Times New Roman" w:eastAsia="Times New Roman" w:hAnsi="Times New Roman" w:cs="Times New Roman"/>
                <w:i/>
                <w:sz w:val="24"/>
                <w:szCs w:val="24"/>
                <w:lang w:val="en-GB" w:eastAsia="sq-AL"/>
              </w:rPr>
              <w:t>‘Article 3</w:t>
            </w:r>
          </w:p>
          <w:p w14:paraId="75344C7F" w14:textId="77777777" w:rsidR="00B31525" w:rsidRPr="00E71BAD" w:rsidRDefault="00B31525"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7267A5D6" w14:textId="77777777" w:rsidR="00B31525" w:rsidRPr="00E71BAD" w:rsidRDefault="00B31525" w:rsidP="00E71BAD">
            <w:pPr>
              <w:widowControl w:val="0"/>
              <w:autoSpaceDE w:val="0"/>
              <w:autoSpaceDN w:val="0"/>
              <w:adjustRightInd w:val="0"/>
              <w:spacing w:after="0" w:line="240" w:lineRule="auto"/>
              <w:ind w:left="319"/>
              <w:contextualSpacing/>
              <w:jc w:val="both"/>
              <w:rPr>
                <w:rFonts w:ascii="Times New Roman" w:eastAsia="Times New Roman" w:hAnsi="Times New Roman" w:cs="Times New Roman"/>
                <w:b/>
                <w:sz w:val="24"/>
                <w:szCs w:val="24"/>
                <w:lang w:val="en-GB" w:eastAsia="sq-AL"/>
              </w:rPr>
            </w:pPr>
            <w:r w:rsidRPr="00E71BAD">
              <w:rPr>
                <w:rFonts w:ascii="Times New Roman" w:eastAsia="Times New Roman" w:hAnsi="Times New Roman" w:cs="Times New Roman"/>
                <w:b/>
                <w:sz w:val="24"/>
                <w:szCs w:val="24"/>
                <w:lang w:val="en-GB" w:eastAsia="sq-AL"/>
              </w:rPr>
              <w:t>Continued validity of type-certificates and related certificates of airworthiness</w:t>
            </w:r>
          </w:p>
          <w:p w14:paraId="0D51ECC5" w14:textId="6FF36B35" w:rsidR="00B31525" w:rsidRPr="00E71BAD" w:rsidRDefault="00B31525"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002198AE" w14:textId="77777777" w:rsidR="00D45787" w:rsidRPr="00E71BAD" w:rsidRDefault="00D45787"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1AF4F5F2" w14:textId="6026E9A0" w:rsidR="00B31525" w:rsidRPr="00E71BAD" w:rsidRDefault="00B31525" w:rsidP="00E71BAD">
            <w:pPr>
              <w:widowControl w:val="0"/>
              <w:autoSpaceDE w:val="0"/>
              <w:autoSpaceDN w:val="0"/>
              <w:adjustRightInd w:val="0"/>
              <w:spacing w:after="0" w:line="240" w:lineRule="auto"/>
              <w:ind w:left="319"/>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1</w:t>
            </w:r>
            <w:r w:rsidR="0059370C" w:rsidRPr="00E71BAD">
              <w:rPr>
                <w:rFonts w:ascii="Times New Roman" w:eastAsia="Times New Roman" w:hAnsi="Times New Roman" w:cs="Times New Roman"/>
                <w:sz w:val="24"/>
                <w:szCs w:val="24"/>
                <w:lang w:val="en-GB" w:eastAsia="sq-AL"/>
              </w:rPr>
              <w:t xml:space="preserve">. </w:t>
            </w:r>
            <w:r w:rsidRPr="00E71BAD">
              <w:rPr>
                <w:rFonts w:ascii="Times New Roman" w:eastAsia="Times New Roman" w:hAnsi="Times New Roman" w:cs="Times New Roman"/>
                <w:sz w:val="24"/>
                <w:szCs w:val="24"/>
                <w:lang w:val="en-GB" w:eastAsia="sq-AL"/>
              </w:rPr>
              <w:t>With regard to products which had a type-certificate, or a document allowing the issuing of a certificate of airworthiness, issued before 28 September 2003 by a Member State, the following provisions shall apply:</w:t>
            </w:r>
          </w:p>
          <w:p w14:paraId="428BF71E" w14:textId="77777777" w:rsidR="00B31525" w:rsidRPr="00E71BAD" w:rsidRDefault="00B31525"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0E940834" w14:textId="77777777" w:rsidR="00B31525" w:rsidRPr="00E71BAD" w:rsidRDefault="00B31525" w:rsidP="00E71BAD">
            <w:pPr>
              <w:widowControl w:val="0"/>
              <w:autoSpaceDE w:val="0"/>
              <w:autoSpaceDN w:val="0"/>
              <w:adjustRightInd w:val="0"/>
              <w:spacing w:after="0" w:line="240" w:lineRule="auto"/>
              <w:ind w:left="319"/>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(a)</w:t>
            </w:r>
            <w:r w:rsidRPr="00E71BAD">
              <w:rPr>
                <w:rFonts w:ascii="Times New Roman" w:eastAsia="Times New Roman" w:hAnsi="Times New Roman" w:cs="Times New Roman"/>
                <w:sz w:val="24"/>
                <w:szCs w:val="24"/>
                <w:lang w:val="en-GB" w:eastAsia="sq-AL"/>
              </w:rPr>
              <w:tab/>
              <w:t>the product shall be deemed to have a type-certificate issued in accordance with this Regulation when:</w:t>
            </w:r>
          </w:p>
          <w:p w14:paraId="600B5F3F" w14:textId="77777777" w:rsidR="00B31525" w:rsidRPr="00E71BAD" w:rsidRDefault="00B31525"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2F51E21C" w14:textId="0559F6DF" w:rsidR="00B31525" w:rsidRPr="00E71BAD" w:rsidRDefault="00D1452B" w:rsidP="00E71BAD">
            <w:pPr>
              <w:spacing w:after="0"/>
              <w:ind w:left="461"/>
              <w:rPr>
                <w:rFonts w:ascii="Times New Roman" w:hAnsi="Times New Roman" w:cs="Times New Roman"/>
                <w:sz w:val="24"/>
                <w:lang w:val="en-GB" w:eastAsia="sq-AL"/>
              </w:rPr>
            </w:pPr>
            <w:r w:rsidRPr="00E71BAD">
              <w:rPr>
                <w:rFonts w:ascii="Times New Roman" w:hAnsi="Times New Roman" w:cs="Times New Roman"/>
                <w:sz w:val="24"/>
                <w:lang w:val="en-GB" w:eastAsia="sq-AL"/>
              </w:rPr>
              <w:t xml:space="preserve">(i) </w:t>
            </w:r>
            <w:r w:rsidR="00B31525" w:rsidRPr="00E71BAD">
              <w:rPr>
                <w:rFonts w:ascii="Times New Roman" w:hAnsi="Times New Roman" w:cs="Times New Roman"/>
                <w:sz w:val="24"/>
                <w:lang w:val="en-GB" w:eastAsia="sq-AL"/>
              </w:rPr>
              <w:t>its type-certification basis was:</w:t>
            </w:r>
          </w:p>
          <w:p w14:paraId="735C0710" w14:textId="2490713D" w:rsidR="00B31525" w:rsidRPr="00E71BAD" w:rsidRDefault="00B31525"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2C87E82D" w14:textId="7B886AD2" w:rsidR="00B31525" w:rsidRPr="00E71BAD" w:rsidRDefault="00B31525" w:rsidP="00E71BAD">
            <w:pPr>
              <w:pStyle w:val="ListParagraph"/>
              <w:numPr>
                <w:ilvl w:val="0"/>
                <w:numId w:val="30"/>
              </w:numPr>
              <w:autoSpaceDE w:val="0"/>
              <w:autoSpaceDN w:val="0"/>
              <w:adjustRightInd w:val="0"/>
              <w:ind w:left="887"/>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the JAA type-certification basis, for products that have been certificated under JAA procedures, as defined in their JAA data sheet, or</w:t>
            </w:r>
          </w:p>
          <w:p w14:paraId="1C87E608" w14:textId="77777777" w:rsidR="00D45787" w:rsidRPr="00E71BAD" w:rsidRDefault="00D45787"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3B0ACDCA" w14:textId="01C1752E" w:rsidR="00B31525" w:rsidRPr="00E71BAD" w:rsidRDefault="00B31525" w:rsidP="00E71BAD">
            <w:pPr>
              <w:pStyle w:val="ListParagraph"/>
              <w:numPr>
                <w:ilvl w:val="1"/>
                <w:numId w:val="30"/>
              </w:numPr>
              <w:autoSpaceDE w:val="0"/>
              <w:autoSpaceDN w:val="0"/>
              <w:adjustRightInd w:val="0"/>
              <w:ind w:left="887"/>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 xml:space="preserve">for other products, the type-certification basis as defined in the </w:t>
            </w:r>
            <w:r w:rsidRPr="00E71BAD">
              <w:rPr>
                <w:rFonts w:ascii="Times New Roman" w:eastAsia="Times New Roman" w:hAnsi="Times New Roman" w:cs="Times New Roman"/>
                <w:sz w:val="24"/>
                <w:szCs w:val="24"/>
                <w:lang w:val="en-GB" w:eastAsia="sq-AL"/>
              </w:rPr>
              <w:lastRenderedPageBreak/>
              <w:t>type-certificate data sheet of the State of design, if that State of design was:</w:t>
            </w:r>
          </w:p>
          <w:p w14:paraId="7FCA6C2E" w14:textId="77777777" w:rsidR="00D45787" w:rsidRPr="00E71BAD" w:rsidRDefault="00D45787"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24F1B9A0" w14:textId="377DEA72" w:rsidR="00B31525" w:rsidRPr="00E71BAD" w:rsidRDefault="00B31525" w:rsidP="00E71BAD">
            <w:pPr>
              <w:pStyle w:val="ListParagraph"/>
              <w:numPr>
                <w:ilvl w:val="1"/>
                <w:numId w:val="30"/>
              </w:numPr>
              <w:autoSpaceDE w:val="0"/>
              <w:autoSpaceDN w:val="0"/>
              <w:adjustRightInd w:val="0"/>
              <w:ind w:left="887"/>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a Member State, unless the Agency determines, taking into account, in particular,</w:t>
            </w:r>
            <w:r w:rsidR="00344043" w:rsidRPr="00E71BAD">
              <w:rPr>
                <w:rFonts w:ascii="Times New Roman" w:eastAsia="Times New Roman" w:hAnsi="Times New Roman" w:cs="Times New Roman"/>
                <w:sz w:val="24"/>
                <w:szCs w:val="24"/>
                <w:lang w:val="en-GB" w:eastAsia="sq-AL"/>
              </w:rPr>
              <w:t xml:space="preserve"> </w:t>
            </w:r>
            <w:r w:rsidRPr="00E71BAD">
              <w:rPr>
                <w:rFonts w:ascii="Times New Roman" w:eastAsia="Times New Roman" w:hAnsi="Times New Roman" w:cs="Times New Roman"/>
                <w:sz w:val="24"/>
                <w:szCs w:val="24"/>
                <w:lang w:val="en-GB" w:eastAsia="sq-AL"/>
              </w:rPr>
              <w:t>certification</w:t>
            </w:r>
            <w:r w:rsidR="00344043" w:rsidRPr="00E71BAD">
              <w:rPr>
                <w:rFonts w:ascii="Times New Roman" w:eastAsia="Times New Roman" w:hAnsi="Times New Roman" w:cs="Times New Roman"/>
                <w:sz w:val="24"/>
                <w:szCs w:val="24"/>
                <w:lang w:val="en-GB" w:eastAsia="sq-AL"/>
              </w:rPr>
              <w:t xml:space="preserve"> </w:t>
            </w:r>
            <w:r w:rsidRPr="00E71BAD">
              <w:rPr>
                <w:rFonts w:ascii="Times New Roman" w:eastAsia="Times New Roman" w:hAnsi="Times New Roman" w:cs="Times New Roman"/>
                <w:sz w:val="24"/>
                <w:szCs w:val="24"/>
                <w:lang w:val="en-GB" w:eastAsia="sq-AL"/>
              </w:rPr>
              <w:t>specifications used and service experience, that such type-certification basis does not provide for a level of safety equivalent to that required by Regulation (CAA) No 05/2020 and this Regulation, or</w:t>
            </w:r>
          </w:p>
          <w:p w14:paraId="686B061D" w14:textId="77777777" w:rsidR="00B31525" w:rsidRPr="00E71BAD" w:rsidRDefault="00B31525" w:rsidP="00E71BAD">
            <w:pPr>
              <w:widowControl w:val="0"/>
              <w:autoSpaceDE w:val="0"/>
              <w:autoSpaceDN w:val="0"/>
              <w:adjustRightInd w:val="0"/>
              <w:spacing w:after="0" w:line="240" w:lineRule="auto"/>
              <w:ind w:left="887" w:hanging="360"/>
              <w:contextualSpacing/>
              <w:jc w:val="both"/>
              <w:rPr>
                <w:rFonts w:ascii="Times New Roman" w:eastAsia="Times New Roman" w:hAnsi="Times New Roman" w:cs="Times New Roman"/>
                <w:sz w:val="24"/>
                <w:szCs w:val="24"/>
                <w:lang w:val="en-GB" w:eastAsia="sq-AL"/>
              </w:rPr>
            </w:pPr>
          </w:p>
          <w:p w14:paraId="6CD68250" w14:textId="0A532AD5" w:rsidR="00B31525" w:rsidRPr="00E71BAD" w:rsidRDefault="00B31525" w:rsidP="00E71BAD">
            <w:pPr>
              <w:pStyle w:val="ListParagraph"/>
              <w:numPr>
                <w:ilvl w:val="1"/>
                <w:numId w:val="30"/>
              </w:numPr>
              <w:autoSpaceDE w:val="0"/>
              <w:autoSpaceDN w:val="0"/>
              <w:adjustRightInd w:val="0"/>
              <w:ind w:left="887"/>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a State with which a Member State had concluded a bilateral airworthiness agreement or similar arrangement under which such products have been certificated on the basis of the certification specifications of that State of design, unless the Agency determines that such certification specifications or service experience or the safety system of that State of design do not provide for a level of safety equivalent to that required by Regulation (CAA) No 05/2020 and this Regulation.</w:t>
            </w:r>
          </w:p>
          <w:p w14:paraId="7C5239F5" w14:textId="77777777" w:rsidR="00B31525" w:rsidRPr="00E71BAD" w:rsidRDefault="00B31525"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798678CA" w14:textId="77777777" w:rsidR="00B31525" w:rsidRPr="00E71BAD" w:rsidRDefault="00B31525" w:rsidP="00E71BAD">
            <w:pPr>
              <w:autoSpaceDE w:val="0"/>
              <w:autoSpaceDN w:val="0"/>
              <w:adjustRightInd w:val="0"/>
              <w:ind w:left="720"/>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The Agency shall make a first evaluation of the implication of the provisions of the second indent in view of producing an opinion to the Commission including possible amendments to this Regulation;</w:t>
            </w:r>
          </w:p>
          <w:p w14:paraId="36D4E946" w14:textId="77777777" w:rsidR="00B31525" w:rsidRPr="00E71BAD" w:rsidRDefault="00B31525"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21060111" w14:textId="6DC296A0" w:rsidR="00B31525" w:rsidRPr="00E71BAD" w:rsidRDefault="00D1452B" w:rsidP="00E71BAD">
            <w:pPr>
              <w:autoSpaceDE w:val="0"/>
              <w:autoSpaceDN w:val="0"/>
              <w:adjustRightInd w:val="0"/>
              <w:ind w:left="461"/>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lastRenderedPageBreak/>
              <w:t xml:space="preserve">(ii) </w:t>
            </w:r>
            <w:r w:rsidR="00B31525" w:rsidRPr="00E71BAD">
              <w:rPr>
                <w:rFonts w:ascii="Times New Roman" w:eastAsia="Times New Roman" w:hAnsi="Times New Roman" w:cs="Times New Roman"/>
                <w:sz w:val="24"/>
                <w:szCs w:val="24"/>
                <w:lang w:val="en-GB" w:eastAsia="sq-AL"/>
              </w:rPr>
              <w:t>the environmental protection requirements were those laid down in Annex 16 to the Chicago Convention, as applicable to the product;</w:t>
            </w:r>
          </w:p>
          <w:p w14:paraId="7E63AC75" w14:textId="77777777" w:rsidR="00B31525" w:rsidRPr="00E71BAD" w:rsidRDefault="00B31525" w:rsidP="00E71BAD">
            <w:pPr>
              <w:widowControl w:val="0"/>
              <w:autoSpaceDE w:val="0"/>
              <w:autoSpaceDN w:val="0"/>
              <w:adjustRightInd w:val="0"/>
              <w:spacing w:after="0" w:line="240" w:lineRule="auto"/>
              <w:ind w:left="461"/>
              <w:contextualSpacing/>
              <w:jc w:val="both"/>
              <w:rPr>
                <w:rFonts w:ascii="Times New Roman" w:eastAsia="Times New Roman" w:hAnsi="Times New Roman" w:cs="Times New Roman"/>
                <w:sz w:val="24"/>
                <w:szCs w:val="24"/>
                <w:lang w:val="en-GB" w:eastAsia="sq-AL"/>
              </w:rPr>
            </w:pPr>
          </w:p>
          <w:p w14:paraId="50DC090D" w14:textId="4E0F31C8" w:rsidR="00B31525" w:rsidRPr="00E71BAD" w:rsidRDefault="00D1452B" w:rsidP="00E71BAD">
            <w:pPr>
              <w:autoSpaceDE w:val="0"/>
              <w:autoSpaceDN w:val="0"/>
              <w:adjustRightInd w:val="0"/>
              <w:ind w:left="461"/>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 xml:space="preserve">(iii) </w:t>
            </w:r>
            <w:r w:rsidR="00B31525" w:rsidRPr="00E71BAD">
              <w:rPr>
                <w:rFonts w:ascii="Times New Roman" w:eastAsia="Times New Roman" w:hAnsi="Times New Roman" w:cs="Times New Roman"/>
                <w:sz w:val="24"/>
                <w:szCs w:val="24"/>
                <w:lang w:val="en-GB" w:eastAsia="sq-AL"/>
              </w:rPr>
              <w:t>the applicable airworthiness directives were those of the State of design;</w:t>
            </w:r>
          </w:p>
          <w:p w14:paraId="24541E00" w14:textId="13A5276F" w:rsidR="00B31525" w:rsidRPr="00E71BAD" w:rsidRDefault="00B31525"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78A6C969" w14:textId="77777777" w:rsidR="002A4E7E" w:rsidRPr="00E71BAD" w:rsidRDefault="002A4E7E"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4A0FBD84" w14:textId="77777777" w:rsidR="00B31525" w:rsidRPr="00E71BAD" w:rsidRDefault="00B31525" w:rsidP="00E71BAD">
            <w:pPr>
              <w:widowControl w:val="0"/>
              <w:autoSpaceDE w:val="0"/>
              <w:autoSpaceDN w:val="0"/>
              <w:adjustRightInd w:val="0"/>
              <w:spacing w:after="0" w:line="240" w:lineRule="auto"/>
              <w:ind w:left="319"/>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(b)</w:t>
            </w:r>
            <w:r w:rsidRPr="00E71BAD">
              <w:rPr>
                <w:rFonts w:ascii="Times New Roman" w:eastAsia="Times New Roman" w:hAnsi="Times New Roman" w:cs="Times New Roman"/>
                <w:sz w:val="24"/>
                <w:szCs w:val="24"/>
                <w:lang w:val="en-GB" w:eastAsia="sq-AL"/>
              </w:rPr>
              <w:tab/>
              <w:t>the design of an individual aircraft, which was on the register of a Member State before 28 September 2003, shall be deemed to have been approved in accordance with this Regulation when:</w:t>
            </w:r>
          </w:p>
          <w:p w14:paraId="58E650C9" w14:textId="77777777" w:rsidR="00B31525" w:rsidRPr="00E71BAD" w:rsidRDefault="00B31525"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16B61513" w14:textId="77777777" w:rsidR="00B31525" w:rsidRPr="00E71BAD" w:rsidRDefault="00B31525" w:rsidP="00E71BAD">
            <w:pPr>
              <w:widowControl w:val="0"/>
              <w:autoSpaceDE w:val="0"/>
              <w:autoSpaceDN w:val="0"/>
              <w:adjustRightInd w:val="0"/>
              <w:spacing w:after="0" w:line="240" w:lineRule="auto"/>
              <w:ind w:left="461"/>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(i)</w:t>
            </w:r>
            <w:r w:rsidRPr="00E71BAD">
              <w:rPr>
                <w:rFonts w:ascii="Times New Roman" w:eastAsia="Times New Roman" w:hAnsi="Times New Roman" w:cs="Times New Roman"/>
                <w:sz w:val="24"/>
                <w:szCs w:val="24"/>
                <w:lang w:val="en-GB" w:eastAsia="sq-AL"/>
              </w:rPr>
              <w:tab/>
              <w:t>its basic type design was part of a type-certificate referred to in point (a);</w:t>
            </w:r>
          </w:p>
          <w:p w14:paraId="62533C83" w14:textId="77777777" w:rsidR="00B31525" w:rsidRPr="00E71BAD" w:rsidRDefault="00B31525" w:rsidP="00E71BAD">
            <w:pPr>
              <w:widowControl w:val="0"/>
              <w:autoSpaceDE w:val="0"/>
              <w:autoSpaceDN w:val="0"/>
              <w:adjustRightInd w:val="0"/>
              <w:spacing w:after="0" w:line="240" w:lineRule="auto"/>
              <w:ind w:left="461"/>
              <w:contextualSpacing/>
              <w:jc w:val="both"/>
              <w:rPr>
                <w:rFonts w:ascii="Times New Roman" w:eastAsia="Times New Roman" w:hAnsi="Times New Roman" w:cs="Times New Roman"/>
                <w:sz w:val="24"/>
                <w:szCs w:val="24"/>
                <w:lang w:val="en-GB" w:eastAsia="sq-AL"/>
              </w:rPr>
            </w:pPr>
          </w:p>
          <w:p w14:paraId="2E4559CA" w14:textId="77777777" w:rsidR="00B31525" w:rsidRPr="00E71BAD" w:rsidRDefault="00B31525" w:rsidP="00E71BAD">
            <w:pPr>
              <w:widowControl w:val="0"/>
              <w:autoSpaceDE w:val="0"/>
              <w:autoSpaceDN w:val="0"/>
              <w:adjustRightInd w:val="0"/>
              <w:spacing w:after="0" w:line="240" w:lineRule="auto"/>
              <w:ind w:left="461"/>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(ii)</w:t>
            </w:r>
            <w:r w:rsidRPr="00E71BAD">
              <w:rPr>
                <w:rFonts w:ascii="Times New Roman" w:eastAsia="Times New Roman" w:hAnsi="Times New Roman" w:cs="Times New Roman"/>
                <w:sz w:val="24"/>
                <w:szCs w:val="24"/>
                <w:lang w:val="en-GB" w:eastAsia="sq-AL"/>
              </w:rPr>
              <w:tab/>
              <w:t>all changes to this basic type design, which were not under the responsibility of the type-certificate holder, had been approved; and</w:t>
            </w:r>
          </w:p>
          <w:p w14:paraId="359258F3" w14:textId="77777777" w:rsidR="00B31525" w:rsidRPr="00E71BAD" w:rsidRDefault="00B31525" w:rsidP="00E71BAD">
            <w:pPr>
              <w:widowControl w:val="0"/>
              <w:autoSpaceDE w:val="0"/>
              <w:autoSpaceDN w:val="0"/>
              <w:adjustRightInd w:val="0"/>
              <w:spacing w:after="0" w:line="240" w:lineRule="auto"/>
              <w:ind w:left="461"/>
              <w:contextualSpacing/>
              <w:jc w:val="both"/>
              <w:rPr>
                <w:rFonts w:ascii="Times New Roman" w:eastAsia="Times New Roman" w:hAnsi="Times New Roman" w:cs="Times New Roman"/>
                <w:sz w:val="24"/>
                <w:szCs w:val="24"/>
                <w:lang w:val="en-GB" w:eastAsia="sq-AL"/>
              </w:rPr>
            </w:pPr>
          </w:p>
          <w:p w14:paraId="4A6B2F74" w14:textId="77777777" w:rsidR="00B31525" w:rsidRPr="00E71BAD" w:rsidRDefault="00B31525" w:rsidP="00E71BAD">
            <w:pPr>
              <w:widowControl w:val="0"/>
              <w:autoSpaceDE w:val="0"/>
              <w:autoSpaceDN w:val="0"/>
              <w:adjustRightInd w:val="0"/>
              <w:spacing w:after="0" w:line="240" w:lineRule="auto"/>
              <w:ind w:left="461"/>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(iii)</w:t>
            </w:r>
            <w:r w:rsidRPr="00E71BAD">
              <w:rPr>
                <w:rFonts w:ascii="Times New Roman" w:eastAsia="Times New Roman" w:hAnsi="Times New Roman" w:cs="Times New Roman"/>
                <w:sz w:val="24"/>
                <w:szCs w:val="24"/>
                <w:lang w:val="en-GB" w:eastAsia="sq-AL"/>
              </w:rPr>
              <w:tab/>
              <w:t>the airworthiness directives issued or adopted by the Member State of registry before 28 September 2003 were complied with, including any variations to the airworthiness directives of the State of design agreed by the Member State of registry.</w:t>
            </w:r>
          </w:p>
          <w:p w14:paraId="0D08526E" w14:textId="5AEB1B9A" w:rsidR="00B31525" w:rsidRPr="00E71BAD" w:rsidRDefault="00B31525"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134EFEE9" w14:textId="77777777" w:rsidR="00B31525" w:rsidRPr="00E71BAD" w:rsidRDefault="00B31525" w:rsidP="00E71BAD">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2.</w:t>
            </w:r>
            <w:r w:rsidRPr="00E71BAD">
              <w:rPr>
                <w:rFonts w:ascii="Times New Roman" w:eastAsia="Times New Roman" w:hAnsi="Times New Roman" w:cs="Times New Roman"/>
                <w:sz w:val="24"/>
                <w:szCs w:val="24"/>
                <w:lang w:val="en-GB" w:eastAsia="sq-AL"/>
              </w:rPr>
              <w:tab/>
              <w:t xml:space="preserve">With regard to products for which a type-certification process was proceeding through the JAA or a Member State on 28 </w:t>
            </w:r>
            <w:r w:rsidRPr="00E71BAD">
              <w:rPr>
                <w:rFonts w:ascii="Times New Roman" w:eastAsia="Times New Roman" w:hAnsi="Times New Roman" w:cs="Times New Roman"/>
                <w:sz w:val="24"/>
                <w:szCs w:val="24"/>
                <w:lang w:val="en-GB" w:eastAsia="sq-AL"/>
              </w:rPr>
              <w:lastRenderedPageBreak/>
              <w:t>September 2003, the following shall apply:</w:t>
            </w:r>
          </w:p>
          <w:p w14:paraId="5895E5EB" w14:textId="548E7FB6" w:rsidR="00B31525" w:rsidRPr="00E71BAD" w:rsidRDefault="00B31525"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11E48FBC" w14:textId="77777777" w:rsidR="002A4E7E" w:rsidRPr="00E71BAD" w:rsidRDefault="002A4E7E"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79C63E15" w14:textId="77777777" w:rsidR="00615CBF" w:rsidRPr="00E71BAD" w:rsidRDefault="00615CBF"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09A247D5" w14:textId="77777777" w:rsidR="00B31525" w:rsidRPr="00E71BAD" w:rsidRDefault="00B31525" w:rsidP="00E71BAD">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(a)</w:t>
            </w:r>
            <w:r w:rsidRPr="00E71BAD">
              <w:rPr>
                <w:rFonts w:ascii="Times New Roman" w:eastAsia="Times New Roman" w:hAnsi="Times New Roman" w:cs="Times New Roman"/>
                <w:sz w:val="24"/>
                <w:szCs w:val="24"/>
                <w:lang w:val="en-GB" w:eastAsia="sq-AL"/>
              </w:rPr>
              <w:tab/>
              <w:t>if a product is under certification by several Member States, the most advanced project shall be used as the reference;</w:t>
            </w:r>
          </w:p>
          <w:p w14:paraId="31AA7997" w14:textId="77777777" w:rsidR="00B31525" w:rsidRPr="00E71BAD" w:rsidRDefault="00B31525" w:rsidP="00E71BAD">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p>
          <w:p w14:paraId="74076D12" w14:textId="77777777" w:rsidR="00B31525" w:rsidRPr="00E71BAD" w:rsidRDefault="00B31525" w:rsidP="00E71BAD">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(b)</w:t>
            </w:r>
            <w:r w:rsidRPr="00E71BAD">
              <w:rPr>
                <w:rFonts w:ascii="Times New Roman" w:eastAsia="Times New Roman" w:hAnsi="Times New Roman" w:cs="Times New Roman"/>
                <w:sz w:val="24"/>
                <w:szCs w:val="24"/>
                <w:lang w:val="en-GB" w:eastAsia="sq-AL"/>
              </w:rPr>
              <w:tab/>
              <w:t>points 21.A.15(a), (b) and (c) of Annex I (Part 21) shall not apply;</w:t>
            </w:r>
          </w:p>
          <w:p w14:paraId="5BF035DC" w14:textId="77777777" w:rsidR="00B31525" w:rsidRPr="00E71BAD" w:rsidRDefault="00B31525" w:rsidP="00E71BAD">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p>
          <w:p w14:paraId="294F2F89" w14:textId="77777777" w:rsidR="00B31525" w:rsidRPr="00E71BAD" w:rsidRDefault="00B31525" w:rsidP="00E71BAD">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(c)</w:t>
            </w:r>
            <w:r w:rsidRPr="00E71BAD">
              <w:rPr>
                <w:rFonts w:ascii="Times New Roman" w:eastAsia="Times New Roman" w:hAnsi="Times New Roman" w:cs="Times New Roman"/>
                <w:sz w:val="24"/>
                <w:szCs w:val="24"/>
                <w:lang w:val="en-GB" w:eastAsia="sq-AL"/>
              </w:rPr>
              <w:tab/>
              <w:t>by way of derogation from point 21.B.80 of Annex I (Part 21), the type-certification basis shall be that established by the JAA or, where applicable, the Member State at the date of application for the approval;</w:t>
            </w:r>
          </w:p>
          <w:p w14:paraId="5DDF62D9" w14:textId="77777777" w:rsidR="00B31525" w:rsidRPr="00E71BAD" w:rsidRDefault="00B31525" w:rsidP="00E71BAD">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p>
          <w:p w14:paraId="5DE014FE" w14:textId="77777777" w:rsidR="00B31525" w:rsidRPr="00E71BAD" w:rsidRDefault="00B31525" w:rsidP="00E71BAD">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(d)</w:t>
            </w:r>
            <w:r w:rsidRPr="00E71BAD">
              <w:rPr>
                <w:rFonts w:ascii="Times New Roman" w:eastAsia="Times New Roman" w:hAnsi="Times New Roman" w:cs="Times New Roman"/>
                <w:sz w:val="24"/>
                <w:szCs w:val="24"/>
                <w:lang w:val="en-GB" w:eastAsia="sq-AL"/>
              </w:rPr>
              <w:tab/>
              <w:t>compliance findings made under JAA or Member State procedures shall be deemed to have been made by the Agency for the purposes of compliance with points 21.A.20(a) and (d) of Annex I (Part 21).</w:t>
            </w:r>
          </w:p>
          <w:p w14:paraId="650F0B4C" w14:textId="77777777" w:rsidR="00615CBF" w:rsidRPr="00E71BAD" w:rsidRDefault="00615CBF"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1D922298" w14:textId="77777777" w:rsidR="00B31525" w:rsidRPr="00E71BAD" w:rsidRDefault="00B31525" w:rsidP="00E71BAD">
            <w:pPr>
              <w:widowControl w:val="0"/>
              <w:autoSpaceDE w:val="0"/>
              <w:autoSpaceDN w:val="0"/>
              <w:adjustRightInd w:val="0"/>
              <w:spacing w:after="0" w:line="240" w:lineRule="auto"/>
              <w:ind w:left="179"/>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3.</w:t>
            </w:r>
            <w:r w:rsidRPr="00E71BAD">
              <w:rPr>
                <w:rFonts w:ascii="Times New Roman" w:eastAsia="Times New Roman" w:hAnsi="Times New Roman" w:cs="Times New Roman"/>
                <w:sz w:val="24"/>
                <w:szCs w:val="24"/>
                <w:lang w:val="en-GB" w:eastAsia="sq-AL"/>
              </w:rPr>
              <w:tab/>
              <w:t>With regard to products that have a national type certificate, or equivalent, and for which the approval process of a change carried out by a Member State was not finalised at the time when the type certificate had to be approved in accordance with this Regulation, the following conditions shall apply:</w:t>
            </w:r>
          </w:p>
          <w:p w14:paraId="0A45E3AF" w14:textId="77777777" w:rsidR="00B31525" w:rsidRPr="00E71BAD" w:rsidRDefault="00B31525"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363C6879" w14:textId="77777777" w:rsidR="00B31525" w:rsidRPr="00E71BAD" w:rsidRDefault="00B31525" w:rsidP="00E71BAD">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(a)</w:t>
            </w:r>
            <w:r w:rsidRPr="00E71BAD">
              <w:rPr>
                <w:rFonts w:ascii="Times New Roman" w:eastAsia="Times New Roman" w:hAnsi="Times New Roman" w:cs="Times New Roman"/>
                <w:sz w:val="24"/>
                <w:szCs w:val="24"/>
                <w:lang w:val="en-GB" w:eastAsia="sq-AL"/>
              </w:rPr>
              <w:tab/>
              <w:t xml:space="preserve">if an approval process is being carried out by several Member States, the most advanced project shall be used as the </w:t>
            </w:r>
            <w:r w:rsidRPr="00E71BAD">
              <w:rPr>
                <w:rFonts w:ascii="Times New Roman" w:eastAsia="Times New Roman" w:hAnsi="Times New Roman" w:cs="Times New Roman"/>
                <w:sz w:val="24"/>
                <w:szCs w:val="24"/>
                <w:lang w:val="en-GB" w:eastAsia="sq-AL"/>
              </w:rPr>
              <w:lastRenderedPageBreak/>
              <w:t>reference;</w:t>
            </w:r>
          </w:p>
          <w:p w14:paraId="4680B0C4" w14:textId="77777777" w:rsidR="00B31525" w:rsidRPr="00E71BAD" w:rsidRDefault="00B31525" w:rsidP="00E71BAD">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p>
          <w:p w14:paraId="520A1BA1" w14:textId="77777777" w:rsidR="00B31525" w:rsidRPr="00E71BAD" w:rsidRDefault="00B31525" w:rsidP="00E71BAD">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(b)</w:t>
            </w:r>
            <w:r w:rsidRPr="00E71BAD">
              <w:rPr>
                <w:rFonts w:ascii="Times New Roman" w:eastAsia="Times New Roman" w:hAnsi="Times New Roman" w:cs="Times New Roman"/>
                <w:sz w:val="24"/>
                <w:szCs w:val="24"/>
                <w:lang w:val="en-GB" w:eastAsia="sq-AL"/>
              </w:rPr>
              <w:tab/>
              <w:t>point 21.A.93 of Annex I (Part 21) shall not apply;</w:t>
            </w:r>
          </w:p>
          <w:p w14:paraId="68D2D3D1" w14:textId="77777777" w:rsidR="00B31525" w:rsidRPr="00E71BAD" w:rsidRDefault="00B31525" w:rsidP="00E71BAD">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p>
          <w:p w14:paraId="7B14DB14" w14:textId="77777777" w:rsidR="00B31525" w:rsidRPr="00E71BAD" w:rsidRDefault="00B31525" w:rsidP="00E71BAD">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(c)</w:t>
            </w:r>
            <w:r w:rsidRPr="00E71BAD">
              <w:rPr>
                <w:rFonts w:ascii="Times New Roman" w:eastAsia="Times New Roman" w:hAnsi="Times New Roman" w:cs="Times New Roman"/>
                <w:sz w:val="24"/>
                <w:szCs w:val="24"/>
                <w:lang w:val="en-GB" w:eastAsia="sq-AL"/>
              </w:rPr>
              <w:tab/>
              <w:t>the applicable type-certification basis shall be that established by the JAA or, where applicable, the Member State at the date of application for the approval of change;</w:t>
            </w:r>
          </w:p>
          <w:p w14:paraId="6A258C84" w14:textId="77777777" w:rsidR="00B31525" w:rsidRPr="00E71BAD" w:rsidRDefault="00B31525" w:rsidP="00E71BAD">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p>
          <w:p w14:paraId="3D8CA6B4" w14:textId="77777777" w:rsidR="00B31525" w:rsidRPr="00E71BAD" w:rsidRDefault="00B31525" w:rsidP="00E71BAD">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(d)</w:t>
            </w:r>
            <w:r w:rsidRPr="00E71BAD">
              <w:rPr>
                <w:rFonts w:ascii="Times New Roman" w:eastAsia="Times New Roman" w:hAnsi="Times New Roman" w:cs="Times New Roman"/>
                <w:sz w:val="24"/>
                <w:szCs w:val="24"/>
                <w:lang w:val="en-GB" w:eastAsia="sq-AL"/>
              </w:rPr>
              <w:tab/>
              <w:t>compliance findings made under JAA or Member State procedures shall be deemed to have been made by the Agency for the purposes of compliance with point 21.B.107 of Annex I (Part 21).</w:t>
            </w:r>
          </w:p>
          <w:p w14:paraId="57E41FCE" w14:textId="77777777" w:rsidR="00B31525" w:rsidRPr="00E71BAD" w:rsidRDefault="00B31525"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65A50890" w14:textId="77777777" w:rsidR="00B31525" w:rsidRPr="00E71BAD" w:rsidRDefault="00B31525" w:rsidP="00E71BAD">
            <w:pPr>
              <w:widowControl w:val="0"/>
              <w:autoSpaceDE w:val="0"/>
              <w:autoSpaceDN w:val="0"/>
              <w:adjustRightInd w:val="0"/>
              <w:spacing w:after="0" w:line="240" w:lineRule="auto"/>
              <w:ind w:left="179"/>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4.</w:t>
            </w:r>
            <w:r w:rsidRPr="00E71BAD">
              <w:rPr>
                <w:rFonts w:ascii="Times New Roman" w:eastAsia="Times New Roman" w:hAnsi="Times New Roman" w:cs="Times New Roman"/>
                <w:sz w:val="24"/>
                <w:szCs w:val="24"/>
                <w:lang w:val="en-GB" w:eastAsia="sq-AL"/>
              </w:rPr>
              <w:tab/>
              <w:t>With regard to products that had a national type-certificate, or equivalent, and for which the approval process of a major repair design carried out by a Member State was not finalised at the time when the type-certificate had to be determined in accordance with this Regulation, compliance findings made under JAA or Member State procedures shall be deemed to have been made by the Agency for the purpose of complying with point 21.A.433(a) of Annex I (Part 21).</w:t>
            </w:r>
          </w:p>
          <w:p w14:paraId="07465747" w14:textId="77777777" w:rsidR="00B31525" w:rsidRPr="00E71BAD" w:rsidRDefault="00B31525" w:rsidP="00E71BAD">
            <w:pPr>
              <w:widowControl w:val="0"/>
              <w:autoSpaceDE w:val="0"/>
              <w:autoSpaceDN w:val="0"/>
              <w:adjustRightInd w:val="0"/>
              <w:spacing w:after="0" w:line="240" w:lineRule="auto"/>
              <w:ind w:left="179"/>
              <w:contextualSpacing/>
              <w:jc w:val="both"/>
              <w:rPr>
                <w:rFonts w:ascii="Times New Roman" w:eastAsia="Times New Roman" w:hAnsi="Times New Roman" w:cs="Times New Roman"/>
                <w:sz w:val="24"/>
                <w:szCs w:val="24"/>
                <w:lang w:val="en-GB" w:eastAsia="sq-AL"/>
              </w:rPr>
            </w:pPr>
          </w:p>
          <w:p w14:paraId="308F05E7" w14:textId="77777777" w:rsidR="00B31525" w:rsidRPr="00E71BAD" w:rsidRDefault="00B31525" w:rsidP="00E71BAD">
            <w:pPr>
              <w:widowControl w:val="0"/>
              <w:autoSpaceDE w:val="0"/>
              <w:autoSpaceDN w:val="0"/>
              <w:adjustRightInd w:val="0"/>
              <w:spacing w:after="0" w:line="240" w:lineRule="auto"/>
              <w:ind w:left="179"/>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5.</w:t>
            </w:r>
            <w:r w:rsidRPr="00E71BAD">
              <w:rPr>
                <w:rFonts w:ascii="Times New Roman" w:eastAsia="Times New Roman" w:hAnsi="Times New Roman" w:cs="Times New Roman"/>
                <w:sz w:val="24"/>
                <w:szCs w:val="24"/>
                <w:lang w:val="en-GB" w:eastAsia="sq-AL"/>
              </w:rPr>
              <w:tab/>
              <w:t>A certificate of airworthiness issued by a Member State attesting conformity with a type-certificate determined in accordance with paragraph 1 shall be deemed to comply with this Regulation.’;</w:t>
            </w:r>
          </w:p>
          <w:p w14:paraId="6C226BB6" w14:textId="7F8B137C" w:rsidR="00615CBF" w:rsidRPr="00E71BAD" w:rsidRDefault="00615CBF"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15776B51" w14:textId="77777777" w:rsidR="00615CBF" w:rsidRDefault="00615CBF"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69DB7259" w14:textId="77777777" w:rsidR="00E71BAD" w:rsidRPr="00E71BAD" w:rsidRDefault="00E71BAD"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75791567" w14:textId="77777777" w:rsidR="00B31525" w:rsidRPr="00E71BAD" w:rsidRDefault="00B31525"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(2)</w:t>
            </w:r>
            <w:r w:rsidRPr="00E71BAD">
              <w:rPr>
                <w:rFonts w:ascii="Times New Roman" w:eastAsia="Times New Roman" w:hAnsi="Times New Roman" w:cs="Times New Roman"/>
                <w:sz w:val="24"/>
                <w:szCs w:val="24"/>
                <w:lang w:val="en-GB" w:eastAsia="sq-AL"/>
              </w:rPr>
              <w:tab/>
              <w:t>in Article 8, the following paragraph 6 is added:</w:t>
            </w:r>
          </w:p>
          <w:p w14:paraId="4136F426" w14:textId="77777777" w:rsidR="00B31525" w:rsidRPr="00E71BAD" w:rsidRDefault="00B31525"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744126A6" w14:textId="77777777" w:rsidR="00B31525" w:rsidRPr="00E71BAD" w:rsidRDefault="00B31525" w:rsidP="00E71BAD">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‘6.</w:t>
            </w:r>
            <w:r w:rsidRPr="00E71BAD">
              <w:rPr>
                <w:rFonts w:ascii="Times New Roman" w:eastAsia="Times New Roman" w:hAnsi="Times New Roman" w:cs="Times New Roman"/>
                <w:sz w:val="24"/>
                <w:szCs w:val="24"/>
                <w:lang w:val="en-GB" w:eastAsia="sq-AL"/>
              </w:rPr>
              <w:tab/>
              <w:t>Design organisation approvals issued or recognised by a Member State in accordance with the JAA requirements and procedures and valid before 28 September 2003 shall be deemed to comply with this Regulation.’;</w:t>
            </w:r>
          </w:p>
          <w:p w14:paraId="0274AE23" w14:textId="4C12CE45" w:rsidR="00B31525" w:rsidRPr="00E71BAD" w:rsidRDefault="00B31525"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088006A6" w14:textId="77777777" w:rsidR="00615CBF" w:rsidRPr="00E71BAD" w:rsidRDefault="00615CBF"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514923B2" w14:textId="77777777" w:rsidR="00B31525" w:rsidRPr="00E71BAD" w:rsidRDefault="00B31525"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(3)</w:t>
            </w:r>
            <w:r w:rsidRPr="00E71BAD">
              <w:rPr>
                <w:rFonts w:ascii="Times New Roman" w:eastAsia="Times New Roman" w:hAnsi="Times New Roman" w:cs="Times New Roman"/>
                <w:sz w:val="24"/>
                <w:szCs w:val="24"/>
                <w:lang w:val="en-GB" w:eastAsia="sq-AL"/>
              </w:rPr>
              <w:tab/>
              <w:t>Article 9 is replaced by the following:</w:t>
            </w:r>
          </w:p>
          <w:p w14:paraId="7DEB393B" w14:textId="77777777" w:rsidR="00B31525" w:rsidRPr="00E71BAD" w:rsidRDefault="00B31525"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43FF8DE9" w14:textId="77777777" w:rsidR="00B31525" w:rsidRPr="00E71BAD" w:rsidRDefault="00B31525"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3DF3F8B0" w14:textId="77777777" w:rsidR="00B31525" w:rsidRPr="00E71BAD" w:rsidRDefault="00B31525" w:rsidP="00E71BAD">
            <w:pPr>
              <w:widowControl w:val="0"/>
              <w:autoSpaceDE w:val="0"/>
              <w:autoSpaceDN w:val="0"/>
              <w:adjustRightInd w:val="0"/>
              <w:spacing w:after="0" w:line="240" w:lineRule="auto"/>
              <w:ind w:left="320"/>
              <w:contextualSpacing/>
              <w:jc w:val="both"/>
              <w:rPr>
                <w:rFonts w:ascii="Times New Roman" w:eastAsia="Times New Roman" w:hAnsi="Times New Roman" w:cs="Times New Roman"/>
                <w:i/>
                <w:sz w:val="24"/>
                <w:szCs w:val="24"/>
                <w:lang w:val="en-GB" w:eastAsia="sq-AL"/>
              </w:rPr>
            </w:pPr>
            <w:r w:rsidRPr="00E71BAD">
              <w:rPr>
                <w:rFonts w:ascii="Times New Roman" w:eastAsia="Times New Roman" w:hAnsi="Times New Roman" w:cs="Times New Roman"/>
                <w:i/>
                <w:sz w:val="24"/>
                <w:szCs w:val="24"/>
                <w:lang w:val="en-GB" w:eastAsia="sq-AL"/>
              </w:rPr>
              <w:t>‘Article 9</w:t>
            </w:r>
          </w:p>
          <w:p w14:paraId="539857FF" w14:textId="77777777" w:rsidR="00B31525" w:rsidRPr="00E71BAD" w:rsidRDefault="00B31525" w:rsidP="00E71BAD">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p>
          <w:p w14:paraId="1674A63C" w14:textId="77777777" w:rsidR="00B31525" w:rsidRPr="00E71BAD" w:rsidRDefault="00B31525" w:rsidP="00E71BAD">
            <w:pPr>
              <w:widowControl w:val="0"/>
              <w:autoSpaceDE w:val="0"/>
              <w:autoSpaceDN w:val="0"/>
              <w:adjustRightInd w:val="0"/>
              <w:spacing w:after="0" w:line="240" w:lineRule="auto"/>
              <w:ind w:left="320"/>
              <w:contextualSpacing/>
              <w:jc w:val="both"/>
              <w:rPr>
                <w:rFonts w:ascii="Times New Roman" w:eastAsia="Times New Roman" w:hAnsi="Times New Roman" w:cs="Times New Roman"/>
                <w:b/>
                <w:sz w:val="24"/>
                <w:szCs w:val="24"/>
                <w:lang w:val="en-GB" w:eastAsia="sq-AL"/>
              </w:rPr>
            </w:pPr>
            <w:r w:rsidRPr="00E71BAD">
              <w:rPr>
                <w:rFonts w:ascii="Times New Roman" w:eastAsia="Times New Roman" w:hAnsi="Times New Roman" w:cs="Times New Roman"/>
                <w:b/>
                <w:sz w:val="24"/>
                <w:szCs w:val="24"/>
                <w:lang w:val="en-GB" w:eastAsia="sq-AL"/>
              </w:rPr>
              <w:t>Production organisations</w:t>
            </w:r>
          </w:p>
          <w:p w14:paraId="141A020C" w14:textId="77777777" w:rsidR="00B31525" w:rsidRPr="00E71BAD" w:rsidRDefault="00B31525" w:rsidP="00E71BAD">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p>
          <w:p w14:paraId="44CD4D51" w14:textId="77777777" w:rsidR="00B31525" w:rsidRPr="00E71BAD" w:rsidRDefault="00B31525" w:rsidP="00E71BAD">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1.</w:t>
            </w:r>
            <w:r w:rsidRPr="00E71BAD">
              <w:rPr>
                <w:rFonts w:ascii="Times New Roman" w:eastAsia="Times New Roman" w:hAnsi="Times New Roman" w:cs="Times New Roman"/>
                <w:sz w:val="24"/>
                <w:szCs w:val="24"/>
                <w:lang w:val="en-GB" w:eastAsia="sq-AL"/>
              </w:rPr>
              <w:tab/>
              <w:t>An organisation responsible for the manufacture of products, parts and appliances shall demonstrate its capability in accordance with the provisions of Annex I (Part 21). This demonstration of capability is not required for the parts or appliances that an organisation manufactures which, in accordance with the provisions of Annex I (Part 21), are eligible for installation in a type-certified product without the need to be accompanied by an authorised release certificate (i.e. EASA Form 1).</w:t>
            </w:r>
          </w:p>
          <w:p w14:paraId="131BF6CB" w14:textId="77777777" w:rsidR="00B31525" w:rsidRDefault="00B31525" w:rsidP="00E71BAD">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p>
          <w:p w14:paraId="07C83DA8" w14:textId="77777777" w:rsidR="00E71BAD" w:rsidRPr="00E71BAD" w:rsidRDefault="00E71BAD" w:rsidP="00E71BAD">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p>
          <w:p w14:paraId="32D77F79" w14:textId="77777777" w:rsidR="00B31525" w:rsidRPr="00E71BAD" w:rsidRDefault="00B31525" w:rsidP="00E71BAD">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lastRenderedPageBreak/>
              <w:t>2.</w:t>
            </w:r>
            <w:r w:rsidRPr="00E71BAD">
              <w:rPr>
                <w:rFonts w:ascii="Times New Roman" w:eastAsia="Times New Roman" w:hAnsi="Times New Roman" w:cs="Times New Roman"/>
                <w:sz w:val="24"/>
                <w:szCs w:val="24"/>
                <w:lang w:val="en-GB" w:eastAsia="sq-AL"/>
              </w:rPr>
              <w:tab/>
              <w:t>By way of derogation from point 1, a manufacturer whose principal place of business is in a non-member State may demonstrate its capability by holding a certificate issued by that State for the product, part and appliance for which it applies, provided:</w:t>
            </w:r>
          </w:p>
          <w:p w14:paraId="10420181" w14:textId="77777777" w:rsidR="00B31525" w:rsidRPr="00E71BAD" w:rsidRDefault="00B31525"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4F405C59" w14:textId="77777777" w:rsidR="00B31525" w:rsidRPr="00E71BAD" w:rsidRDefault="00B31525" w:rsidP="00E71BAD">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(a)</w:t>
            </w:r>
            <w:r w:rsidRPr="00E71BAD">
              <w:rPr>
                <w:rFonts w:ascii="Times New Roman" w:eastAsia="Times New Roman" w:hAnsi="Times New Roman" w:cs="Times New Roman"/>
                <w:sz w:val="24"/>
                <w:szCs w:val="24"/>
                <w:lang w:val="en-GB" w:eastAsia="sq-AL"/>
              </w:rPr>
              <w:tab/>
              <w:t>that State is the State of manufacture; and</w:t>
            </w:r>
          </w:p>
          <w:p w14:paraId="73239BCB" w14:textId="77777777" w:rsidR="00B31525" w:rsidRPr="00E71BAD" w:rsidRDefault="00B31525" w:rsidP="00E71BAD">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p>
          <w:p w14:paraId="381CB64E" w14:textId="77777777" w:rsidR="00B31525" w:rsidRPr="00E71BAD" w:rsidRDefault="00B31525" w:rsidP="00E71BAD">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(b)</w:t>
            </w:r>
            <w:r w:rsidRPr="00E71BAD">
              <w:rPr>
                <w:rFonts w:ascii="Times New Roman" w:eastAsia="Times New Roman" w:hAnsi="Times New Roman" w:cs="Times New Roman"/>
                <w:sz w:val="24"/>
                <w:szCs w:val="24"/>
                <w:lang w:val="en-GB" w:eastAsia="sq-AL"/>
              </w:rPr>
              <w:tab/>
              <w:t>the Agency has determined that the system of that State includes the same independent level of checking of compliance as provided by this Regulation, either through an equivalent system of approvals of organisations or through direct involvement of the competent authority of that State.</w:t>
            </w:r>
          </w:p>
          <w:p w14:paraId="408A960B" w14:textId="77777777" w:rsidR="00B31525" w:rsidRPr="00E71BAD" w:rsidRDefault="00B31525"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1FAAF752" w14:textId="77777777" w:rsidR="00B31525" w:rsidRPr="00E71BAD" w:rsidRDefault="00B31525" w:rsidP="00E71BAD">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3.</w:t>
            </w:r>
            <w:r w:rsidRPr="00E71BAD">
              <w:rPr>
                <w:rFonts w:ascii="Times New Roman" w:eastAsia="Times New Roman" w:hAnsi="Times New Roman" w:cs="Times New Roman"/>
                <w:sz w:val="24"/>
                <w:szCs w:val="24"/>
                <w:lang w:val="en-GB" w:eastAsia="sq-AL"/>
              </w:rPr>
              <w:tab/>
              <w:t>Production organisation approvals issued or recognised by a Member State in accordance with the JAA requirements and procedures and valid before 28 September 2003 shall be deemed to comply with this Regulation.</w:t>
            </w:r>
          </w:p>
          <w:p w14:paraId="7CDEB7A9" w14:textId="77777777" w:rsidR="00B31525" w:rsidRPr="00E71BAD" w:rsidRDefault="00B31525" w:rsidP="00E71BAD">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p>
          <w:p w14:paraId="0738DB6A" w14:textId="77777777" w:rsidR="00B31525" w:rsidRPr="00E71BAD" w:rsidRDefault="00B31525" w:rsidP="00E71BAD">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4.</w:t>
            </w:r>
            <w:r w:rsidRPr="00E71BAD">
              <w:rPr>
                <w:rFonts w:ascii="Times New Roman" w:eastAsia="Times New Roman" w:hAnsi="Times New Roman" w:cs="Times New Roman"/>
                <w:sz w:val="24"/>
                <w:szCs w:val="24"/>
                <w:lang w:val="en-GB" w:eastAsia="sq-AL"/>
              </w:rPr>
              <w:tab/>
              <w:t>By way of derogation from paragraph 1, the production organisation may apply to the competent authority for exemptions from the environmental protection requirements referred to in the first subparagraph of Article 9(2) of Regulation (CAA) No 05/2020 as amended.</w:t>
            </w:r>
          </w:p>
          <w:p w14:paraId="2B461F4A" w14:textId="77777777" w:rsidR="00B31525" w:rsidRPr="00E71BAD" w:rsidRDefault="00B31525" w:rsidP="00E71BAD">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p>
          <w:p w14:paraId="3C2B330C" w14:textId="77777777" w:rsidR="00B31525" w:rsidRPr="00E71BAD" w:rsidRDefault="00B31525" w:rsidP="00E71BAD">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lastRenderedPageBreak/>
              <w:t>5.</w:t>
            </w:r>
            <w:r w:rsidRPr="00E71BAD">
              <w:rPr>
                <w:rFonts w:ascii="Times New Roman" w:eastAsia="Times New Roman" w:hAnsi="Times New Roman" w:cs="Times New Roman"/>
                <w:sz w:val="24"/>
                <w:szCs w:val="24"/>
                <w:lang w:val="en-GB" w:eastAsia="sq-AL"/>
              </w:rPr>
              <w:tab/>
              <w:t>By way of derogation from points 21.B.225(d)(1) and (2) of Annex I (Part 21), a production organisation that holds a valid approval certificate issued in accordance with Annex I (Part 21) may correct, until 7 March 2025, any findings of non-compliance related to the Annex I requirements introduced by Regulation (CAA) No 04/2023.</w:t>
            </w:r>
          </w:p>
          <w:p w14:paraId="6052330B" w14:textId="77777777" w:rsidR="00B31525" w:rsidRPr="00E71BAD" w:rsidRDefault="00B31525"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4C7D051D" w14:textId="77777777" w:rsidR="00B31525" w:rsidRPr="00E71BAD" w:rsidRDefault="00B31525" w:rsidP="00E71BAD">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Where after 7 March 2025 the organisation has not closed those findings, the approval certificate shall be revoked, limited or suspended in whole or in part.</w:t>
            </w:r>
          </w:p>
          <w:p w14:paraId="7339F463" w14:textId="77777777" w:rsidR="00B31525" w:rsidRPr="00E71BAD" w:rsidRDefault="00B31525"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1161656A" w14:textId="77777777" w:rsidR="00B31525" w:rsidRPr="00E71BAD" w:rsidRDefault="00B31525" w:rsidP="00E71BAD">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6.</w:t>
            </w:r>
            <w:r w:rsidRPr="00E71BAD">
              <w:rPr>
                <w:rFonts w:ascii="Times New Roman" w:eastAsia="Times New Roman" w:hAnsi="Times New Roman" w:cs="Times New Roman"/>
                <w:sz w:val="24"/>
                <w:szCs w:val="24"/>
                <w:lang w:val="en-GB" w:eastAsia="sq-AL"/>
              </w:rPr>
              <w:tab/>
              <w:t>By way of derogation from point 21.A.125C(a)(1) of Annex I (Part 21), an organisation that produces products, parts or appliances without an approval certificate and that holds a valid letter of agreement issued on or before 7 March 2023 in accordance with Annex I (Part 21) shall not be required to comply with the relevant Annex I requirements introduced by Regulation (CAA) No 04/2023.</w:t>
            </w:r>
          </w:p>
          <w:p w14:paraId="607C5944" w14:textId="77777777" w:rsidR="00B31525" w:rsidRPr="00E71BAD" w:rsidRDefault="00B31525" w:rsidP="00E71BAD">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p>
          <w:p w14:paraId="1D7963AA" w14:textId="77777777" w:rsidR="00B31525" w:rsidRPr="00E71BAD" w:rsidRDefault="00B31525" w:rsidP="00E71BAD">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7.</w:t>
            </w:r>
            <w:r w:rsidRPr="00E71BAD">
              <w:rPr>
                <w:rFonts w:ascii="Times New Roman" w:eastAsia="Times New Roman" w:hAnsi="Times New Roman" w:cs="Times New Roman"/>
                <w:sz w:val="24"/>
                <w:szCs w:val="24"/>
                <w:lang w:val="en-GB" w:eastAsia="sq-AL"/>
              </w:rPr>
              <w:tab/>
              <w:t xml:space="preserve">By way of derogation from paragraph 1 of this Article, a natural or legal person whose principal place of business is in a Member State and who is responsible for the manufacture of products and their parts and appliances in accordance with Article 2(2) may alternatively demonstrate their capability in accordance with Annex Ib (Part </w:t>
            </w:r>
            <w:r w:rsidRPr="00E71BAD">
              <w:rPr>
                <w:rFonts w:ascii="Times New Roman" w:eastAsia="Times New Roman" w:hAnsi="Times New Roman" w:cs="Times New Roman"/>
                <w:sz w:val="24"/>
                <w:szCs w:val="24"/>
                <w:lang w:val="en-GB" w:eastAsia="sq-AL"/>
              </w:rPr>
              <w:lastRenderedPageBreak/>
              <w:t>21 Light).</w:t>
            </w:r>
          </w:p>
          <w:p w14:paraId="54F1420E" w14:textId="77777777" w:rsidR="00B31525" w:rsidRPr="00E71BAD" w:rsidRDefault="00B31525" w:rsidP="00E71BAD">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p>
          <w:p w14:paraId="467FEFFF" w14:textId="77777777" w:rsidR="00B31525" w:rsidRPr="00E71BAD" w:rsidRDefault="00B31525" w:rsidP="00E71BAD">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8.</w:t>
            </w:r>
            <w:r w:rsidRPr="00E71BAD">
              <w:rPr>
                <w:rFonts w:ascii="Times New Roman" w:eastAsia="Times New Roman" w:hAnsi="Times New Roman" w:cs="Times New Roman"/>
                <w:sz w:val="24"/>
                <w:szCs w:val="24"/>
                <w:lang w:val="en-GB" w:eastAsia="sq-AL"/>
              </w:rPr>
              <w:tab/>
              <w:t>The demonstration of capability pursuant to paragraphs 1 or 2 shall not be required where the production organisation or natural or legal person are involved in the following manufacturing activities:</w:t>
            </w:r>
          </w:p>
          <w:p w14:paraId="3526EC78" w14:textId="77777777" w:rsidR="00B31525" w:rsidRPr="00E71BAD" w:rsidRDefault="00B31525"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314A8179" w14:textId="77777777" w:rsidR="00B31525" w:rsidRPr="00E71BAD" w:rsidRDefault="00B31525" w:rsidP="00E71BAD">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(a)</w:t>
            </w:r>
            <w:r w:rsidRPr="00E71BAD">
              <w:rPr>
                <w:rFonts w:ascii="Times New Roman" w:eastAsia="Times New Roman" w:hAnsi="Times New Roman" w:cs="Times New Roman"/>
                <w:sz w:val="24"/>
                <w:szCs w:val="24"/>
                <w:lang w:val="en-GB" w:eastAsia="sq-AL"/>
              </w:rPr>
              <w:tab/>
              <w:t>the manufacture of parts or appliances that are eligible, in accordance with Annex I (Part 21), for installation in a type-certified product without the need to be accompanied by an authorised release certificate (that is to say EASA Form 1);</w:t>
            </w:r>
          </w:p>
          <w:p w14:paraId="1255DC8C" w14:textId="4DFEBF78" w:rsidR="00B31525" w:rsidRPr="00E71BAD" w:rsidRDefault="00B31525" w:rsidP="00E71BAD">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p>
          <w:p w14:paraId="41044F23" w14:textId="77777777" w:rsidR="00202319" w:rsidRPr="00E71BAD" w:rsidRDefault="00202319" w:rsidP="00E71BAD">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p>
          <w:p w14:paraId="02FA9552" w14:textId="77777777" w:rsidR="00B31525" w:rsidRPr="00E71BAD" w:rsidRDefault="00B31525" w:rsidP="00E71BAD">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(b)</w:t>
            </w:r>
            <w:r w:rsidRPr="00E71BAD">
              <w:rPr>
                <w:rFonts w:ascii="Times New Roman" w:eastAsia="Times New Roman" w:hAnsi="Times New Roman" w:cs="Times New Roman"/>
                <w:sz w:val="24"/>
                <w:szCs w:val="24"/>
                <w:lang w:val="en-GB" w:eastAsia="sq-AL"/>
              </w:rPr>
              <w:tab/>
              <w:t>the manufacture of parts that are eligible, in accordance with Annex Ib (Part 21 Light), for installation in an aircraft that has been subject to a declaration of design compliance without the need to be accompanied by an authorised release certificate (that is to say EASA Form 1);</w:t>
            </w:r>
          </w:p>
          <w:p w14:paraId="623F0F94" w14:textId="0628FB36" w:rsidR="00B31525" w:rsidRPr="00E71BAD" w:rsidRDefault="00B31525" w:rsidP="00E71BAD">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p>
          <w:p w14:paraId="6D39F31F" w14:textId="77777777" w:rsidR="00202319" w:rsidRPr="00E71BAD" w:rsidRDefault="00202319" w:rsidP="00E71BAD">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p>
          <w:p w14:paraId="71DB7BB4" w14:textId="284581BA" w:rsidR="00B31525" w:rsidRPr="00E71BAD" w:rsidRDefault="00B31525" w:rsidP="00E71BAD">
            <w:pPr>
              <w:widowControl w:val="0"/>
              <w:autoSpaceDE w:val="0"/>
              <w:autoSpaceDN w:val="0"/>
              <w:adjustRightInd w:val="0"/>
              <w:spacing w:after="0" w:line="240" w:lineRule="auto"/>
              <w:ind w:left="320"/>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(c)</w:t>
            </w:r>
            <w:r w:rsidRPr="00E71BAD">
              <w:rPr>
                <w:rFonts w:ascii="Times New Roman" w:eastAsia="Times New Roman" w:hAnsi="Times New Roman" w:cs="Times New Roman"/>
                <w:sz w:val="24"/>
                <w:szCs w:val="24"/>
                <w:lang w:val="en-GB" w:eastAsia="sq-AL"/>
              </w:rPr>
              <w:tab/>
              <w:t xml:space="preserve">the manufacture of an aircraft that has been subject to a declaration of design compliance referred to in Article 2(3), and of parts that are eligible for installation on such aircraft. In such case, the manufacturing activities shall be conducted in accordance with Subpart R of Section A of Annex Ib (Part 21 Light) by a production organisation or a natural or legal person whose principal </w:t>
            </w:r>
            <w:r w:rsidRPr="00E71BAD">
              <w:rPr>
                <w:rFonts w:ascii="Times New Roman" w:eastAsia="Times New Roman" w:hAnsi="Times New Roman" w:cs="Times New Roman"/>
                <w:sz w:val="24"/>
                <w:szCs w:val="24"/>
                <w:lang w:val="en-GB" w:eastAsia="sq-AL"/>
              </w:rPr>
              <w:lastRenderedPageBreak/>
              <w:t>place of business is in a Member State.</w:t>
            </w:r>
          </w:p>
          <w:p w14:paraId="1AB08D2E" w14:textId="77777777" w:rsidR="00B31525" w:rsidRPr="00E71BAD" w:rsidRDefault="00B31525"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5A96834E" w14:textId="77777777" w:rsidR="00B31525" w:rsidRPr="00E71BAD" w:rsidRDefault="00B31525"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55F40D90" w14:textId="77777777" w:rsidR="00F52104" w:rsidRPr="00E71BAD" w:rsidRDefault="00F52104"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1565EC9E" w14:textId="77777777" w:rsidR="00B31525" w:rsidRPr="00E71BAD" w:rsidRDefault="00B31525"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7A99B362" w14:textId="77777777" w:rsidR="00E71BAD" w:rsidRPr="00E71BAD" w:rsidRDefault="00E71BAD"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710F6489" w14:textId="533FB5C5" w:rsidR="00B31525" w:rsidRPr="00E71BAD" w:rsidRDefault="00845B4C" w:rsidP="00E71BAD">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b/>
                <w:sz w:val="24"/>
                <w:szCs w:val="24"/>
                <w:lang w:val="en-GB" w:eastAsia="sq-AL"/>
              </w:rPr>
              <w:t>Article 4</w:t>
            </w:r>
          </w:p>
          <w:p w14:paraId="1303BB1A" w14:textId="6BDC4C74" w:rsidR="00FC228C" w:rsidRPr="00E71BAD" w:rsidRDefault="00FC228C" w:rsidP="00E71BAD">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r w:rsidRPr="00E71BAD">
              <w:rPr>
                <w:rFonts w:ascii="Times New Roman" w:eastAsia="Times New Roman" w:hAnsi="Times New Roman" w:cs="Times New Roman"/>
                <w:b/>
                <w:sz w:val="24"/>
                <w:szCs w:val="24"/>
                <w:lang w:val="sr-Latn-RS" w:eastAsia="sq-AL"/>
              </w:rPr>
              <w:t>Entry in</w:t>
            </w:r>
            <w:r w:rsidR="00A42D4B" w:rsidRPr="00E71BAD">
              <w:rPr>
                <w:rFonts w:ascii="Times New Roman" w:eastAsia="Times New Roman" w:hAnsi="Times New Roman" w:cs="Times New Roman"/>
                <w:b/>
                <w:sz w:val="24"/>
                <w:szCs w:val="24"/>
                <w:lang w:val="sr-Latn-RS" w:eastAsia="sq-AL"/>
              </w:rPr>
              <w:t>to force</w:t>
            </w:r>
          </w:p>
          <w:p w14:paraId="2DA17939" w14:textId="77777777" w:rsidR="00B31525" w:rsidRDefault="00B31525" w:rsidP="00E71BAD">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p>
          <w:p w14:paraId="24395151" w14:textId="77777777" w:rsidR="00E71BAD" w:rsidRPr="00E71BAD" w:rsidRDefault="00E71BAD" w:rsidP="00E71BAD">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p>
          <w:p w14:paraId="34748889" w14:textId="7EC3734C" w:rsidR="0082033D" w:rsidRPr="00E71BAD" w:rsidRDefault="0082033D"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 xml:space="preserve">This Regulation shall enter into force </w:t>
            </w:r>
            <w:r w:rsidR="00521D63" w:rsidRPr="00E71BAD">
              <w:rPr>
                <w:rFonts w:ascii="Times New Roman" w:eastAsia="Times New Roman" w:hAnsi="Times New Roman" w:cs="Times New Roman"/>
                <w:sz w:val="24"/>
                <w:szCs w:val="24"/>
                <w:lang w:val="en-GB" w:eastAsia="sq-AL"/>
              </w:rPr>
              <w:t>seven (7) days after signature</w:t>
            </w:r>
            <w:r w:rsidRPr="00E71BAD">
              <w:rPr>
                <w:rFonts w:ascii="Times New Roman" w:eastAsia="Times New Roman" w:hAnsi="Times New Roman" w:cs="Times New Roman"/>
                <w:sz w:val="24"/>
                <w:szCs w:val="24"/>
                <w:lang w:val="en-GB" w:eastAsia="sq-AL"/>
              </w:rPr>
              <w:t>.</w:t>
            </w:r>
          </w:p>
          <w:p w14:paraId="75A6CCE7" w14:textId="77777777" w:rsidR="0082033D" w:rsidRPr="00E71BAD" w:rsidRDefault="0082033D"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58F267F8" w14:textId="15237D20" w:rsidR="00AE2AC2" w:rsidRPr="00E71BAD" w:rsidRDefault="00AE2AC2"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 xml:space="preserve">Prishtina, XX </w:t>
            </w:r>
            <w:r w:rsidR="00A42D4B" w:rsidRPr="00E71BAD">
              <w:rPr>
                <w:rFonts w:ascii="Times New Roman" w:eastAsia="Times New Roman" w:hAnsi="Times New Roman" w:cs="Times New Roman"/>
                <w:sz w:val="24"/>
                <w:szCs w:val="24"/>
                <w:lang w:val="en-GB" w:eastAsia="sq-AL"/>
              </w:rPr>
              <w:t>September</w:t>
            </w:r>
            <w:r w:rsidRPr="00E71BAD">
              <w:rPr>
                <w:rFonts w:ascii="Times New Roman" w:eastAsia="Times New Roman" w:hAnsi="Times New Roman" w:cs="Times New Roman"/>
                <w:sz w:val="24"/>
                <w:szCs w:val="24"/>
                <w:lang w:val="en-GB" w:eastAsia="sq-AL"/>
              </w:rPr>
              <w:t xml:space="preserve"> 202</w:t>
            </w:r>
            <w:r w:rsidR="00462E0F" w:rsidRPr="00E71BAD">
              <w:rPr>
                <w:rFonts w:ascii="Times New Roman" w:eastAsia="Times New Roman" w:hAnsi="Times New Roman" w:cs="Times New Roman"/>
                <w:sz w:val="24"/>
                <w:szCs w:val="24"/>
                <w:lang w:val="en-GB" w:eastAsia="sq-AL"/>
              </w:rPr>
              <w:t>4</w:t>
            </w:r>
            <w:r w:rsidRPr="00E71BAD">
              <w:rPr>
                <w:rFonts w:ascii="Times New Roman" w:eastAsia="Times New Roman" w:hAnsi="Times New Roman" w:cs="Times New Roman"/>
                <w:sz w:val="24"/>
                <w:szCs w:val="24"/>
                <w:lang w:val="en-GB" w:eastAsia="sq-AL"/>
              </w:rPr>
              <w:t>.</w:t>
            </w:r>
          </w:p>
          <w:p w14:paraId="668B796C" w14:textId="77777777" w:rsidR="00AE2AC2" w:rsidRPr="00E71BAD" w:rsidRDefault="00AE2AC2"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75EE3A0A" w14:textId="72CCBA00" w:rsidR="00530043" w:rsidRPr="00E71BAD" w:rsidRDefault="00530043"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5CD1AFA0" w14:textId="5F7424EF" w:rsidR="00530043" w:rsidRPr="00E71BAD" w:rsidRDefault="00530043"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1D85102F" w14:textId="17F52365" w:rsidR="00F05856" w:rsidRPr="00E71BAD" w:rsidRDefault="00F05856"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325BA3B9" w14:textId="77777777" w:rsidR="00BF0D2F" w:rsidRPr="00E71BAD" w:rsidRDefault="00BF0D2F"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6028873A" w14:textId="77777777" w:rsidR="005A1DD7" w:rsidRPr="00E71BAD" w:rsidRDefault="005A1DD7"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54CA39EE" w14:textId="77777777" w:rsidR="00AE2AC2" w:rsidRPr="00E71BAD" w:rsidRDefault="00AE2AC2" w:rsidP="00E71BAD">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_________________________</w:t>
            </w:r>
          </w:p>
          <w:p w14:paraId="6D1D54B9" w14:textId="77777777" w:rsidR="00AE2AC2" w:rsidRPr="00E71BAD" w:rsidRDefault="00AE2AC2" w:rsidP="00E71BAD">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val="en-GB" w:eastAsia="sq-AL"/>
              </w:rPr>
            </w:pPr>
          </w:p>
          <w:p w14:paraId="19482150" w14:textId="6D0C721C" w:rsidR="00AE2AC2" w:rsidRPr="00E71BAD" w:rsidRDefault="00462E0F" w:rsidP="00E71BAD">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val="en-GB" w:eastAsia="sq-AL"/>
              </w:rPr>
            </w:pPr>
            <w:r w:rsidRPr="00E71BAD">
              <w:rPr>
                <w:rFonts w:ascii="Times New Roman" w:eastAsia="Times New Roman" w:hAnsi="Times New Roman" w:cs="Times New Roman"/>
                <w:b/>
                <w:sz w:val="24"/>
                <w:szCs w:val="24"/>
                <w:lang w:val="en-GB" w:eastAsia="sq-AL"/>
              </w:rPr>
              <w:t>Burim Dinarama</w:t>
            </w:r>
          </w:p>
          <w:p w14:paraId="48A1FAEE" w14:textId="77777777" w:rsidR="00AF2E06" w:rsidRPr="00E71BAD" w:rsidRDefault="00462E0F" w:rsidP="00E71BAD">
            <w:pPr>
              <w:spacing w:after="0" w:line="240" w:lineRule="auto"/>
              <w:contextualSpacing/>
              <w:jc w:val="center"/>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 xml:space="preserve">Acting </w:t>
            </w:r>
            <w:r w:rsidR="00AE2AC2" w:rsidRPr="00E71BAD">
              <w:rPr>
                <w:rFonts w:ascii="Times New Roman" w:eastAsia="Times New Roman" w:hAnsi="Times New Roman" w:cs="Times New Roman"/>
                <w:sz w:val="24"/>
                <w:szCs w:val="24"/>
                <w:lang w:val="en-GB" w:eastAsia="sq-AL"/>
              </w:rPr>
              <w:t>D</w:t>
            </w:r>
            <w:r w:rsidR="00A33B27" w:rsidRPr="00E71BAD">
              <w:rPr>
                <w:rFonts w:ascii="Times New Roman" w:eastAsia="Times New Roman" w:hAnsi="Times New Roman" w:cs="Times New Roman"/>
                <w:sz w:val="24"/>
                <w:szCs w:val="24"/>
                <w:lang w:val="en-GB" w:eastAsia="sq-AL"/>
              </w:rPr>
              <w:t>i</w:t>
            </w:r>
            <w:r w:rsidR="00AE2AC2" w:rsidRPr="00E71BAD">
              <w:rPr>
                <w:rFonts w:ascii="Times New Roman" w:eastAsia="Times New Roman" w:hAnsi="Times New Roman" w:cs="Times New Roman"/>
                <w:sz w:val="24"/>
                <w:szCs w:val="24"/>
                <w:lang w:val="en-GB" w:eastAsia="sq-AL"/>
              </w:rPr>
              <w:t>rector General</w:t>
            </w:r>
          </w:p>
          <w:p w14:paraId="1A9CD201" w14:textId="5C4B1CF0" w:rsidR="00DB64C0" w:rsidRPr="00E71BAD" w:rsidRDefault="00DB64C0" w:rsidP="00E71BAD">
            <w:pPr>
              <w:spacing w:after="0" w:line="240" w:lineRule="auto"/>
              <w:contextualSpacing/>
              <w:jc w:val="center"/>
              <w:rPr>
                <w:rFonts w:ascii="Times New Roman" w:eastAsia="Times New Roman" w:hAnsi="Times New Roman" w:cs="Times New Roman"/>
                <w:sz w:val="24"/>
                <w:szCs w:val="24"/>
                <w:lang w:val="en-GB" w:eastAsia="sq-AL"/>
              </w:rPr>
            </w:pPr>
          </w:p>
        </w:tc>
        <w:tc>
          <w:tcPr>
            <w:tcW w:w="4819" w:type="dxa"/>
          </w:tcPr>
          <w:p w14:paraId="0D313693" w14:textId="032A5DB0" w:rsidR="00DC73A9" w:rsidRPr="00E71BAD" w:rsidRDefault="00DC73A9" w:rsidP="00E71BAD">
            <w:pPr>
              <w:widowControl w:val="0"/>
              <w:autoSpaceDE w:val="0"/>
              <w:autoSpaceDN w:val="0"/>
              <w:adjustRightInd w:val="0"/>
              <w:spacing w:after="0" w:line="240" w:lineRule="auto"/>
              <w:jc w:val="both"/>
              <w:rPr>
                <w:rFonts w:ascii="Times New Roman" w:eastAsia="Times New Roman" w:hAnsi="Times New Roman" w:cs="Times New Roman"/>
                <w:sz w:val="24"/>
                <w:szCs w:val="24"/>
                <w:lang w:val="en-GB" w:eastAsia="sq-AL"/>
              </w:rPr>
            </w:pPr>
          </w:p>
          <w:p w14:paraId="0B58C830" w14:textId="77777777" w:rsidR="00F70969" w:rsidRPr="00E71BAD" w:rsidRDefault="00F70969" w:rsidP="00E71BAD">
            <w:pPr>
              <w:widowControl w:val="0"/>
              <w:autoSpaceDE w:val="0"/>
              <w:autoSpaceDN w:val="0"/>
              <w:adjustRightInd w:val="0"/>
              <w:spacing w:after="0" w:line="240" w:lineRule="auto"/>
              <w:jc w:val="both"/>
              <w:rPr>
                <w:rFonts w:ascii="Times New Roman" w:eastAsia="Times New Roman" w:hAnsi="Times New Roman" w:cs="Times New Roman"/>
                <w:sz w:val="24"/>
                <w:szCs w:val="24"/>
                <w:lang w:val="en-GB" w:eastAsia="sq-AL"/>
              </w:rPr>
            </w:pPr>
          </w:p>
          <w:p w14:paraId="34076072" w14:textId="77777777" w:rsidR="007C146F" w:rsidRPr="00E71BAD" w:rsidRDefault="007C146F" w:rsidP="00E71BAD">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E71BAD">
              <w:rPr>
                <w:rFonts w:ascii="Times New Roman" w:eastAsia="Times New Roman" w:hAnsi="Times New Roman" w:cs="Times New Roman"/>
                <w:sz w:val="24"/>
                <w:szCs w:val="24"/>
                <w:lang w:val="sr-Latn-RS" w:eastAsia="sq-AL"/>
              </w:rPr>
              <w:t>Generalni Direktor Autoriteta Civilnog Vaduhoplovstva Republike Kosova,</w:t>
            </w:r>
          </w:p>
          <w:p w14:paraId="1A0BD45A" w14:textId="77777777" w:rsidR="007C146F" w:rsidRPr="00E71BAD" w:rsidRDefault="007C146F" w:rsidP="00E71BAD">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07A8C721" w14:textId="4981B36B" w:rsidR="002D41D6" w:rsidRPr="00E71BAD" w:rsidRDefault="002D41D6" w:rsidP="00E71BAD">
            <w:pPr>
              <w:widowControl w:val="0"/>
              <w:autoSpaceDE w:val="0"/>
              <w:autoSpaceDN w:val="0"/>
              <w:adjustRightInd w:val="0"/>
              <w:spacing w:after="0" w:line="240" w:lineRule="auto"/>
              <w:jc w:val="both"/>
              <w:rPr>
                <w:rFonts w:ascii="Times New Roman" w:hAnsi="Times New Roman" w:cs="Times New Roman"/>
                <w:sz w:val="24"/>
                <w:szCs w:val="24"/>
              </w:rPr>
            </w:pPr>
            <w:r w:rsidRPr="00E71BAD">
              <w:rPr>
                <w:rFonts w:ascii="Times New Roman" w:eastAsia="Times New Roman" w:hAnsi="Times New Roman" w:cs="Times New Roman"/>
                <w:sz w:val="24"/>
                <w:szCs w:val="24"/>
                <w:lang w:val="sr-Latn-RS" w:eastAsia="sq-AL"/>
              </w:rPr>
              <w:t xml:space="preserve">U skladu sa članovima 3.5, 15.1 tačka </w:t>
            </w:r>
            <w:r w:rsidR="009B4D4B" w:rsidRPr="00E71BAD">
              <w:rPr>
                <w:rFonts w:ascii="Times New Roman" w:eastAsia="Times New Roman" w:hAnsi="Times New Roman" w:cs="Times New Roman"/>
                <w:sz w:val="24"/>
                <w:szCs w:val="24"/>
                <w:lang w:val="sr-Latn-RS" w:eastAsia="sq-AL"/>
              </w:rPr>
              <w:t>(c), (d), (e), i (j), 21.2, 21.3, 37, 46, 47, 48 i 49</w:t>
            </w:r>
            <w:r w:rsidRPr="00E71BAD">
              <w:rPr>
                <w:rFonts w:ascii="Times New Roman" w:eastAsia="Times New Roman" w:hAnsi="Times New Roman" w:cs="Times New Roman"/>
                <w:sz w:val="24"/>
                <w:szCs w:val="24"/>
                <w:lang w:eastAsia="sq-AL"/>
              </w:rPr>
              <w:t xml:space="preserve"> </w:t>
            </w:r>
            <w:r w:rsidRPr="00E71BAD">
              <w:rPr>
                <w:rFonts w:ascii="Times New Roman" w:eastAsia="Times New Roman" w:hAnsi="Times New Roman" w:cs="Times New Roman"/>
                <w:sz w:val="24"/>
                <w:szCs w:val="24"/>
                <w:lang w:val="sr-Latn-RS" w:eastAsia="sq-AL"/>
              </w:rPr>
              <w:t xml:space="preserve">Zakona </w:t>
            </w:r>
            <w:r w:rsidR="00762875" w:rsidRPr="00E71BAD">
              <w:rPr>
                <w:rFonts w:ascii="Times New Roman" w:eastAsia="Times New Roman" w:hAnsi="Times New Roman" w:cs="Times New Roman"/>
                <w:sz w:val="24"/>
                <w:szCs w:val="24"/>
                <w:lang w:val="sr-Latn-RS" w:eastAsia="sq-AL"/>
              </w:rPr>
              <w:t>B</w:t>
            </w:r>
            <w:r w:rsidRPr="00E71BAD">
              <w:rPr>
                <w:rFonts w:ascii="Times New Roman" w:eastAsia="Times New Roman" w:hAnsi="Times New Roman" w:cs="Times New Roman"/>
                <w:sz w:val="24"/>
                <w:szCs w:val="24"/>
                <w:lang w:val="sr-Latn-RS" w:eastAsia="sq-AL"/>
              </w:rPr>
              <w:t xml:space="preserve">r. 03/L-051 o Civilnom Vazduhoplovstvu („Službeni list Republike Kosova“, Godina III , Br. 28, od 4 juna 2008), </w:t>
            </w:r>
            <w:r w:rsidRPr="00E71BAD">
              <w:rPr>
                <w:rFonts w:ascii="Times New Roman" w:hAnsi="Times New Roman" w:cs="Times New Roman"/>
                <w:sz w:val="24"/>
                <w:szCs w:val="24"/>
              </w:rPr>
              <w:t>sa izmenama i dopunama Zakona br. 08/L-063 o izmenama i dopunama zakona u vezi sa racionalizacijom i uspostavljanjem linija odgovornosti nezavisnih agencija („Službeni list Republike Kosovo“, br. 2022/30 od 5. septembra 2022. godine),</w:t>
            </w:r>
          </w:p>
          <w:p w14:paraId="3250647A" w14:textId="77777777" w:rsidR="007C146F" w:rsidRPr="00E71BAD" w:rsidRDefault="007C146F" w:rsidP="00E71BAD">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717BC126" w14:textId="77777777" w:rsidR="008C7263" w:rsidRPr="00E71BAD" w:rsidRDefault="008C7263" w:rsidP="00E71BAD">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12B5DA8" w14:textId="130CEA0D" w:rsidR="007C146F" w:rsidRPr="00E71BAD" w:rsidRDefault="007C146F" w:rsidP="00E71BAD">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E71BAD">
              <w:rPr>
                <w:rFonts w:ascii="Times New Roman" w:eastAsia="Times New Roman" w:hAnsi="Times New Roman" w:cs="Times New Roman"/>
                <w:sz w:val="24"/>
                <w:szCs w:val="24"/>
                <w:lang w:val="sr-Latn-RS" w:eastAsia="sq-AL"/>
              </w:rPr>
              <w:t>Uzimajući u obzir,</w:t>
            </w:r>
          </w:p>
          <w:p w14:paraId="07B4DEDC" w14:textId="77777777" w:rsidR="007C146F" w:rsidRPr="00E71BAD" w:rsidRDefault="007C146F" w:rsidP="00E71BAD">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40D655D2" w14:textId="77777777" w:rsidR="007C146F" w:rsidRPr="00E71BAD" w:rsidRDefault="007C146F" w:rsidP="00E71BAD">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E71BAD">
              <w:rPr>
                <w:rFonts w:ascii="Times New Roman" w:eastAsia="Times New Roman" w:hAnsi="Times New Roman" w:cs="Times New Roman"/>
                <w:sz w:val="24"/>
                <w:szCs w:val="24"/>
                <w:lang w:val="sr-Latn-RS" w:eastAsia="sq-AL"/>
              </w:rPr>
              <w:t>Međunarodne obaveze Republike Kosova prema Multilateralnom Sporazumu o Uspostavljanju Zajedničkog Evropskog Vazduhoplovnog Područja (u daljem tekstu "ECAA sporazum") od njegovog privremenog stupanja na snagu za Kosovo 10. oktobra 2006 godine,</w:t>
            </w:r>
          </w:p>
          <w:p w14:paraId="79A72018" w14:textId="77777777" w:rsidR="007C146F" w:rsidRPr="00E71BAD" w:rsidRDefault="007C146F" w:rsidP="00E71BAD">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0A4A0B08" w14:textId="26DAB586" w:rsidR="007410E9" w:rsidRPr="00E71BAD" w:rsidRDefault="00422075"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r w:rsidRPr="00E71BAD">
              <w:rPr>
                <w:rFonts w:ascii="Times New Roman" w:eastAsia="Times New Roman" w:hAnsi="Times New Roman" w:cs="Times New Roman"/>
                <w:sz w:val="24"/>
                <w:szCs w:val="24"/>
                <w:lang w:val="en-GB" w:eastAsia="sq-AL"/>
              </w:rPr>
              <w:t xml:space="preserve">Uredbu (ACV) Br. </w:t>
            </w:r>
            <w:r w:rsidR="00945620" w:rsidRPr="00E71BAD">
              <w:rPr>
                <w:rFonts w:ascii="Times New Roman" w:eastAsia="Times New Roman" w:hAnsi="Times New Roman" w:cs="Times New Roman"/>
                <w:sz w:val="24"/>
                <w:szCs w:val="24"/>
                <w:lang w:val="en-GB" w:eastAsia="sq-AL"/>
              </w:rPr>
              <w:t>06</w:t>
            </w:r>
            <w:r w:rsidRPr="00E71BAD">
              <w:rPr>
                <w:rFonts w:ascii="Times New Roman" w:eastAsia="Times New Roman" w:hAnsi="Times New Roman" w:cs="Times New Roman"/>
                <w:sz w:val="24"/>
                <w:szCs w:val="24"/>
                <w:lang w:val="en-GB" w:eastAsia="sq-AL"/>
              </w:rPr>
              <w:t>/201</w:t>
            </w:r>
            <w:r w:rsidR="009565E8" w:rsidRPr="00E71BAD">
              <w:rPr>
                <w:rFonts w:ascii="Times New Roman" w:eastAsia="Times New Roman" w:hAnsi="Times New Roman" w:cs="Times New Roman"/>
                <w:sz w:val="24"/>
                <w:szCs w:val="24"/>
                <w:lang w:val="en-GB" w:eastAsia="sq-AL"/>
              </w:rPr>
              <w:t>5</w:t>
            </w:r>
            <w:r w:rsidRPr="00E71BAD">
              <w:rPr>
                <w:rFonts w:ascii="Times New Roman" w:eastAsia="Times New Roman" w:hAnsi="Times New Roman" w:cs="Times New Roman"/>
                <w:sz w:val="24"/>
                <w:szCs w:val="24"/>
                <w:lang w:val="en-GB" w:eastAsia="sq-AL"/>
              </w:rPr>
              <w:t xml:space="preserve"> od </w:t>
            </w:r>
            <w:r w:rsidR="00945620" w:rsidRPr="00E71BAD">
              <w:rPr>
                <w:rFonts w:ascii="Times New Roman" w:eastAsia="Times New Roman" w:hAnsi="Times New Roman" w:cs="Times New Roman"/>
                <w:sz w:val="24"/>
                <w:szCs w:val="24"/>
                <w:lang w:val="en-GB" w:eastAsia="sq-AL"/>
              </w:rPr>
              <w:t>08</w:t>
            </w:r>
            <w:r w:rsidRPr="00E71BAD">
              <w:rPr>
                <w:rFonts w:ascii="Times New Roman" w:eastAsia="Times New Roman" w:hAnsi="Times New Roman" w:cs="Times New Roman"/>
                <w:sz w:val="24"/>
                <w:szCs w:val="24"/>
                <w:lang w:val="en-GB" w:eastAsia="sq-AL"/>
              </w:rPr>
              <w:t xml:space="preserve">. </w:t>
            </w:r>
            <w:r w:rsidR="00945620" w:rsidRPr="00E71BAD">
              <w:rPr>
                <w:rFonts w:ascii="Times New Roman" w:eastAsia="Times New Roman" w:hAnsi="Times New Roman" w:cs="Times New Roman"/>
                <w:sz w:val="24"/>
                <w:szCs w:val="24"/>
                <w:lang w:val="en-GB" w:eastAsia="sq-AL"/>
              </w:rPr>
              <w:t>Jula</w:t>
            </w:r>
            <w:r w:rsidRPr="00E71BAD">
              <w:rPr>
                <w:rFonts w:ascii="Times New Roman" w:eastAsia="Times New Roman" w:hAnsi="Times New Roman" w:cs="Times New Roman"/>
                <w:sz w:val="24"/>
                <w:szCs w:val="24"/>
                <w:lang w:val="en-GB" w:eastAsia="sq-AL"/>
              </w:rPr>
              <w:t xml:space="preserve"> 201</w:t>
            </w:r>
            <w:r w:rsidR="009565E8" w:rsidRPr="00E71BAD">
              <w:rPr>
                <w:rFonts w:ascii="Times New Roman" w:eastAsia="Times New Roman" w:hAnsi="Times New Roman" w:cs="Times New Roman"/>
                <w:sz w:val="24"/>
                <w:szCs w:val="24"/>
                <w:lang w:val="en-GB" w:eastAsia="sq-AL"/>
              </w:rPr>
              <w:t>5</w:t>
            </w:r>
            <w:r w:rsidRPr="00E71BAD">
              <w:rPr>
                <w:rFonts w:ascii="Times New Roman" w:eastAsia="Times New Roman" w:hAnsi="Times New Roman" w:cs="Times New Roman"/>
                <w:sz w:val="24"/>
                <w:szCs w:val="24"/>
                <w:lang w:val="en-GB" w:eastAsia="sq-AL"/>
              </w:rPr>
              <w:t>.</w:t>
            </w:r>
            <w:r w:rsidR="009565E8" w:rsidRPr="00E71BAD">
              <w:rPr>
                <w:rFonts w:ascii="Times New Roman" w:eastAsia="Times New Roman" w:hAnsi="Times New Roman" w:cs="Times New Roman"/>
                <w:sz w:val="24"/>
                <w:szCs w:val="24"/>
                <w:lang w:val="en-GB" w:eastAsia="sq-AL"/>
              </w:rPr>
              <w:t xml:space="preserve"> </w:t>
            </w:r>
            <w:r w:rsidR="00153153" w:rsidRPr="00E71BAD">
              <w:rPr>
                <w:rFonts w:ascii="Times New Roman" w:eastAsia="Times New Roman" w:hAnsi="Times New Roman" w:cs="Times New Roman"/>
                <w:sz w:val="24"/>
                <w:szCs w:val="24"/>
                <w:lang w:val="en-GB" w:eastAsia="sq-AL"/>
              </w:rPr>
              <w:t>k</w:t>
            </w:r>
            <w:r w:rsidRPr="00E71BAD">
              <w:rPr>
                <w:rFonts w:ascii="Times New Roman" w:eastAsia="Times New Roman" w:hAnsi="Times New Roman" w:cs="Times New Roman"/>
                <w:sz w:val="24"/>
                <w:szCs w:val="24"/>
                <w:lang w:val="en-GB" w:eastAsia="sq-AL"/>
              </w:rPr>
              <w:t>ojom se primenjuje u pravni poredak Republike Kosovo</w:t>
            </w:r>
            <w:r w:rsidR="00CC19A5" w:rsidRPr="00E71BAD">
              <w:rPr>
                <w:rFonts w:ascii="Times New Roman" w:eastAsia="Times New Roman" w:hAnsi="Times New Roman" w:cs="Times New Roman"/>
                <w:sz w:val="24"/>
                <w:szCs w:val="24"/>
                <w:lang w:val="en-GB" w:eastAsia="sq-AL"/>
              </w:rPr>
              <w:t xml:space="preserve">, </w:t>
            </w:r>
            <w:r w:rsidR="007410E9" w:rsidRPr="00E71BAD">
              <w:rPr>
                <w:rFonts w:ascii="Times New Roman" w:eastAsia="Times New Roman" w:hAnsi="Times New Roman" w:cs="Times New Roman"/>
                <w:sz w:val="24"/>
                <w:szCs w:val="24"/>
                <w:lang w:val="en-GB" w:eastAsia="sq-AL"/>
              </w:rPr>
              <w:t>Uredba Komisije (E</w:t>
            </w:r>
            <w:r w:rsidR="00945620" w:rsidRPr="00E71BAD">
              <w:rPr>
                <w:rFonts w:ascii="Times New Roman" w:eastAsia="Times New Roman" w:hAnsi="Times New Roman" w:cs="Times New Roman"/>
                <w:sz w:val="24"/>
                <w:szCs w:val="24"/>
                <w:lang w:val="en-GB" w:eastAsia="sq-AL"/>
              </w:rPr>
              <w:t>U</w:t>
            </w:r>
            <w:r w:rsidR="007410E9" w:rsidRPr="00E71BAD">
              <w:rPr>
                <w:rFonts w:ascii="Times New Roman" w:eastAsia="Times New Roman" w:hAnsi="Times New Roman" w:cs="Times New Roman"/>
                <w:sz w:val="24"/>
                <w:szCs w:val="24"/>
                <w:lang w:val="en-GB" w:eastAsia="sq-AL"/>
              </w:rPr>
              <w:t xml:space="preserve">) Br. </w:t>
            </w:r>
            <w:r w:rsidR="00945620" w:rsidRPr="00E71BAD">
              <w:rPr>
                <w:rFonts w:ascii="Times New Roman" w:eastAsia="Times New Roman" w:hAnsi="Times New Roman" w:cs="Times New Roman"/>
                <w:sz w:val="24"/>
                <w:szCs w:val="24"/>
                <w:lang w:val="en-GB" w:eastAsia="sq-AL"/>
              </w:rPr>
              <w:t xml:space="preserve">748/2012 od 03 Augusta 2012. godine, o pravilima za izvršenje sertifikacije vazduhoplova i sa njima povezanih proizvoda, delova i uređaja, u oblasti plovidbenosti i zaštite </w:t>
            </w:r>
            <w:r w:rsidR="00945620" w:rsidRPr="00E71BAD">
              <w:rPr>
                <w:rFonts w:ascii="Times New Roman" w:eastAsia="Times New Roman" w:hAnsi="Times New Roman" w:cs="Times New Roman"/>
                <w:sz w:val="24"/>
                <w:szCs w:val="24"/>
                <w:lang w:val="en-GB" w:eastAsia="sq-AL"/>
              </w:rPr>
              <w:lastRenderedPageBreak/>
              <w:t>životne sredine kao i za odobravanje organizacija za, proizvodnju i organizacija za projektovanje, koja poništuje Uredbu Komisije Evropske Unije (EC) br. 1702/2003</w:t>
            </w:r>
            <w:r w:rsidR="00F70969" w:rsidRPr="00E71BAD">
              <w:rPr>
                <w:rFonts w:ascii="Times New Roman" w:eastAsia="Times New Roman" w:hAnsi="Times New Roman" w:cs="Times New Roman"/>
                <w:sz w:val="24"/>
                <w:szCs w:val="24"/>
                <w:lang w:val="en-GB" w:eastAsia="sq-AL"/>
              </w:rPr>
              <w:t>,</w:t>
            </w:r>
          </w:p>
          <w:p w14:paraId="103D2848" w14:textId="77777777" w:rsidR="00224943" w:rsidRPr="00E71BAD" w:rsidRDefault="00224943" w:rsidP="00E71BAD">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val="en-GB" w:eastAsia="sq-AL"/>
              </w:rPr>
            </w:pPr>
          </w:p>
          <w:p w14:paraId="73BEABB1" w14:textId="351778B5" w:rsidR="007410E9" w:rsidRPr="00E71BAD" w:rsidRDefault="007410E9" w:rsidP="00E71BAD">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7E2D2BF6" w14:textId="1F7B0D59" w:rsidR="007C146F" w:rsidRPr="00E71BAD" w:rsidRDefault="007C146F" w:rsidP="00E71BAD">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E71BAD">
              <w:rPr>
                <w:rFonts w:ascii="Times New Roman" w:eastAsia="Times New Roman" w:hAnsi="Times New Roman" w:cs="Times New Roman"/>
                <w:sz w:val="24"/>
                <w:szCs w:val="24"/>
                <w:lang w:val="sr-Latn-RS" w:eastAsia="sq-AL"/>
              </w:rPr>
              <w:t>Po završetku procesa javnih konsultacija zainteresovanih strana, u skladu sa Administrativnim uputstvom br. 01/2012 o procedurama za javne konsultacije o zainteresovanih strana,</w:t>
            </w:r>
          </w:p>
          <w:p w14:paraId="25FC668B" w14:textId="77777777" w:rsidR="007C146F" w:rsidRPr="00E71BAD" w:rsidRDefault="007C146F" w:rsidP="00E71BAD">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7F5AAF65" w14:textId="77777777" w:rsidR="007A7559" w:rsidRPr="00E71BAD" w:rsidRDefault="007A7559" w:rsidP="00E71BAD">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5EF6A4CE" w14:textId="77777777" w:rsidR="007C146F" w:rsidRPr="00E71BAD" w:rsidRDefault="007C146F" w:rsidP="00E71BAD">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E71BAD">
              <w:rPr>
                <w:rFonts w:ascii="Times New Roman" w:eastAsia="Times New Roman" w:hAnsi="Times New Roman" w:cs="Times New Roman"/>
                <w:sz w:val="24"/>
                <w:szCs w:val="24"/>
                <w:lang w:val="sr-Latn-RS" w:eastAsia="sq-AL"/>
              </w:rPr>
              <w:t>Izdaje sledeću:</w:t>
            </w:r>
          </w:p>
          <w:p w14:paraId="371D6986" w14:textId="77777777" w:rsidR="007C146F" w:rsidRPr="00E71BAD" w:rsidRDefault="007C146F" w:rsidP="00E71BAD">
            <w:pPr>
              <w:widowControl w:val="0"/>
              <w:autoSpaceDE w:val="0"/>
              <w:autoSpaceDN w:val="0"/>
              <w:adjustRightInd w:val="0"/>
              <w:spacing w:after="0" w:line="240" w:lineRule="auto"/>
              <w:rPr>
                <w:rFonts w:ascii="Times New Roman" w:eastAsia="Times New Roman" w:hAnsi="Times New Roman" w:cs="Times New Roman"/>
                <w:sz w:val="24"/>
                <w:szCs w:val="24"/>
                <w:lang w:val="en-GB" w:eastAsia="sq-AL"/>
              </w:rPr>
            </w:pPr>
          </w:p>
          <w:p w14:paraId="053A9EF6" w14:textId="77777777" w:rsidR="005B0CF8" w:rsidRPr="00E71BAD" w:rsidRDefault="005B0CF8" w:rsidP="00E71BAD">
            <w:pPr>
              <w:widowControl w:val="0"/>
              <w:autoSpaceDE w:val="0"/>
              <w:autoSpaceDN w:val="0"/>
              <w:adjustRightInd w:val="0"/>
              <w:spacing w:after="0" w:line="240" w:lineRule="auto"/>
              <w:rPr>
                <w:rFonts w:ascii="Times New Roman" w:eastAsia="Times New Roman" w:hAnsi="Times New Roman" w:cs="Times New Roman"/>
                <w:b/>
                <w:sz w:val="24"/>
                <w:szCs w:val="24"/>
                <w:lang w:val="sr-Latn-RS" w:eastAsia="sq-AL"/>
              </w:rPr>
            </w:pPr>
          </w:p>
          <w:p w14:paraId="109BEE23" w14:textId="77777777" w:rsidR="00B96382" w:rsidRPr="00E71BAD" w:rsidRDefault="00B96382" w:rsidP="00E71BAD">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p>
          <w:p w14:paraId="5D5CA6D0" w14:textId="08D93A3D" w:rsidR="003F5B9F" w:rsidRPr="00E71BAD" w:rsidRDefault="003F5B9F" w:rsidP="00E71BAD">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r w:rsidRPr="00E71BAD">
              <w:rPr>
                <w:rFonts w:ascii="Times New Roman" w:eastAsia="Times New Roman" w:hAnsi="Times New Roman" w:cs="Times New Roman"/>
                <w:b/>
                <w:sz w:val="24"/>
                <w:szCs w:val="24"/>
                <w:lang w:val="sr-Latn-RS" w:eastAsia="sq-AL"/>
              </w:rPr>
              <w:t>Uredba (A</w:t>
            </w:r>
            <w:r w:rsidR="005B0CF8" w:rsidRPr="00E71BAD">
              <w:rPr>
                <w:rFonts w:ascii="Times New Roman" w:eastAsia="Times New Roman" w:hAnsi="Times New Roman" w:cs="Times New Roman"/>
                <w:b/>
                <w:sz w:val="24"/>
                <w:szCs w:val="24"/>
                <w:lang w:val="sr-Latn-RS" w:eastAsia="sq-AL"/>
              </w:rPr>
              <w:t>CV</w:t>
            </w:r>
            <w:r w:rsidRPr="00E71BAD">
              <w:rPr>
                <w:rFonts w:ascii="Times New Roman" w:eastAsia="Times New Roman" w:hAnsi="Times New Roman" w:cs="Times New Roman"/>
                <w:b/>
                <w:sz w:val="24"/>
                <w:szCs w:val="24"/>
                <w:lang w:val="sr-Latn-RS" w:eastAsia="sq-AL"/>
              </w:rPr>
              <w:t>) Br. X</w:t>
            </w:r>
            <w:r w:rsidR="005B0CF8" w:rsidRPr="00E71BAD">
              <w:rPr>
                <w:rFonts w:ascii="Times New Roman" w:eastAsia="Times New Roman" w:hAnsi="Times New Roman" w:cs="Times New Roman"/>
                <w:b/>
                <w:sz w:val="24"/>
                <w:szCs w:val="24"/>
                <w:lang w:val="sr-Latn-RS" w:eastAsia="sq-AL"/>
              </w:rPr>
              <w:t>X</w:t>
            </w:r>
            <w:r w:rsidRPr="00E71BAD">
              <w:rPr>
                <w:rFonts w:ascii="Times New Roman" w:eastAsia="Times New Roman" w:hAnsi="Times New Roman" w:cs="Times New Roman"/>
                <w:b/>
                <w:sz w:val="24"/>
                <w:szCs w:val="24"/>
                <w:lang w:val="sr-Latn-RS" w:eastAsia="sq-AL"/>
              </w:rPr>
              <w:t>/202</w:t>
            </w:r>
            <w:r w:rsidR="007410E9" w:rsidRPr="00E71BAD">
              <w:rPr>
                <w:rFonts w:ascii="Times New Roman" w:eastAsia="Times New Roman" w:hAnsi="Times New Roman" w:cs="Times New Roman"/>
                <w:b/>
                <w:sz w:val="24"/>
                <w:szCs w:val="24"/>
                <w:lang w:val="sr-Latn-RS" w:eastAsia="sq-AL"/>
              </w:rPr>
              <w:t>4</w:t>
            </w:r>
          </w:p>
          <w:p w14:paraId="5D729600" w14:textId="1BB873B7" w:rsidR="00381D4B" w:rsidRPr="00E71BAD" w:rsidRDefault="004049EF" w:rsidP="00E71BAD">
            <w:pPr>
              <w:widowControl w:val="0"/>
              <w:autoSpaceDE w:val="0"/>
              <w:autoSpaceDN w:val="0"/>
              <w:adjustRightInd w:val="0"/>
              <w:spacing w:after="0" w:line="240" w:lineRule="auto"/>
              <w:jc w:val="center"/>
              <w:rPr>
                <w:rFonts w:ascii="Times New Roman" w:eastAsia="Times New Roman" w:hAnsi="Times New Roman" w:cs="Times New Roman"/>
                <w:sz w:val="24"/>
                <w:szCs w:val="24"/>
                <w:lang w:val="sr-Latn-RS" w:eastAsia="sq-AL"/>
              </w:rPr>
            </w:pPr>
            <w:r w:rsidRPr="00E71BAD">
              <w:rPr>
                <w:rFonts w:ascii="Times New Roman" w:eastAsia="Times New Roman" w:hAnsi="Times New Roman" w:cs="Times New Roman"/>
                <w:b/>
                <w:sz w:val="24"/>
                <w:szCs w:val="24"/>
                <w:lang w:val="sr-Latn-RS" w:eastAsia="sq-AL"/>
              </w:rPr>
              <w:t>o izmenama i dopunama Uredbe (ACV) Br. 06/2015 u pogledu definicije složenih motornih vazduhoplova i o ispravljanju te Uredbe</w:t>
            </w:r>
          </w:p>
          <w:p w14:paraId="3B6A0642" w14:textId="6D7EDDE0" w:rsidR="00381D4B" w:rsidRPr="00E71BAD" w:rsidRDefault="00381D4B" w:rsidP="00E71BAD">
            <w:pPr>
              <w:widowControl w:val="0"/>
              <w:autoSpaceDE w:val="0"/>
              <w:autoSpaceDN w:val="0"/>
              <w:adjustRightInd w:val="0"/>
              <w:spacing w:after="0" w:line="240" w:lineRule="auto"/>
              <w:rPr>
                <w:rFonts w:ascii="Times New Roman" w:eastAsia="Times New Roman" w:hAnsi="Times New Roman" w:cs="Times New Roman"/>
                <w:sz w:val="24"/>
                <w:szCs w:val="24"/>
                <w:lang w:val="sr-Latn-RS" w:eastAsia="sq-AL"/>
              </w:rPr>
            </w:pPr>
          </w:p>
          <w:p w14:paraId="3712DAA7" w14:textId="0E3BE250" w:rsidR="00381D4B" w:rsidRPr="00E71BAD" w:rsidRDefault="00381D4B" w:rsidP="00E71BAD">
            <w:pPr>
              <w:widowControl w:val="0"/>
              <w:autoSpaceDE w:val="0"/>
              <w:autoSpaceDN w:val="0"/>
              <w:adjustRightInd w:val="0"/>
              <w:spacing w:after="0" w:line="240" w:lineRule="auto"/>
              <w:rPr>
                <w:rFonts w:ascii="Times New Roman" w:eastAsia="Times New Roman" w:hAnsi="Times New Roman" w:cs="Times New Roman"/>
                <w:sz w:val="24"/>
                <w:szCs w:val="24"/>
                <w:lang w:val="sr-Latn-RS" w:eastAsia="sq-AL"/>
              </w:rPr>
            </w:pPr>
          </w:p>
          <w:p w14:paraId="2A65DEB2" w14:textId="77777777" w:rsidR="004049EF" w:rsidRPr="00E71BAD" w:rsidRDefault="004049EF" w:rsidP="00E71BAD">
            <w:pPr>
              <w:widowControl w:val="0"/>
              <w:autoSpaceDE w:val="0"/>
              <w:autoSpaceDN w:val="0"/>
              <w:adjustRightInd w:val="0"/>
              <w:spacing w:after="0" w:line="240" w:lineRule="auto"/>
              <w:rPr>
                <w:rFonts w:ascii="Times New Roman" w:eastAsia="Times New Roman" w:hAnsi="Times New Roman" w:cs="Times New Roman"/>
                <w:sz w:val="24"/>
                <w:szCs w:val="24"/>
                <w:lang w:val="sr-Latn-RS" w:eastAsia="sq-AL"/>
              </w:rPr>
            </w:pPr>
          </w:p>
          <w:p w14:paraId="32DA807E" w14:textId="77777777" w:rsidR="008A0FFC" w:rsidRPr="00E71BAD" w:rsidRDefault="008A0FFC" w:rsidP="00E71BAD">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r w:rsidRPr="00E71BAD">
              <w:rPr>
                <w:rFonts w:ascii="Times New Roman" w:eastAsia="Times New Roman" w:hAnsi="Times New Roman" w:cs="Times New Roman"/>
                <w:b/>
                <w:sz w:val="24"/>
                <w:szCs w:val="24"/>
                <w:lang w:val="sr-Latn-RS" w:eastAsia="sq-AL"/>
              </w:rPr>
              <w:t>Član 1</w:t>
            </w:r>
          </w:p>
          <w:p w14:paraId="09396766" w14:textId="77777777" w:rsidR="00CB271B" w:rsidRPr="00E71BAD" w:rsidRDefault="00CB271B" w:rsidP="00E71BAD">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r w:rsidRPr="00E71BAD">
              <w:rPr>
                <w:rFonts w:ascii="Times New Roman" w:eastAsia="Times New Roman" w:hAnsi="Times New Roman" w:cs="Times New Roman"/>
                <w:b/>
                <w:sz w:val="24"/>
                <w:szCs w:val="24"/>
                <w:lang w:val="sr-Latn-RS" w:eastAsia="sq-AL"/>
              </w:rPr>
              <w:t>Cilj</w:t>
            </w:r>
          </w:p>
          <w:p w14:paraId="7A405E89" w14:textId="77777777" w:rsidR="00CB271B" w:rsidRPr="00E71BAD" w:rsidRDefault="00CB271B" w:rsidP="00E71BAD">
            <w:pPr>
              <w:widowControl w:val="0"/>
              <w:autoSpaceDE w:val="0"/>
              <w:autoSpaceDN w:val="0"/>
              <w:adjustRightInd w:val="0"/>
              <w:spacing w:after="0" w:line="240" w:lineRule="auto"/>
              <w:jc w:val="center"/>
              <w:rPr>
                <w:rFonts w:ascii="Times New Roman" w:eastAsia="Times New Roman" w:hAnsi="Times New Roman" w:cs="Times New Roman"/>
                <w:i/>
                <w:sz w:val="24"/>
                <w:szCs w:val="24"/>
                <w:lang w:val="sr-Latn-RS" w:eastAsia="sq-AL"/>
              </w:rPr>
            </w:pPr>
          </w:p>
          <w:p w14:paraId="66D84619" w14:textId="587553C6" w:rsidR="008A0FFC" w:rsidRPr="00E71BAD" w:rsidRDefault="00CB271B" w:rsidP="00E71BAD">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E71BAD">
              <w:rPr>
                <w:rFonts w:ascii="Times New Roman" w:eastAsia="Times New Roman" w:hAnsi="Times New Roman" w:cs="Times New Roman"/>
                <w:sz w:val="24"/>
                <w:szCs w:val="24"/>
                <w:lang w:val="sr-Latn-RS" w:eastAsia="sq-AL"/>
              </w:rPr>
              <w:t xml:space="preserve">Cilj ove </w:t>
            </w:r>
            <w:r w:rsidR="0091299A" w:rsidRPr="00E71BAD">
              <w:rPr>
                <w:rFonts w:ascii="Times New Roman" w:eastAsia="Times New Roman" w:hAnsi="Times New Roman" w:cs="Times New Roman"/>
                <w:sz w:val="24"/>
                <w:szCs w:val="24"/>
                <w:lang w:val="sr-Latn-RS" w:eastAsia="sq-AL"/>
              </w:rPr>
              <w:t>U</w:t>
            </w:r>
            <w:r w:rsidRPr="00E71BAD">
              <w:rPr>
                <w:rFonts w:ascii="Times New Roman" w:eastAsia="Times New Roman" w:hAnsi="Times New Roman" w:cs="Times New Roman"/>
                <w:sz w:val="24"/>
                <w:szCs w:val="24"/>
                <w:lang w:val="sr-Latn-RS" w:eastAsia="sq-AL"/>
              </w:rPr>
              <w:t xml:space="preserve">redbe je primena </w:t>
            </w:r>
            <w:bookmarkStart w:id="5" w:name="_Hlk163462264"/>
            <w:r w:rsidR="003073EF" w:rsidRPr="00E71BAD">
              <w:rPr>
                <w:rFonts w:ascii="Times New Roman" w:eastAsia="Times New Roman" w:hAnsi="Times New Roman" w:cs="Times New Roman"/>
                <w:sz w:val="24"/>
                <w:szCs w:val="24"/>
                <w:lang w:val="sr-Latn-RS" w:eastAsia="sq-AL"/>
              </w:rPr>
              <w:t xml:space="preserve">Delegirane </w:t>
            </w:r>
            <w:r w:rsidR="005B0184" w:rsidRPr="00E71BAD">
              <w:rPr>
                <w:rFonts w:ascii="Times New Roman" w:eastAsia="Times New Roman" w:hAnsi="Times New Roman" w:cs="Times New Roman"/>
                <w:sz w:val="24"/>
                <w:szCs w:val="24"/>
                <w:lang w:val="sr-Latn-RS" w:eastAsia="sq-AL"/>
              </w:rPr>
              <w:t xml:space="preserve">Uredbe Komisije (EU) </w:t>
            </w:r>
            <w:bookmarkStart w:id="6" w:name="_Hlk163735292"/>
            <w:r w:rsidR="005B0184" w:rsidRPr="00E71BAD">
              <w:rPr>
                <w:rFonts w:ascii="Times New Roman" w:eastAsia="Times New Roman" w:hAnsi="Times New Roman" w:cs="Times New Roman"/>
                <w:sz w:val="24"/>
                <w:szCs w:val="24"/>
                <w:lang w:val="sr-Latn-RS" w:eastAsia="sq-AL"/>
              </w:rPr>
              <w:t>202</w:t>
            </w:r>
            <w:r w:rsidR="003073EF" w:rsidRPr="00E71BAD">
              <w:rPr>
                <w:rFonts w:ascii="Times New Roman" w:eastAsia="Times New Roman" w:hAnsi="Times New Roman" w:cs="Times New Roman"/>
                <w:sz w:val="24"/>
                <w:szCs w:val="24"/>
                <w:lang w:val="sr-Latn-RS" w:eastAsia="sq-AL"/>
              </w:rPr>
              <w:t>3</w:t>
            </w:r>
            <w:r w:rsidR="005B0184" w:rsidRPr="00E71BAD">
              <w:rPr>
                <w:rFonts w:ascii="Times New Roman" w:eastAsia="Times New Roman" w:hAnsi="Times New Roman" w:cs="Times New Roman"/>
                <w:sz w:val="24"/>
                <w:szCs w:val="24"/>
                <w:lang w:val="sr-Latn-RS" w:eastAsia="sq-AL"/>
              </w:rPr>
              <w:t>/</w:t>
            </w:r>
            <w:r w:rsidR="00626E33" w:rsidRPr="00E71BAD">
              <w:rPr>
                <w:rFonts w:ascii="Times New Roman" w:eastAsia="Times New Roman" w:hAnsi="Times New Roman" w:cs="Times New Roman"/>
                <w:sz w:val="24"/>
                <w:szCs w:val="24"/>
                <w:lang w:val="sr-Latn-RS" w:eastAsia="sq-AL"/>
              </w:rPr>
              <w:t>1028</w:t>
            </w:r>
            <w:r w:rsidR="005B0184" w:rsidRPr="00E71BAD">
              <w:rPr>
                <w:rFonts w:ascii="Times New Roman" w:eastAsia="Times New Roman" w:hAnsi="Times New Roman" w:cs="Times New Roman"/>
                <w:sz w:val="24"/>
                <w:szCs w:val="24"/>
                <w:lang w:val="sr-Latn-RS" w:eastAsia="sq-AL"/>
              </w:rPr>
              <w:t xml:space="preserve"> od </w:t>
            </w:r>
            <w:r w:rsidR="003073EF" w:rsidRPr="00E71BAD">
              <w:rPr>
                <w:rFonts w:ascii="Times New Roman" w:eastAsia="Times New Roman" w:hAnsi="Times New Roman" w:cs="Times New Roman"/>
                <w:sz w:val="24"/>
                <w:szCs w:val="24"/>
                <w:lang w:val="sr-Latn-RS" w:eastAsia="sq-AL"/>
              </w:rPr>
              <w:t>2</w:t>
            </w:r>
            <w:r w:rsidR="00626E33" w:rsidRPr="00E71BAD">
              <w:rPr>
                <w:rFonts w:ascii="Times New Roman" w:eastAsia="Times New Roman" w:hAnsi="Times New Roman" w:cs="Times New Roman"/>
                <w:sz w:val="24"/>
                <w:szCs w:val="24"/>
                <w:lang w:val="sr-Latn-RS" w:eastAsia="sq-AL"/>
              </w:rPr>
              <w:t>0</w:t>
            </w:r>
            <w:r w:rsidR="008A3E3A" w:rsidRPr="00E71BAD">
              <w:rPr>
                <w:rFonts w:ascii="Times New Roman" w:eastAsia="Times New Roman" w:hAnsi="Times New Roman" w:cs="Times New Roman"/>
                <w:sz w:val="24"/>
                <w:szCs w:val="24"/>
                <w:lang w:val="sr-Latn-RS" w:eastAsia="sq-AL"/>
              </w:rPr>
              <w:t>.</w:t>
            </w:r>
            <w:r w:rsidR="005B0184" w:rsidRPr="00E71BAD">
              <w:rPr>
                <w:rFonts w:ascii="Times New Roman" w:eastAsia="Times New Roman" w:hAnsi="Times New Roman" w:cs="Times New Roman"/>
                <w:sz w:val="24"/>
                <w:szCs w:val="24"/>
                <w:lang w:val="sr-Latn-RS" w:eastAsia="sq-AL"/>
              </w:rPr>
              <w:t xml:space="preserve"> </w:t>
            </w:r>
            <w:r w:rsidR="00626E33" w:rsidRPr="00E71BAD">
              <w:rPr>
                <w:rFonts w:ascii="Times New Roman" w:eastAsia="Times New Roman" w:hAnsi="Times New Roman" w:cs="Times New Roman"/>
                <w:sz w:val="24"/>
                <w:szCs w:val="24"/>
                <w:lang w:val="sr-Latn-RS" w:eastAsia="sq-AL"/>
              </w:rPr>
              <w:t>Marta</w:t>
            </w:r>
            <w:r w:rsidR="005B0184" w:rsidRPr="00E71BAD">
              <w:rPr>
                <w:rFonts w:ascii="Times New Roman" w:eastAsia="Times New Roman" w:hAnsi="Times New Roman" w:cs="Times New Roman"/>
                <w:sz w:val="24"/>
                <w:szCs w:val="24"/>
                <w:lang w:val="sr-Latn-RS" w:eastAsia="sq-AL"/>
              </w:rPr>
              <w:t xml:space="preserve"> 202</w:t>
            </w:r>
            <w:r w:rsidR="00626E33" w:rsidRPr="00E71BAD">
              <w:rPr>
                <w:rFonts w:ascii="Times New Roman" w:eastAsia="Times New Roman" w:hAnsi="Times New Roman" w:cs="Times New Roman"/>
                <w:sz w:val="24"/>
                <w:szCs w:val="24"/>
                <w:lang w:val="sr-Latn-RS" w:eastAsia="sq-AL"/>
              </w:rPr>
              <w:t>3 o izmenama i dopunama Uredbe (EU) Br. 748/2012 u pogledu definicije složenih motornih vazduhoplova i o ispravljanju te Uredbe</w:t>
            </w:r>
            <w:bookmarkEnd w:id="5"/>
            <w:bookmarkEnd w:id="6"/>
            <w:r w:rsidRPr="00E71BAD">
              <w:rPr>
                <w:rFonts w:ascii="Times New Roman" w:eastAsia="Times New Roman" w:hAnsi="Times New Roman" w:cs="Times New Roman"/>
                <w:sz w:val="24"/>
                <w:szCs w:val="24"/>
                <w:lang w:val="sr-Latn-RS" w:eastAsia="sq-AL"/>
              </w:rPr>
              <w:t xml:space="preserve">, u unutrašnji pravni poredak Republike </w:t>
            </w:r>
            <w:r w:rsidRPr="00E71BAD">
              <w:rPr>
                <w:rFonts w:ascii="Times New Roman" w:eastAsia="Times New Roman" w:hAnsi="Times New Roman" w:cs="Times New Roman"/>
                <w:sz w:val="24"/>
                <w:szCs w:val="24"/>
                <w:lang w:val="sr-Latn-RS" w:eastAsia="sq-AL"/>
              </w:rPr>
              <w:lastRenderedPageBreak/>
              <w:t>Kosovo</w:t>
            </w:r>
            <w:r w:rsidR="00AD081D" w:rsidRPr="00E71BAD">
              <w:rPr>
                <w:rFonts w:ascii="Times New Roman" w:eastAsia="Times New Roman" w:hAnsi="Times New Roman" w:cs="Times New Roman"/>
                <w:sz w:val="24"/>
                <w:szCs w:val="24"/>
                <w:lang w:val="sr-Latn-RS" w:eastAsia="sq-AL"/>
              </w:rPr>
              <w:t>.</w:t>
            </w:r>
          </w:p>
          <w:p w14:paraId="1BA19809" w14:textId="77777777" w:rsidR="00EC33C7" w:rsidRPr="00E71BAD" w:rsidRDefault="00EC33C7" w:rsidP="00E71BAD">
            <w:pPr>
              <w:widowControl w:val="0"/>
              <w:autoSpaceDE w:val="0"/>
              <w:autoSpaceDN w:val="0"/>
              <w:adjustRightInd w:val="0"/>
              <w:spacing w:after="0" w:line="240" w:lineRule="auto"/>
              <w:rPr>
                <w:rFonts w:ascii="Times New Roman" w:eastAsia="Times New Roman" w:hAnsi="Times New Roman" w:cs="Times New Roman"/>
                <w:sz w:val="24"/>
                <w:szCs w:val="24"/>
                <w:lang w:val="sr-Latn-RS" w:eastAsia="sq-AL"/>
              </w:rPr>
            </w:pPr>
          </w:p>
          <w:p w14:paraId="215240C7" w14:textId="77777777" w:rsidR="00EC33C7" w:rsidRPr="00E71BAD" w:rsidRDefault="00EC33C7" w:rsidP="00E71BAD">
            <w:pPr>
              <w:widowControl w:val="0"/>
              <w:autoSpaceDE w:val="0"/>
              <w:autoSpaceDN w:val="0"/>
              <w:adjustRightInd w:val="0"/>
              <w:spacing w:after="0" w:line="240" w:lineRule="auto"/>
              <w:rPr>
                <w:rFonts w:ascii="Times New Roman" w:eastAsia="Times New Roman" w:hAnsi="Times New Roman" w:cs="Times New Roman"/>
                <w:sz w:val="24"/>
                <w:szCs w:val="24"/>
                <w:lang w:val="sr-Latn-RS" w:eastAsia="sq-AL"/>
              </w:rPr>
            </w:pPr>
          </w:p>
          <w:p w14:paraId="52DC92F6" w14:textId="77777777" w:rsidR="00DE374E" w:rsidRPr="00E71BAD" w:rsidRDefault="00DE374E" w:rsidP="00E71BAD">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p>
          <w:p w14:paraId="1A4BAD89" w14:textId="65CF0AC2" w:rsidR="00EC33C7" w:rsidRPr="00E71BAD" w:rsidRDefault="00EC33C7" w:rsidP="00E71BAD">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r w:rsidRPr="00E71BAD">
              <w:rPr>
                <w:rFonts w:ascii="Times New Roman" w:eastAsia="Times New Roman" w:hAnsi="Times New Roman" w:cs="Times New Roman"/>
                <w:b/>
                <w:sz w:val="24"/>
                <w:szCs w:val="24"/>
                <w:lang w:val="sr-Latn-RS" w:eastAsia="sq-AL"/>
              </w:rPr>
              <w:t>Član 2</w:t>
            </w:r>
          </w:p>
          <w:p w14:paraId="5AB85F58" w14:textId="77777777" w:rsidR="00B63A54" w:rsidRPr="00E71BAD" w:rsidRDefault="00B63A54" w:rsidP="00E71BAD">
            <w:pPr>
              <w:widowControl w:val="0"/>
              <w:autoSpaceDE w:val="0"/>
              <w:autoSpaceDN w:val="0"/>
              <w:adjustRightInd w:val="0"/>
              <w:spacing w:after="0" w:line="240" w:lineRule="auto"/>
              <w:rPr>
                <w:rFonts w:ascii="Times New Roman" w:eastAsia="Times New Roman" w:hAnsi="Times New Roman" w:cs="Times New Roman"/>
                <w:b/>
                <w:sz w:val="24"/>
                <w:szCs w:val="24"/>
                <w:lang w:val="sr-Latn-RS" w:eastAsia="sq-AL"/>
              </w:rPr>
            </w:pPr>
          </w:p>
          <w:p w14:paraId="11246833" w14:textId="77777777" w:rsidR="00553C8A" w:rsidRPr="00E71BAD" w:rsidRDefault="00553C8A"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r w:rsidRPr="00E71BAD">
              <w:rPr>
                <w:rFonts w:ascii="Times New Roman" w:eastAsia="Calibri" w:hAnsi="Times New Roman" w:cs="Times New Roman"/>
                <w:sz w:val="24"/>
                <w:szCs w:val="24"/>
                <w:lang w:val="sr-Latn-CS"/>
              </w:rPr>
              <w:t>U članu 1(2) aneksa Uredbe (ACV) br. 06/2015, dodaje se sledeća tačka (ha):</w:t>
            </w:r>
          </w:p>
          <w:p w14:paraId="3CBE13F1" w14:textId="77777777" w:rsidR="00553C8A" w:rsidRPr="00E71BAD" w:rsidRDefault="00553C8A"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25D43237" w14:textId="77777777" w:rsidR="00553C8A" w:rsidRPr="00E71BAD" w:rsidRDefault="00553C8A"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630FCCDB" w14:textId="50D566C3" w:rsidR="00553C8A" w:rsidRPr="00E71BAD" w:rsidRDefault="00553C8A"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r w:rsidRPr="00E71BAD">
              <w:rPr>
                <w:rFonts w:ascii="Times New Roman" w:eastAsia="Calibri" w:hAnsi="Times New Roman" w:cs="Times New Roman"/>
                <w:sz w:val="24"/>
                <w:szCs w:val="24"/>
                <w:lang w:val="sr-Latn-CS"/>
              </w:rPr>
              <w:t>'(ha) „složeni vazduhoplov na motorni pogon“ znači:</w:t>
            </w:r>
          </w:p>
          <w:p w14:paraId="7032D242" w14:textId="77777777" w:rsidR="00553C8A" w:rsidRPr="00E71BAD" w:rsidRDefault="00553C8A"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68B932F9" w14:textId="77777777" w:rsidR="00553C8A" w:rsidRPr="00E71BAD" w:rsidRDefault="00553C8A" w:rsidP="00E71BAD">
            <w:pPr>
              <w:widowControl w:val="0"/>
              <w:autoSpaceDE w:val="0"/>
              <w:autoSpaceDN w:val="0"/>
              <w:spacing w:after="0" w:line="240" w:lineRule="auto"/>
              <w:ind w:left="320" w:right="54"/>
              <w:jc w:val="both"/>
              <w:rPr>
                <w:rFonts w:ascii="Times New Roman" w:eastAsia="Calibri" w:hAnsi="Times New Roman" w:cs="Times New Roman"/>
                <w:sz w:val="24"/>
                <w:szCs w:val="24"/>
                <w:lang w:val="sr-Latn-CS"/>
              </w:rPr>
            </w:pPr>
            <w:r w:rsidRPr="00E71BAD">
              <w:rPr>
                <w:rFonts w:ascii="Times New Roman" w:eastAsia="Calibri" w:hAnsi="Times New Roman" w:cs="Times New Roman"/>
                <w:sz w:val="24"/>
                <w:szCs w:val="24"/>
                <w:lang w:val="sr-Latn-CS"/>
              </w:rPr>
              <w:t>(i)</w:t>
            </w:r>
            <w:r w:rsidRPr="00E71BAD">
              <w:rPr>
                <w:rFonts w:ascii="Times New Roman" w:eastAsia="Calibri" w:hAnsi="Times New Roman" w:cs="Times New Roman"/>
                <w:sz w:val="24"/>
                <w:szCs w:val="24"/>
                <w:lang w:val="sr-Latn-CS"/>
              </w:rPr>
              <w:tab/>
              <w:t>avion</w:t>
            </w:r>
          </w:p>
          <w:p w14:paraId="23E5642F" w14:textId="0D913D7C" w:rsidR="00553C8A" w:rsidRPr="00E71BAD" w:rsidRDefault="00553C8A" w:rsidP="00E71BAD">
            <w:pPr>
              <w:pStyle w:val="ListParagraph"/>
              <w:numPr>
                <w:ilvl w:val="0"/>
                <w:numId w:val="33"/>
              </w:numPr>
              <w:autoSpaceDE w:val="0"/>
              <w:autoSpaceDN w:val="0"/>
              <w:ind w:right="54"/>
              <w:jc w:val="both"/>
              <w:rPr>
                <w:rFonts w:ascii="Times New Roman" w:eastAsia="Calibri" w:hAnsi="Times New Roman" w:cs="Times New Roman"/>
                <w:sz w:val="24"/>
                <w:szCs w:val="24"/>
              </w:rPr>
            </w:pPr>
            <w:r w:rsidRPr="00E71BAD">
              <w:rPr>
                <w:rFonts w:ascii="Times New Roman" w:eastAsia="Calibri" w:hAnsi="Times New Roman" w:cs="Times New Roman"/>
                <w:sz w:val="24"/>
                <w:szCs w:val="24"/>
              </w:rPr>
              <w:t>sa maksimalnom atestiranom masom pri poletanju većom od 5 700 kg, ili</w:t>
            </w:r>
          </w:p>
          <w:p w14:paraId="32411DDE" w14:textId="3E550101" w:rsidR="00553C8A" w:rsidRPr="00E71BAD" w:rsidRDefault="00553C8A" w:rsidP="00E71BAD">
            <w:pPr>
              <w:pStyle w:val="ListParagraph"/>
              <w:numPr>
                <w:ilvl w:val="0"/>
                <w:numId w:val="33"/>
              </w:numPr>
              <w:autoSpaceDE w:val="0"/>
              <w:autoSpaceDN w:val="0"/>
              <w:ind w:right="54"/>
              <w:jc w:val="both"/>
              <w:rPr>
                <w:rFonts w:ascii="Times New Roman" w:eastAsia="Calibri" w:hAnsi="Times New Roman" w:cs="Times New Roman"/>
                <w:sz w:val="24"/>
                <w:szCs w:val="24"/>
              </w:rPr>
            </w:pPr>
            <w:r w:rsidRPr="00E71BAD">
              <w:rPr>
                <w:rFonts w:ascii="Times New Roman" w:eastAsia="Calibri" w:hAnsi="Times New Roman" w:cs="Times New Roman"/>
                <w:sz w:val="24"/>
                <w:szCs w:val="24"/>
              </w:rPr>
              <w:t>sertifikovan za maksimalnu konfiguraciju putničkih sedišta veće od devetnaest, ili</w:t>
            </w:r>
          </w:p>
          <w:p w14:paraId="0723895F" w14:textId="725DE1F7" w:rsidR="00553C8A" w:rsidRPr="00E71BAD" w:rsidRDefault="00553C8A" w:rsidP="00E71BAD">
            <w:pPr>
              <w:pStyle w:val="ListParagraph"/>
              <w:numPr>
                <w:ilvl w:val="0"/>
                <w:numId w:val="33"/>
              </w:numPr>
              <w:autoSpaceDE w:val="0"/>
              <w:autoSpaceDN w:val="0"/>
              <w:ind w:right="54"/>
              <w:jc w:val="both"/>
              <w:rPr>
                <w:rFonts w:ascii="Times New Roman" w:eastAsia="Calibri" w:hAnsi="Times New Roman" w:cs="Times New Roman"/>
                <w:sz w:val="24"/>
                <w:szCs w:val="24"/>
              </w:rPr>
            </w:pPr>
            <w:r w:rsidRPr="00E71BAD">
              <w:rPr>
                <w:rFonts w:ascii="Times New Roman" w:eastAsia="Calibri" w:hAnsi="Times New Roman" w:cs="Times New Roman"/>
                <w:sz w:val="24"/>
                <w:szCs w:val="24"/>
              </w:rPr>
              <w:t>sertifikovan za rad sa minimalnom posadom od najmanje dva pilota, ili</w:t>
            </w:r>
          </w:p>
          <w:p w14:paraId="7959AC11" w14:textId="10D7E74E" w:rsidR="00553C8A" w:rsidRPr="00E71BAD" w:rsidRDefault="00553C8A" w:rsidP="00E71BAD">
            <w:pPr>
              <w:pStyle w:val="ListParagraph"/>
              <w:numPr>
                <w:ilvl w:val="0"/>
                <w:numId w:val="33"/>
              </w:numPr>
              <w:autoSpaceDE w:val="0"/>
              <w:autoSpaceDN w:val="0"/>
              <w:ind w:right="54"/>
              <w:jc w:val="both"/>
              <w:rPr>
                <w:rFonts w:ascii="Times New Roman" w:eastAsia="Calibri" w:hAnsi="Times New Roman" w:cs="Times New Roman"/>
                <w:sz w:val="24"/>
                <w:szCs w:val="24"/>
              </w:rPr>
            </w:pPr>
            <w:r w:rsidRPr="00E71BAD">
              <w:rPr>
                <w:rFonts w:ascii="Times New Roman" w:eastAsia="Calibri" w:hAnsi="Times New Roman" w:cs="Times New Roman"/>
                <w:sz w:val="24"/>
                <w:szCs w:val="24"/>
              </w:rPr>
              <w:t>opremljen sa turbo-mlaznim motorom(ima) ili više od jednog turbo-elisnog motora, ili</w:t>
            </w:r>
          </w:p>
          <w:p w14:paraId="002B0EFA" w14:textId="77777777" w:rsidR="00553C8A" w:rsidRPr="00E71BAD" w:rsidRDefault="00553C8A"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0EEA379C" w14:textId="77777777" w:rsidR="00553C8A" w:rsidRPr="00E71BAD" w:rsidRDefault="00553C8A" w:rsidP="00E71BAD">
            <w:pPr>
              <w:widowControl w:val="0"/>
              <w:autoSpaceDE w:val="0"/>
              <w:autoSpaceDN w:val="0"/>
              <w:spacing w:after="0" w:line="240" w:lineRule="auto"/>
              <w:ind w:left="320" w:right="54"/>
              <w:jc w:val="both"/>
              <w:rPr>
                <w:rFonts w:ascii="Times New Roman" w:eastAsia="Calibri" w:hAnsi="Times New Roman" w:cs="Times New Roman"/>
                <w:sz w:val="24"/>
                <w:szCs w:val="24"/>
                <w:lang w:val="sr-Latn-CS"/>
              </w:rPr>
            </w:pPr>
            <w:r w:rsidRPr="00E71BAD">
              <w:rPr>
                <w:rFonts w:ascii="Times New Roman" w:eastAsia="Calibri" w:hAnsi="Times New Roman" w:cs="Times New Roman"/>
                <w:sz w:val="24"/>
                <w:szCs w:val="24"/>
                <w:lang w:val="sr-Latn-CS"/>
              </w:rPr>
              <w:t>(ii)</w:t>
            </w:r>
            <w:r w:rsidRPr="00E71BAD">
              <w:rPr>
                <w:rFonts w:ascii="Times New Roman" w:eastAsia="Calibri" w:hAnsi="Times New Roman" w:cs="Times New Roman"/>
                <w:sz w:val="24"/>
                <w:szCs w:val="24"/>
                <w:lang w:val="sr-Latn-CS"/>
              </w:rPr>
              <w:tab/>
              <w:t>sertifikovani helikopter:</w:t>
            </w:r>
          </w:p>
          <w:p w14:paraId="4A640449" w14:textId="0AD4D85F" w:rsidR="00553C8A" w:rsidRPr="00E71BAD" w:rsidRDefault="00553C8A" w:rsidP="00E71BAD">
            <w:pPr>
              <w:pStyle w:val="ListParagraph"/>
              <w:numPr>
                <w:ilvl w:val="0"/>
                <w:numId w:val="35"/>
              </w:numPr>
              <w:autoSpaceDE w:val="0"/>
              <w:autoSpaceDN w:val="0"/>
              <w:ind w:right="54"/>
              <w:jc w:val="both"/>
              <w:rPr>
                <w:rFonts w:ascii="Times New Roman" w:eastAsia="Calibri" w:hAnsi="Times New Roman" w:cs="Times New Roman"/>
                <w:sz w:val="24"/>
                <w:szCs w:val="24"/>
              </w:rPr>
            </w:pPr>
            <w:r w:rsidRPr="00E71BAD">
              <w:rPr>
                <w:rFonts w:ascii="Times New Roman" w:eastAsia="Calibri" w:hAnsi="Times New Roman" w:cs="Times New Roman"/>
                <w:sz w:val="24"/>
                <w:szCs w:val="24"/>
              </w:rPr>
              <w:t>za maksimalnu masu pri poletanju veću od 3 175 kg, ili</w:t>
            </w:r>
          </w:p>
          <w:p w14:paraId="7A053798" w14:textId="611310F4" w:rsidR="00553C8A" w:rsidRPr="00E71BAD" w:rsidRDefault="00553C8A" w:rsidP="00E71BAD">
            <w:pPr>
              <w:pStyle w:val="ListParagraph"/>
              <w:numPr>
                <w:ilvl w:val="0"/>
                <w:numId w:val="35"/>
              </w:numPr>
              <w:autoSpaceDE w:val="0"/>
              <w:autoSpaceDN w:val="0"/>
              <w:ind w:right="54"/>
              <w:jc w:val="both"/>
              <w:rPr>
                <w:rFonts w:ascii="Times New Roman" w:eastAsia="Calibri" w:hAnsi="Times New Roman" w:cs="Times New Roman"/>
                <w:sz w:val="24"/>
                <w:szCs w:val="24"/>
              </w:rPr>
            </w:pPr>
            <w:r w:rsidRPr="00E71BAD">
              <w:rPr>
                <w:rFonts w:ascii="Times New Roman" w:eastAsia="Calibri" w:hAnsi="Times New Roman" w:cs="Times New Roman"/>
                <w:sz w:val="24"/>
                <w:szCs w:val="24"/>
              </w:rPr>
              <w:t>za maksimalnu konfiguraciju putničkih sedišta više od devet, ili</w:t>
            </w:r>
          </w:p>
          <w:p w14:paraId="3532B4C9" w14:textId="62C5CFCF" w:rsidR="00553C8A" w:rsidRPr="00E71BAD" w:rsidRDefault="00553C8A" w:rsidP="00E71BAD">
            <w:pPr>
              <w:pStyle w:val="ListParagraph"/>
              <w:numPr>
                <w:ilvl w:val="0"/>
                <w:numId w:val="35"/>
              </w:numPr>
              <w:autoSpaceDE w:val="0"/>
              <w:autoSpaceDN w:val="0"/>
              <w:ind w:right="54"/>
              <w:jc w:val="both"/>
              <w:rPr>
                <w:rFonts w:ascii="Times New Roman" w:eastAsia="Calibri" w:hAnsi="Times New Roman" w:cs="Times New Roman"/>
                <w:sz w:val="24"/>
                <w:szCs w:val="24"/>
              </w:rPr>
            </w:pPr>
            <w:r w:rsidRPr="00E71BAD">
              <w:rPr>
                <w:rFonts w:ascii="Times New Roman" w:eastAsia="Calibri" w:hAnsi="Times New Roman" w:cs="Times New Roman"/>
                <w:sz w:val="24"/>
                <w:szCs w:val="24"/>
              </w:rPr>
              <w:t>za operacije sa minimalnom posadom od najmanje dva pilota, ili</w:t>
            </w:r>
          </w:p>
          <w:p w14:paraId="754E5284" w14:textId="77777777" w:rsidR="00553C8A" w:rsidRPr="00E71BAD" w:rsidRDefault="00553C8A"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6B71AFEA" w14:textId="236A8C67" w:rsidR="00553C8A" w:rsidRPr="00E71BAD" w:rsidRDefault="00553C8A" w:rsidP="00E71BAD">
            <w:pPr>
              <w:widowControl w:val="0"/>
              <w:autoSpaceDE w:val="0"/>
              <w:autoSpaceDN w:val="0"/>
              <w:spacing w:after="0" w:line="240" w:lineRule="auto"/>
              <w:ind w:left="320" w:right="54"/>
              <w:jc w:val="both"/>
              <w:rPr>
                <w:rFonts w:ascii="Times New Roman" w:eastAsia="Calibri" w:hAnsi="Times New Roman" w:cs="Times New Roman"/>
                <w:sz w:val="24"/>
                <w:szCs w:val="24"/>
                <w:lang w:val="sr-Latn-CS"/>
              </w:rPr>
            </w:pPr>
            <w:r w:rsidRPr="00E71BAD">
              <w:rPr>
                <w:rFonts w:ascii="Times New Roman" w:eastAsia="Calibri" w:hAnsi="Times New Roman" w:cs="Times New Roman"/>
                <w:sz w:val="24"/>
                <w:szCs w:val="24"/>
                <w:lang w:val="sr-Latn-CS"/>
              </w:rPr>
              <w:t>(iii)</w:t>
            </w:r>
            <w:r w:rsidRPr="00E71BAD">
              <w:rPr>
                <w:rFonts w:ascii="Times New Roman" w:eastAsia="Calibri" w:hAnsi="Times New Roman" w:cs="Times New Roman"/>
                <w:sz w:val="24"/>
                <w:szCs w:val="24"/>
                <w:lang w:val="sr-Latn-CS"/>
              </w:rPr>
              <w:tab/>
              <w:t>vazduhoplov sa nagibnim rotorom.’.</w:t>
            </w:r>
          </w:p>
          <w:p w14:paraId="3B3794F8" w14:textId="77777777" w:rsidR="002A4E7E" w:rsidRPr="00E71BAD" w:rsidRDefault="002A4E7E"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0376898A" w14:textId="77777777" w:rsidR="00553C8A" w:rsidRPr="00E71BAD" w:rsidRDefault="00553C8A" w:rsidP="00E71BAD">
            <w:pPr>
              <w:widowControl w:val="0"/>
              <w:autoSpaceDE w:val="0"/>
              <w:autoSpaceDN w:val="0"/>
              <w:spacing w:after="0" w:line="240" w:lineRule="auto"/>
              <w:ind w:right="54"/>
              <w:jc w:val="center"/>
              <w:rPr>
                <w:rFonts w:ascii="Times New Roman" w:eastAsia="Calibri" w:hAnsi="Times New Roman" w:cs="Times New Roman"/>
                <w:b/>
                <w:sz w:val="24"/>
                <w:szCs w:val="24"/>
                <w:lang w:val="sr-Latn-CS"/>
              </w:rPr>
            </w:pPr>
            <w:r w:rsidRPr="00E71BAD">
              <w:rPr>
                <w:rFonts w:ascii="Times New Roman" w:eastAsia="Calibri" w:hAnsi="Times New Roman" w:cs="Times New Roman"/>
                <w:b/>
                <w:sz w:val="24"/>
                <w:szCs w:val="24"/>
                <w:lang w:val="sr-Latn-CS"/>
              </w:rPr>
              <w:t>Član 2</w:t>
            </w:r>
          </w:p>
          <w:p w14:paraId="75872B67" w14:textId="77777777" w:rsidR="00553C8A" w:rsidRPr="00E71BAD" w:rsidRDefault="00553C8A"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5D98F811" w14:textId="77777777" w:rsidR="00553C8A" w:rsidRPr="00E71BAD" w:rsidRDefault="00553C8A"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r w:rsidRPr="00E71BAD">
              <w:rPr>
                <w:rFonts w:ascii="Times New Roman" w:eastAsia="Calibri" w:hAnsi="Times New Roman" w:cs="Times New Roman"/>
                <w:sz w:val="24"/>
                <w:szCs w:val="24"/>
                <w:lang w:val="sr-Latn-CS"/>
              </w:rPr>
              <w:t>Aneks Uredbe (ACV) br. 06/2015 se menja kako sledi:</w:t>
            </w:r>
          </w:p>
          <w:p w14:paraId="50718283" w14:textId="77777777" w:rsidR="00553C8A" w:rsidRPr="00E71BAD" w:rsidRDefault="00553C8A"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2DA8A95E" w14:textId="1139A857" w:rsidR="00553C8A" w:rsidRPr="00E71BAD" w:rsidRDefault="00553C8A"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r w:rsidRPr="00E71BAD">
              <w:rPr>
                <w:rFonts w:ascii="Times New Roman" w:eastAsia="Calibri" w:hAnsi="Times New Roman" w:cs="Times New Roman"/>
                <w:sz w:val="24"/>
                <w:szCs w:val="24"/>
                <w:lang w:val="sr-Latn-CS"/>
              </w:rPr>
              <w:t>(1)</w:t>
            </w:r>
            <w:r w:rsidR="00AC536D" w:rsidRPr="00E71BAD">
              <w:rPr>
                <w:rFonts w:ascii="Times New Roman" w:eastAsia="Calibri" w:hAnsi="Times New Roman" w:cs="Times New Roman"/>
                <w:sz w:val="24"/>
                <w:szCs w:val="24"/>
                <w:lang w:val="sr-Latn-CS"/>
              </w:rPr>
              <w:t xml:space="preserve"> </w:t>
            </w:r>
            <w:r w:rsidRPr="00E71BAD">
              <w:rPr>
                <w:rFonts w:ascii="Times New Roman" w:eastAsia="Calibri" w:hAnsi="Times New Roman" w:cs="Times New Roman"/>
                <w:sz w:val="24"/>
                <w:szCs w:val="24"/>
                <w:lang w:val="sr-Latn-CS"/>
              </w:rPr>
              <w:t xml:space="preserve">Član 3. se zamenjuje i glasi: </w:t>
            </w:r>
          </w:p>
          <w:p w14:paraId="3A764374" w14:textId="77777777" w:rsidR="00553C8A" w:rsidRPr="00E71BAD" w:rsidRDefault="00553C8A"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66069DD8" w14:textId="77777777" w:rsidR="00553C8A" w:rsidRPr="00E71BAD" w:rsidRDefault="00553C8A" w:rsidP="00E71BAD">
            <w:pPr>
              <w:widowControl w:val="0"/>
              <w:autoSpaceDE w:val="0"/>
              <w:autoSpaceDN w:val="0"/>
              <w:spacing w:after="0" w:line="240" w:lineRule="auto"/>
              <w:ind w:left="320" w:right="54"/>
              <w:jc w:val="both"/>
              <w:rPr>
                <w:rFonts w:ascii="Times New Roman" w:eastAsia="Calibri" w:hAnsi="Times New Roman" w:cs="Times New Roman"/>
                <w:i/>
                <w:sz w:val="24"/>
                <w:szCs w:val="24"/>
                <w:lang w:val="sr-Latn-CS"/>
              </w:rPr>
            </w:pPr>
            <w:r w:rsidRPr="00E71BAD">
              <w:rPr>
                <w:rFonts w:ascii="Times New Roman" w:eastAsia="Calibri" w:hAnsi="Times New Roman" w:cs="Times New Roman"/>
                <w:i/>
                <w:sz w:val="24"/>
                <w:szCs w:val="24"/>
                <w:lang w:val="sr-Latn-CS"/>
              </w:rPr>
              <w:t>Član 3</w:t>
            </w:r>
          </w:p>
          <w:p w14:paraId="622CE8FF" w14:textId="77777777" w:rsidR="00D45787" w:rsidRPr="00E71BAD" w:rsidRDefault="00D45787"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51A83D18" w14:textId="77777777" w:rsidR="00553C8A" w:rsidRPr="00E71BAD" w:rsidRDefault="00553C8A" w:rsidP="00E71BAD">
            <w:pPr>
              <w:widowControl w:val="0"/>
              <w:autoSpaceDE w:val="0"/>
              <w:autoSpaceDN w:val="0"/>
              <w:spacing w:after="0" w:line="240" w:lineRule="auto"/>
              <w:ind w:left="320" w:right="54"/>
              <w:jc w:val="both"/>
              <w:rPr>
                <w:rFonts w:ascii="Times New Roman" w:eastAsia="Calibri" w:hAnsi="Times New Roman" w:cs="Times New Roman"/>
                <w:b/>
                <w:sz w:val="24"/>
                <w:szCs w:val="24"/>
                <w:lang w:val="sr-Latn-CS"/>
              </w:rPr>
            </w:pPr>
            <w:r w:rsidRPr="00E71BAD">
              <w:rPr>
                <w:rFonts w:ascii="Times New Roman" w:eastAsia="Calibri" w:hAnsi="Times New Roman" w:cs="Times New Roman"/>
                <w:b/>
                <w:sz w:val="24"/>
                <w:szCs w:val="24"/>
                <w:lang w:val="sr-Latn-CS"/>
              </w:rPr>
              <w:t>Nastavak važenja sertifikata o tipu i propratnih sertifikata o plovidbenosti</w:t>
            </w:r>
          </w:p>
          <w:p w14:paraId="3E3C9FE7" w14:textId="23EAF2B3" w:rsidR="00553C8A" w:rsidRPr="00E71BAD" w:rsidRDefault="00553C8A"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3E437BC4" w14:textId="77777777" w:rsidR="00D45787" w:rsidRPr="00E71BAD" w:rsidRDefault="00D45787"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36CF471F" w14:textId="77777777" w:rsidR="00553C8A" w:rsidRPr="00E71BAD" w:rsidRDefault="00553C8A" w:rsidP="00E71BAD">
            <w:pPr>
              <w:widowControl w:val="0"/>
              <w:autoSpaceDE w:val="0"/>
              <w:autoSpaceDN w:val="0"/>
              <w:spacing w:after="0" w:line="240" w:lineRule="auto"/>
              <w:ind w:left="320" w:right="54"/>
              <w:jc w:val="both"/>
              <w:rPr>
                <w:rFonts w:ascii="Times New Roman" w:eastAsia="Calibri" w:hAnsi="Times New Roman" w:cs="Times New Roman"/>
                <w:sz w:val="24"/>
                <w:szCs w:val="24"/>
                <w:lang w:val="sr-Latn-CS"/>
              </w:rPr>
            </w:pPr>
            <w:r w:rsidRPr="00E71BAD">
              <w:rPr>
                <w:rFonts w:ascii="Times New Roman" w:eastAsia="Calibri" w:hAnsi="Times New Roman" w:cs="Times New Roman"/>
                <w:sz w:val="24"/>
                <w:szCs w:val="24"/>
                <w:lang w:val="sr-Latn-CS"/>
              </w:rPr>
              <w:t>1.</w:t>
            </w:r>
            <w:r w:rsidRPr="00E71BAD">
              <w:rPr>
                <w:rFonts w:ascii="Times New Roman" w:eastAsia="Calibri" w:hAnsi="Times New Roman" w:cs="Times New Roman"/>
                <w:sz w:val="24"/>
                <w:szCs w:val="24"/>
                <w:lang w:val="sr-Latn-CS"/>
              </w:rPr>
              <w:tab/>
              <w:t>U pogledu proizvoda koji su imali sertifikat o tipu, ili dokument koji dozvoljava izdavanje sertifikata o plovidbenosti, koji je izdala država članica pre 28. septembra 2003. godine, primenjuju se sledeće odredbe:</w:t>
            </w:r>
          </w:p>
          <w:p w14:paraId="48E840CF" w14:textId="77777777" w:rsidR="00553C8A" w:rsidRPr="00E71BAD" w:rsidRDefault="00553C8A"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110B2928" w14:textId="77777777" w:rsidR="00553C8A" w:rsidRPr="00E71BAD" w:rsidRDefault="00553C8A" w:rsidP="00E71BAD">
            <w:pPr>
              <w:widowControl w:val="0"/>
              <w:autoSpaceDE w:val="0"/>
              <w:autoSpaceDN w:val="0"/>
              <w:spacing w:after="0" w:line="240" w:lineRule="auto"/>
              <w:ind w:left="320" w:right="54"/>
              <w:jc w:val="both"/>
              <w:rPr>
                <w:rFonts w:ascii="Times New Roman" w:eastAsia="Calibri" w:hAnsi="Times New Roman" w:cs="Times New Roman"/>
                <w:sz w:val="24"/>
                <w:szCs w:val="24"/>
                <w:lang w:val="sr-Latn-CS"/>
              </w:rPr>
            </w:pPr>
            <w:r w:rsidRPr="00E71BAD">
              <w:rPr>
                <w:rFonts w:ascii="Times New Roman" w:eastAsia="Calibri" w:hAnsi="Times New Roman" w:cs="Times New Roman"/>
                <w:sz w:val="24"/>
                <w:szCs w:val="24"/>
                <w:lang w:val="sr-Latn-CS"/>
              </w:rPr>
              <w:t>(a)</w:t>
            </w:r>
            <w:r w:rsidRPr="00E71BAD">
              <w:rPr>
                <w:rFonts w:ascii="Times New Roman" w:eastAsia="Calibri" w:hAnsi="Times New Roman" w:cs="Times New Roman"/>
                <w:sz w:val="24"/>
                <w:szCs w:val="24"/>
                <w:lang w:val="sr-Latn-CS"/>
              </w:rPr>
              <w:tab/>
              <w:t>smatra se da proizvod ima sertifikat o tipu izdat u skladu sa ovom uredbom kada:</w:t>
            </w:r>
          </w:p>
          <w:p w14:paraId="7436A2D8" w14:textId="46C94293" w:rsidR="00553C8A" w:rsidRPr="00E71BAD" w:rsidRDefault="00553C8A"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320BDFD0" w14:textId="77777777" w:rsidR="00AC536D" w:rsidRPr="00E71BAD" w:rsidRDefault="00AC536D"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6F1224F6" w14:textId="77777777" w:rsidR="00553C8A" w:rsidRPr="00E71BAD" w:rsidRDefault="00553C8A" w:rsidP="00E71BAD">
            <w:pPr>
              <w:widowControl w:val="0"/>
              <w:autoSpaceDE w:val="0"/>
              <w:autoSpaceDN w:val="0"/>
              <w:spacing w:after="0" w:line="240" w:lineRule="auto"/>
              <w:ind w:left="462" w:right="54"/>
              <w:jc w:val="both"/>
              <w:rPr>
                <w:rFonts w:ascii="Times New Roman" w:eastAsia="Calibri" w:hAnsi="Times New Roman" w:cs="Times New Roman"/>
                <w:sz w:val="24"/>
                <w:szCs w:val="24"/>
                <w:lang w:val="sr-Latn-CS"/>
              </w:rPr>
            </w:pPr>
            <w:r w:rsidRPr="00E71BAD">
              <w:rPr>
                <w:rFonts w:ascii="Times New Roman" w:eastAsia="Calibri" w:hAnsi="Times New Roman" w:cs="Times New Roman"/>
                <w:sz w:val="24"/>
                <w:szCs w:val="24"/>
                <w:lang w:val="sr-Latn-CS"/>
              </w:rPr>
              <w:t>(i)</w:t>
            </w:r>
            <w:r w:rsidRPr="00E71BAD">
              <w:rPr>
                <w:rFonts w:ascii="Times New Roman" w:eastAsia="Calibri" w:hAnsi="Times New Roman" w:cs="Times New Roman"/>
                <w:sz w:val="24"/>
                <w:szCs w:val="24"/>
                <w:lang w:val="sr-Latn-CS"/>
              </w:rPr>
              <w:tab/>
              <w:t>osnova za sertifikaciju tipa bila je:</w:t>
            </w:r>
          </w:p>
          <w:p w14:paraId="2620F22C" w14:textId="77777777" w:rsidR="00553C8A" w:rsidRPr="00E71BAD" w:rsidRDefault="00553C8A"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202F3181" w14:textId="46CAB415" w:rsidR="00553C8A" w:rsidRPr="00E71BAD" w:rsidRDefault="00553C8A" w:rsidP="00E71BAD">
            <w:pPr>
              <w:pStyle w:val="ListParagraph"/>
              <w:numPr>
                <w:ilvl w:val="1"/>
                <w:numId w:val="36"/>
              </w:numPr>
              <w:autoSpaceDE w:val="0"/>
              <w:autoSpaceDN w:val="0"/>
              <w:ind w:left="822" w:right="54"/>
              <w:jc w:val="both"/>
              <w:rPr>
                <w:rFonts w:ascii="Times New Roman" w:eastAsia="Calibri" w:hAnsi="Times New Roman" w:cs="Times New Roman"/>
                <w:sz w:val="24"/>
                <w:szCs w:val="24"/>
              </w:rPr>
            </w:pPr>
            <w:r w:rsidRPr="00E71BAD">
              <w:rPr>
                <w:rFonts w:ascii="Times New Roman" w:eastAsia="Calibri" w:hAnsi="Times New Roman" w:cs="Times New Roman"/>
                <w:sz w:val="24"/>
                <w:szCs w:val="24"/>
              </w:rPr>
              <w:t>osnova JAA sertifikacije tipa, za proizvode koji su sertifikovani u skladu sa JAA procedurama, kako je definisano u njihovom JAA tehničkom listu, ili</w:t>
            </w:r>
          </w:p>
          <w:p w14:paraId="4D8AEEF7" w14:textId="5E83D613" w:rsidR="00553C8A" w:rsidRPr="00E71BAD" w:rsidRDefault="00553C8A" w:rsidP="00E71BAD">
            <w:pPr>
              <w:pStyle w:val="ListParagraph"/>
              <w:numPr>
                <w:ilvl w:val="1"/>
                <w:numId w:val="36"/>
              </w:numPr>
              <w:autoSpaceDE w:val="0"/>
              <w:autoSpaceDN w:val="0"/>
              <w:ind w:left="822" w:right="54"/>
              <w:jc w:val="both"/>
              <w:rPr>
                <w:rFonts w:ascii="Times New Roman" w:eastAsia="Calibri" w:hAnsi="Times New Roman" w:cs="Times New Roman"/>
                <w:sz w:val="24"/>
                <w:szCs w:val="24"/>
              </w:rPr>
            </w:pPr>
            <w:r w:rsidRPr="00E71BAD">
              <w:rPr>
                <w:rFonts w:ascii="Times New Roman" w:eastAsia="Calibri" w:hAnsi="Times New Roman" w:cs="Times New Roman"/>
                <w:sz w:val="24"/>
                <w:szCs w:val="24"/>
              </w:rPr>
              <w:t xml:space="preserve">za druge proizvode, osnova za sertifikaciju tipa kako je definisano u </w:t>
            </w:r>
            <w:r w:rsidRPr="00E71BAD">
              <w:rPr>
                <w:rFonts w:ascii="Times New Roman" w:eastAsia="Calibri" w:hAnsi="Times New Roman" w:cs="Times New Roman"/>
                <w:sz w:val="24"/>
                <w:szCs w:val="24"/>
              </w:rPr>
              <w:lastRenderedPageBreak/>
              <w:t>listu podataka o sertifikatu tipa države izrade, ako je ta država dizajna bila:</w:t>
            </w:r>
          </w:p>
          <w:p w14:paraId="6783EEC1" w14:textId="77777777" w:rsidR="00D45787" w:rsidRPr="00E71BAD" w:rsidRDefault="00D45787"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6851BFC9" w14:textId="77F1ACE1" w:rsidR="00553C8A" w:rsidRPr="00E71BAD" w:rsidRDefault="00553C8A" w:rsidP="00E71BAD">
            <w:pPr>
              <w:pStyle w:val="ListParagraph"/>
              <w:numPr>
                <w:ilvl w:val="1"/>
                <w:numId w:val="36"/>
              </w:numPr>
              <w:autoSpaceDE w:val="0"/>
              <w:autoSpaceDN w:val="0"/>
              <w:ind w:left="887" w:right="54"/>
              <w:jc w:val="both"/>
              <w:rPr>
                <w:rFonts w:ascii="Times New Roman" w:eastAsia="Calibri" w:hAnsi="Times New Roman" w:cs="Times New Roman"/>
                <w:sz w:val="24"/>
                <w:szCs w:val="24"/>
              </w:rPr>
            </w:pPr>
            <w:r w:rsidRPr="00E71BAD">
              <w:rPr>
                <w:rFonts w:ascii="Times New Roman" w:eastAsia="Calibri" w:hAnsi="Times New Roman" w:cs="Times New Roman"/>
                <w:sz w:val="24"/>
                <w:szCs w:val="24"/>
              </w:rPr>
              <w:t xml:space="preserve">država članica, osim ako Agencija utvrdi, uzimajući u obzir, posebno, korišćene sertifikacione specifikacije i iskustvo u radu, da takva osnova za sertifikaciju tipa ne obezbeđuje nivo bezbednosti koji je ekvivalentan onom koji se zahteva Uredbom (ACV) </w:t>
            </w:r>
            <w:r w:rsidR="00344043" w:rsidRPr="00E71BAD">
              <w:rPr>
                <w:rFonts w:ascii="Times New Roman" w:eastAsia="Calibri" w:hAnsi="Times New Roman" w:cs="Times New Roman"/>
                <w:sz w:val="24"/>
                <w:szCs w:val="24"/>
              </w:rPr>
              <w:t>B</w:t>
            </w:r>
            <w:r w:rsidRPr="00E71BAD">
              <w:rPr>
                <w:rFonts w:ascii="Times New Roman" w:eastAsia="Calibri" w:hAnsi="Times New Roman" w:cs="Times New Roman"/>
                <w:sz w:val="24"/>
                <w:szCs w:val="24"/>
              </w:rPr>
              <w:t>r. 05/2020 i ove Uredbe, ili</w:t>
            </w:r>
          </w:p>
          <w:p w14:paraId="233783A6" w14:textId="2BA8339D" w:rsidR="00553C8A" w:rsidRPr="00E71BAD" w:rsidRDefault="00553C8A" w:rsidP="00E71BAD">
            <w:pPr>
              <w:widowControl w:val="0"/>
              <w:autoSpaceDE w:val="0"/>
              <w:autoSpaceDN w:val="0"/>
              <w:spacing w:after="0" w:line="240" w:lineRule="auto"/>
              <w:ind w:left="887" w:right="54"/>
              <w:jc w:val="both"/>
              <w:rPr>
                <w:rFonts w:ascii="Times New Roman" w:eastAsia="Calibri" w:hAnsi="Times New Roman" w:cs="Times New Roman"/>
                <w:sz w:val="24"/>
                <w:szCs w:val="24"/>
                <w:lang w:val="sr-Latn-CS"/>
              </w:rPr>
            </w:pPr>
          </w:p>
          <w:p w14:paraId="23C233EC" w14:textId="0E371648" w:rsidR="00553C8A" w:rsidRPr="00E71BAD" w:rsidRDefault="00553C8A" w:rsidP="00E71BAD">
            <w:pPr>
              <w:pStyle w:val="ListParagraph"/>
              <w:numPr>
                <w:ilvl w:val="1"/>
                <w:numId w:val="36"/>
              </w:numPr>
              <w:autoSpaceDE w:val="0"/>
              <w:autoSpaceDN w:val="0"/>
              <w:ind w:left="887" w:right="54"/>
              <w:jc w:val="both"/>
              <w:rPr>
                <w:rFonts w:ascii="Times New Roman" w:eastAsia="Calibri" w:hAnsi="Times New Roman" w:cs="Times New Roman"/>
                <w:sz w:val="24"/>
                <w:szCs w:val="24"/>
              </w:rPr>
            </w:pPr>
            <w:r w:rsidRPr="00E71BAD">
              <w:rPr>
                <w:rFonts w:ascii="Times New Roman" w:eastAsia="Calibri" w:hAnsi="Times New Roman" w:cs="Times New Roman"/>
                <w:sz w:val="24"/>
                <w:szCs w:val="24"/>
              </w:rPr>
              <w:t>država sa kojom je država članica zaključila bilateralni sporazum o plovidbenosti ili sličan aranžman prema kojem su takvi proizvodi sertifikovani na osnovu sertifikacionih specifikacija te države dizajna, osim ako Agencija utvrdi da takve specifikacije sertifikacije ili iskustvo u službi ili bezbednosni sistem te države projektovanja ne predviđaju nivo bezbednosti koji je ekvivalentan onom koji se zahteva Uredbom (ACV) br. 05/2020 i ovom Uredbom.</w:t>
            </w:r>
          </w:p>
          <w:p w14:paraId="6C4EBC8C" w14:textId="7497DB72" w:rsidR="00553C8A" w:rsidRPr="00E71BAD" w:rsidRDefault="00553C8A"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00CAA1EC" w14:textId="78B297CC" w:rsidR="00344043" w:rsidRPr="00E71BAD" w:rsidRDefault="00344043"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23A44291" w14:textId="77777777" w:rsidR="00553C8A" w:rsidRPr="00E71BAD" w:rsidRDefault="00553C8A" w:rsidP="00E71BAD">
            <w:pPr>
              <w:widowControl w:val="0"/>
              <w:autoSpaceDE w:val="0"/>
              <w:autoSpaceDN w:val="0"/>
              <w:spacing w:after="0" w:line="240" w:lineRule="auto"/>
              <w:ind w:left="527" w:right="54"/>
              <w:jc w:val="both"/>
              <w:rPr>
                <w:rFonts w:ascii="Times New Roman" w:eastAsia="Calibri" w:hAnsi="Times New Roman" w:cs="Times New Roman"/>
                <w:sz w:val="24"/>
                <w:szCs w:val="24"/>
                <w:lang w:val="sr-Latn-CS"/>
              </w:rPr>
            </w:pPr>
            <w:r w:rsidRPr="00E71BAD">
              <w:rPr>
                <w:rFonts w:ascii="Times New Roman" w:eastAsia="Calibri" w:hAnsi="Times New Roman" w:cs="Times New Roman"/>
                <w:sz w:val="24"/>
                <w:szCs w:val="24"/>
                <w:lang w:val="sr-Latn-CS"/>
              </w:rPr>
              <w:t>Agencija će izvršiti prvu ocenu implikacije odredaba druge alineje u cilju davanja mišljenja Komisiji, uključujući moguće izmene i dopune ove Uredbe;</w:t>
            </w:r>
          </w:p>
          <w:p w14:paraId="6F9A8A51" w14:textId="388310D1" w:rsidR="00553C8A" w:rsidRPr="00E71BAD" w:rsidRDefault="00553C8A"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1728F8C5" w14:textId="19DC650D" w:rsidR="00344043" w:rsidRPr="00E71BAD" w:rsidRDefault="00344043"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371D6224" w14:textId="77777777" w:rsidR="00344043" w:rsidRPr="00E71BAD" w:rsidRDefault="00344043"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16B936DF" w14:textId="77777777" w:rsidR="00553C8A" w:rsidRPr="00E71BAD" w:rsidRDefault="00553C8A" w:rsidP="00E71BAD">
            <w:pPr>
              <w:widowControl w:val="0"/>
              <w:autoSpaceDE w:val="0"/>
              <w:autoSpaceDN w:val="0"/>
              <w:spacing w:after="0" w:line="240" w:lineRule="auto"/>
              <w:ind w:left="320" w:right="54"/>
              <w:jc w:val="both"/>
              <w:rPr>
                <w:rFonts w:ascii="Times New Roman" w:eastAsia="Calibri" w:hAnsi="Times New Roman" w:cs="Times New Roman"/>
                <w:sz w:val="24"/>
                <w:szCs w:val="24"/>
                <w:lang w:val="sr-Latn-CS"/>
              </w:rPr>
            </w:pPr>
            <w:r w:rsidRPr="00E71BAD">
              <w:rPr>
                <w:rFonts w:ascii="Times New Roman" w:eastAsia="Calibri" w:hAnsi="Times New Roman" w:cs="Times New Roman"/>
                <w:sz w:val="24"/>
                <w:szCs w:val="24"/>
                <w:lang w:val="sr-Latn-CS"/>
              </w:rPr>
              <w:lastRenderedPageBreak/>
              <w:t>(ii)</w:t>
            </w:r>
            <w:r w:rsidRPr="00E71BAD">
              <w:rPr>
                <w:rFonts w:ascii="Times New Roman" w:eastAsia="Calibri" w:hAnsi="Times New Roman" w:cs="Times New Roman"/>
                <w:sz w:val="24"/>
                <w:szCs w:val="24"/>
                <w:lang w:val="sr-Latn-CS"/>
              </w:rPr>
              <w:tab/>
              <w:t>zahtevi za zaštitu životne sredine bili su oni navedeni u Aneksu 16 Čikaške konvencije, u zavisnosti od proizvoda;</w:t>
            </w:r>
          </w:p>
          <w:p w14:paraId="5A7ABCC9" w14:textId="77777777" w:rsidR="00553C8A" w:rsidRPr="00E71BAD" w:rsidRDefault="00553C8A" w:rsidP="00E71BAD">
            <w:pPr>
              <w:widowControl w:val="0"/>
              <w:autoSpaceDE w:val="0"/>
              <w:autoSpaceDN w:val="0"/>
              <w:spacing w:after="0" w:line="240" w:lineRule="auto"/>
              <w:ind w:left="320" w:right="54"/>
              <w:jc w:val="both"/>
              <w:rPr>
                <w:rFonts w:ascii="Times New Roman" w:eastAsia="Calibri" w:hAnsi="Times New Roman" w:cs="Times New Roman"/>
                <w:sz w:val="24"/>
                <w:szCs w:val="24"/>
                <w:lang w:val="sr-Latn-CS"/>
              </w:rPr>
            </w:pPr>
          </w:p>
          <w:p w14:paraId="31A95891" w14:textId="77777777" w:rsidR="00553C8A" w:rsidRPr="00E71BAD" w:rsidRDefault="00553C8A" w:rsidP="00E71BAD">
            <w:pPr>
              <w:widowControl w:val="0"/>
              <w:autoSpaceDE w:val="0"/>
              <w:autoSpaceDN w:val="0"/>
              <w:spacing w:after="0" w:line="240" w:lineRule="auto"/>
              <w:ind w:left="320" w:right="54"/>
              <w:jc w:val="both"/>
              <w:rPr>
                <w:rFonts w:ascii="Times New Roman" w:eastAsia="Calibri" w:hAnsi="Times New Roman" w:cs="Times New Roman"/>
                <w:sz w:val="24"/>
                <w:szCs w:val="24"/>
                <w:lang w:val="sr-Latn-CS"/>
              </w:rPr>
            </w:pPr>
            <w:r w:rsidRPr="00E71BAD">
              <w:rPr>
                <w:rFonts w:ascii="Times New Roman" w:eastAsia="Calibri" w:hAnsi="Times New Roman" w:cs="Times New Roman"/>
                <w:sz w:val="24"/>
                <w:szCs w:val="24"/>
                <w:lang w:val="sr-Latn-CS"/>
              </w:rPr>
              <w:t>(iii)</w:t>
            </w:r>
            <w:r w:rsidRPr="00E71BAD">
              <w:rPr>
                <w:rFonts w:ascii="Times New Roman" w:eastAsia="Calibri" w:hAnsi="Times New Roman" w:cs="Times New Roman"/>
                <w:sz w:val="24"/>
                <w:szCs w:val="24"/>
                <w:lang w:val="sr-Latn-CS"/>
              </w:rPr>
              <w:tab/>
              <w:t>primenljive direktive o plovidbenosti bile su one države dizajna;</w:t>
            </w:r>
          </w:p>
          <w:p w14:paraId="48B77B95" w14:textId="6C23C0E6" w:rsidR="00553C8A" w:rsidRPr="00E71BAD" w:rsidRDefault="00553C8A"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651D17F8" w14:textId="77777777" w:rsidR="00344043" w:rsidRPr="00E71BAD" w:rsidRDefault="00344043"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0AC5DC5C" w14:textId="77777777" w:rsidR="002A4E7E" w:rsidRPr="00E71BAD" w:rsidRDefault="002A4E7E"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420CD2DA" w14:textId="77777777" w:rsidR="00553C8A" w:rsidRPr="00E71BAD" w:rsidRDefault="00553C8A" w:rsidP="00E71BAD">
            <w:pPr>
              <w:widowControl w:val="0"/>
              <w:autoSpaceDE w:val="0"/>
              <w:autoSpaceDN w:val="0"/>
              <w:spacing w:after="0" w:line="240" w:lineRule="auto"/>
              <w:ind w:left="178" w:right="54"/>
              <w:jc w:val="both"/>
              <w:rPr>
                <w:rFonts w:ascii="Times New Roman" w:eastAsia="Calibri" w:hAnsi="Times New Roman" w:cs="Times New Roman"/>
                <w:sz w:val="24"/>
                <w:szCs w:val="24"/>
                <w:lang w:val="sr-Latn-CS"/>
              </w:rPr>
            </w:pPr>
            <w:r w:rsidRPr="00E71BAD">
              <w:rPr>
                <w:rFonts w:ascii="Times New Roman" w:eastAsia="Calibri" w:hAnsi="Times New Roman" w:cs="Times New Roman"/>
                <w:sz w:val="24"/>
                <w:szCs w:val="24"/>
                <w:lang w:val="sr-Latn-CS"/>
              </w:rPr>
              <w:t>(b)</w:t>
            </w:r>
            <w:r w:rsidRPr="00E71BAD">
              <w:rPr>
                <w:rFonts w:ascii="Times New Roman" w:eastAsia="Calibri" w:hAnsi="Times New Roman" w:cs="Times New Roman"/>
                <w:sz w:val="24"/>
                <w:szCs w:val="24"/>
                <w:lang w:val="sr-Latn-CS"/>
              </w:rPr>
              <w:tab/>
              <w:t>dizajn pojedinačnog vazduhoplova, koji je bio u registru države članice pre 28. septembra 2003. godine, smatraće se odobrenim u skladu sa ovom Uredbom kada:</w:t>
            </w:r>
          </w:p>
          <w:p w14:paraId="19B9C314" w14:textId="77777777" w:rsidR="00615CBF" w:rsidRPr="00E71BAD" w:rsidRDefault="00615CBF" w:rsidP="00E71BAD">
            <w:pPr>
              <w:widowControl w:val="0"/>
              <w:autoSpaceDE w:val="0"/>
              <w:autoSpaceDN w:val="0"/>
              <w:spacing w:after="0" w:line="240" w:lineRule="auto"/>
              <w:ind w:left="320" w:right="54"/>
              <w:jc w:val="both"/>
              <w:rPr>
                <w:rFonts w:ascii="Times New Roman" w:eastAsia="Calibri" w:hAnsi="Times New Roman" w:cs="Times New Roman"/>
                <w:sz w:val="24"/>
                <w:szCs w:val="24"/>
                <w:lang w:val="sr-Latn-CS"/>
              </w:rPr>
            </w:pPr>
          </w:p>
          <w:p w14:paraId="19B268D8" w14:textId="77777777" w:rsidR="00615CBF" w:rsidRPr="00E71BAD" w:rsidRDefault="00615CBF" w:rsidP="00E71BAD">
            <w:pPr>
              <w:widowControl w:val="0"/>
              <w:autoSpaceDE w:val="0"/>
              <w:autoSpaceDN w:val="0"/>
              <w:spacing w:after="0" w:line="240" w:lineRule="auto"/>
              <w:ind w:left="320" w:right="54"/>
              <w:jc w:val="both"/>
              <w:rPr>
                <w:rFonts w:ascii="Times New Roman" w:eastAsia="Calibri" w:hAnsi="Times New Roman" w:cs="Times New Roman"/>
                <w:sz w:val="24"/>
                <w:szCs w:val="24"/>
                <w:lang w:val="sr-Latn-CS"/>
              </w:rPr>
            </w:pPr>
          </w:p>
          <w:p w14:paraId="3EF74C5A" w14:textId="067D8DB7" w:rsidR="00553C8A" w:rsidRPr="00E71BAD" w:rsidRDefault="00553C8A" w:rsidP="00E71BAD">
            <w:pPr>
              <w:widowControl w:val="0"/>
              <w:autoSpaceDE w:val="0"/>
              <w:autoSpaceDN w:val="0"/>
              <w:spacing w:after="0" w:line="240" w:lineRule="auto"/>
              <w:ind w:left="320" w:right="54"/>
              <w:jc w:val="both"/>
              <w:rPr>
                <w:rFonts w:ascii="Times New Roman" w:eastAsia="Calibri" w:hAnsi="Times New Roman" w:cs="Times New Roman"/>
                <w:sz w:val="24"/>
                <w:szCs w:val="24"/>
                <w:lang w:val="sr-Latn-CS"/>
              </w:rPr>
            </w:pPr>
            <w:r w:rsidRPr="00E71BAD">
              <w:rPr>
                <w:rFonts w:ascii="Times New Roman" w:eastAsia="Calibri" w:hAnsi="Times New Roman" w:cs="Times New Roman"/>
                <w:sz w:val="24"/>
                <w:szCs w:val="24"/>
                <w:lang w:val="sr-Latn-CS"/>
              </w:rPr>
              <w:t>(i)</w:t>
            </w:r>
            <w:r w:rsidRPr="00E71BAD">
              <w:rPr>
                <w:rFonts w:ascii="Times New Roman" w:eastAsia="Calibri" w:hAnsi="Times New Roman" w:cs="Times New Roman"/>
                <w:sz w:val="24"/>
                <w:szCs w:val="24"/>
                <w:lang w:val="sr-Latn-CS"/>
              </w:rPr>
              <w:tab/>
              <w:t>njegov osnovni dizajn tipa je deo sertifikata tipa iz tačke (a);</w:t>
            </w:r>
          </w:p>
          <w:p w14:paraId="6DC1D4D4" w14:textId="6C6CE542" w:rsidR="00344043" w:rsidRPr="00E71BAD" w:rsidRDefault="00344043" w:rsidP="00E71BAD">
            <w:pPr>
              <w:widowControl w:val="0"/>
              <w:autoSpaceDE w:val="0"/>
              <w:autoSpaceDN w:val="0"/>
              <w:spacing w:after="0" w:line="240" w:lineRule="auto"/>
              <w:ind w:left="320" w:right="54"/>
              <w:jc w:val="both"/>
              <w:rPr>
                <w:rFonts w:ascii="Times New Roman" w:eastAsia="Calibri" w:hAnsi="Times New Roman" w:cs="Times New Roman"/>
                <w:sz w:val="24"/>
                <w:szCs w:val="24"/>
                <w:lang w:val="sr-Latn-CS"/>
              </w:rPr>
            </w:pPr>
          </w:p>
          <w:p w14:paraId="28A3F70F" w14:textId="77777777" w:rsidR="00615CBF" w:rsidRPr="00E71BAD" w:rsidRDefault="00615CBF" w:rsidP="00E71BAD">
            <w:pPr>
              <w:widowControl w:val="0"/>
              <w:autoSpaceDE w:val="0"/>
              <w:autoSpaceDN w:val="0"/>
              <w:spacing w:after="0" w:line="240" w:lineRule="auto"/>
              <w:ind w:left="320" w:right="54"/>
              <w:jc w:val="both"/>
              <w:rPr>
                <w:rFonts w:ascii="Times New Roman" w:eastAsia="Calibri" w:hAnsi="Times New Roman" w:cs="Times New Roman"/>
                <w:sz w:val="24"/>
                <w:szCs w:val="24"/>
                <w:lang w:val="sr-Latn-CS"/>
              </w:rPr>
            </w:pPr>
          </w:p>
          <w:p w14:paraId="15EAF5D2" w14:textId="77777777" w:rsidR="00553C8A" w:rsidRPr="00E71BAD" w:rsidRDefault="00553C8A" w:rsidP="00E71BAD">
            <w:pPr>
              <w:widowControl w:val="0"/>
              <w:autoSpaceDE w:val="0"/>
              <w:autoSpaceDN w:val="0"/>
              <w:spacing w:after="0" w:line="240" w:lineRule="auto"/>
              <w:ind w:left="320" w:right="54"/>
              <w:jc w:val="both"/>
              <w:rPr>
                <w:rFonts w:ascii="Times New Roman" w:eastAsia="Calibri" w:hAnsi="Times New Roman" w:cs="Times New Roman"/>
                <w:sz w:val="24"/>
                <w:szCs w:val="24"/>
                <w:lang w:val="sr-Latn-CS"/>
              </w:rPr>
            </w:pPr>
            <w:r w:rsidRPr="00E71BAD">
              <w:rPr>
                <w:rFonts w:ascii="Times New Roman" w:eastAsia="Calibri" w:hAnsi="Times New Roman" w:cs="Times New Roman"/>
                <w:sz w:val="24"/>
                <w:szCs w:val="24"/>
                <w:lang w:val="sr-Latn-CS"/>
              </w:rPr>
              <w:t>(ii)</w:t>
            </w:r>
            <w:r w:rsidRPr="00E71BAD">
              <w:rPr>
                <w:rFonts w:ascii="Times New Roman" w:eastAsia="Calibri" w:hAnsi="Times New Roman" w:cs="Times New Roman"/>
                <w:sz w:val="24"/>
                <w:szCs w:val="24"/>
                <w:lang w:val="sr-Latn-CS"/>
              </w:rPr>
              <w:tab/>
              <w:t>odobrene su sve izmene ovog osnovnog dizajna tipa, koje nisu bile u nadležnosti nosioca sertifikata o tipu; i</w:t>
            </w:r>
          </w:p>
          <w:p w14:paraId="71E52A70" w14:textId="400EC47F" w:rsidR="00553C8A" w:rsidRPr="00E71BAD" w:rsidRDefault="00553C8A" w:rsidP="00E71BAD">
            <w:pPr>
              <w:widowControl w:val="0"/>
              <w:autoSpaceDE w:val="0"/>
              <w:autoSpaceDN w:val="0"/>
              <w:spacing w:after="0" w:line="240" w:lineRule="auto"/>
              <w:ind w:left="320" w:right="54"/>
              <w:jc w:val="both"/>
              <w:rPr>
                <w:rFonts w:ascii="Times New Roman" w:eastAsia="Calibri" w:hAnsi="Times New Roman" w:cs="Times New Roman"/>
                <w:sz w:val="24"/>
                <w:szCs w:val="24"/>
                <w:lang w:val="sr-Latn-CS"/>
              </w:rPr>
            </w:pPr>
          </w:p>
          <w:p w14:paraId="1195232B" w14:textId="77777777" w:rsidR="00344043" w:rsidRPr="00E71BAD" w:rsidRDefault="00344043" w:rsidP="00E71BAD">
            <w:pPr>
              <w:widowControl w:val="0"/>
              <w:autoSpaceDE w:val="0"/>
              <w:autoSpaceDN w:val="0"/>
              <w:spacing w:after="0" w:line="240" w:lineRule="auto"/>
              <w:ind w:left="320" w:right="54"/>
              <w:jc w:val="both"/>
              <w:rPr>
                <w:rFonts w:ascii="Times New Roman" w:eastAsia="Calibri" w:hAnsi="Times New Roman" w:cs="Times New Roman"/>
                <w:sz w:val="24"/>
                <w:szCs w:val="24"/>
                <w:lang w:val="sr-Latn-CS"/>
              </w:rPr>
            </w:pPr>
          </w:p>
          <w:p w14:paraId="7F9A10E1" w14:textId="77777777" w:rsidR="00553C8A" w:rsidRPr="00E71BAD" w:rsidRDefault="00553C8A" w:rsidP="00E71BAD">
            <w:pPr>
              <w:widowControl w:val="0"/>
              <w:autoSpaceDE w:val="0"/>
              <w:autoSpaceDN w:val="0"/>
              <w:spacing w:after="0" w:line="240" w:lineRule="auto"/>
              <w:ind w:left="320" w:right="54"/>
              <w:jc w:val="both"/>
              <w:rPr>
                <w:rFonts w:ascii="Times New Roman" w:eastAsia="Calibri" w:hAnsi="Times New Roman" w:cs="Times New Roman"/>
                <w:sz w:val="24"/>
                <w:szCs w:val="24"/>
                <w:lang w:val="sr-Latn-CS"/>
              </w:rPr>
            </w:pPr>
            <w:r w:rsidRPr="00E71BAD">
              <w:rPr>
                <w:rFonts w:ascii="Times New Roman" w:eastAsia="Calibri" w:hAnsi="Times New Roman" w:cs="Times New Roman"/>
                <w:sz w:val="24"/>
                <w:szCs w:val="24"/>
                <w:lang w:val="sr-Latn-CS"/>
              </w:rPr>
              <w:t>(iii)</w:t>
            </w:r>
            <w:r w:rsidRPr="00E71BAD">
              <w:rPr>
                <w:rFonts w:ascii="Times New Roman" w:eastAsia="Calibri" w:hAnsi="Times New Roman" w:cs="Times New Roman"/>
                <w:sz w:val="24"/>
                <w:szCs w:val="24"/>
                <w:lang w:val="sr-Latn-CS"/>
              </w:rPr>
              <w:tab/>
              <w:t>poštovane su direktive o plovidbenosti koje je izdala ili usvojila država članica registracije pre 28. septembra 2003. godine, uključujući sve varijacije u direktivama o plovidbenosti države, izrade koje je dogovorila država članica registracije.</w:t>
            </w:r>
          </w:p>
          <w:p w14:paraId="5486943A" w14:textId="687CCAB7" w:rsidR="00553C8A" w:rsidRPr="00E71BAD" w:rsidRDefault="00553C8A"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49F16516" w14:textId="77777777" w:rsidR="00553C8A" w:rsidRPr="00E71BAD" w:rsidRDefault="00553C8A" w:rsidP="00E71BAD">
            <w:pPr>
              <w:widowControl w:val="0"/>
              <w:autoSpaceDE w:val="0"/>
              <w:autoSpaceDN w:val="0"/>
              <w:spacing w:after="0" w:line="240" w:lineRule="auto"/>
              <w:ind w:left="178" w:right="54"/>
              <w:jc w:val="both"/>
              <w:rPr>
                <w:rFonts w:ascii="Times New Roman" w:eastAsia="Calibri" w:hAnsi="Times New Roman" w:cs="Times New Roman"/>
                <w:sz w:val="24"/>
                <w:szCs w:val="24"/>
                <w:lang w:val="sr-Latn-CS"/>
              </w:rPr>
            </w:pPr>
            <w:r w:rsidRPr="00E71BAD">
              <w:rPr>
                <w:rFonts w:ascii="Times New Roman" w:eastAsia="Calibri" w:hAnsi="Times New Roman" w:cs="Times New Roman"/>
                <w:sz w:val="24"/>
                <w:szCs w:val="24"/>
                <w:lang w:val="sr-Latn-CS"/>
              </w:rPr>
              <w:t>2.</w:t>
            </w:r>
            <w:r w:rsidRPr="00E71BAD">
              <w:rPr>
                <w:rFonts w:ascii="Times New Roman" w:eastAsia="Calibri" w:hAnsi="Times New Roman" w:cs="Times New Roman"/>
                <w:sz w:val="24"/>
                <w:szCs w:val="24"/>
                <w:lang w:val="sr-Latn-CS"/>
              </w:rPr>
              <w:tab/>
              <w:t xml:space="preserve">U vezi sa proizvodima za koje je proces sertifikacije tipa bio u toku, preko JAA ili države članice 28. septembra 2003. godine, </w:t>
            </w:r>
            <w:r w:rsidRPr="00E71BAD">
              <w:rPr>
                <w:rFonts w:ascii="Times New Roman" w:eastAsia="Calibri" w:hAnsi="Times New Roman" w:cs="Times New Roman"/>
                <w:sz w:val="24"/>
                <w:szCs w:val="24"/>
                <w:lang w:val="sr-Latn-CS"/>
              </w:rPr>
              <w:lastRenderedPageBreak/>
              <w:t>primenjuje se sledeće:</w:t>
            </w:r>
          </w:p>
          <w:p w14:paraId="4CBFEC09" w14:textId="6EBA0361" w:rsidR="00553C8A" w:rsidRPr="00E71BAD" w:rsidRDefault="00553C8A"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71208311" w14:textId="4548AB15" w:rsidR="00344043" w:rsidRPr="00E71BAD" w:rsidRDefault="00344043"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0FD81D6C" w14:textId="77777777" w:rsidR="00615CBF" w:rsidRPr="00E71BAD" w:rsidRDefault="00615CBF"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79CEF673" w14:textId="77777777" w:rsidR="00553C8A" w:rsidRPr="00E71BAD" w:rsidRDefault="00553C8A" w:rsidP="00E71BAD">
            <w:pPr>
              <w:widowControl w:val="0"/>
              <w:autoSpaceDE w:val="0"/>
              <w:autoSpaceDN w:val="0"/>
              <w:spacing w:after="0" w:line="240" w:lineRule="auto"/>
              <w:ind w:left="178" w:right="54"/>
              <w:jc w:val="both"/>
              <w:rPr>
                <w:rFonts w:ascii="Times New Roman" w:eastAsia="Calibri" w:hAnsi="Times New Roman" w:cs="Times New Roman"/>
                <w:sz w:val="24"/>
                <w:szCs w:val="24"/>
                <w:lang w:val="sr-Latn-CS"/>
              </w:rPr>
            </w:pPr>
            <w:r w:rsidRPr="00E71BAD">
              <w:rPr>
                <w:rFonts w:ascii="Times New Roman" w:eastAsia="Calibri" w:hAnsi="Times New Roman" w:cs="Times New Roman"/>
                <w:sz w:val="24"/>
                <w:szCs w:val="24"/>
                <w:lang w:val="sr-Latn-CS"/>
              </w:rPr>
              <w:t>(a)</w:t>
            </w:r>
            <w:r w:rsidRPr="00E71BAD">
              <w:rPr>
                <w:rFonts w:ascii="Times New Roman" w:eastAsia="Calibri" w:hAnsi="Times New Roman" w:cs="Times New Roman"/>
                <w:sz w:val="24"/>
                <w:szCs w:val="24"/>
                <w:lang w:val="sr-Latn-CS"/>
              </w:rPr>
              <w:tab/>
              <w:t>ako je proizvod pod sertifikacijom od strane više država članica, kao referenca će se koristiti najnapredniji projekat;</w:t>
            </w:r>
          </w:p>
          <w:p w14:paraId="13D18A2C" w14:textId="77777777" w:rsidR="00553C8A" w:rsidRPr="00E71BAD" w:rsidRDefault="00553C8A" w:rsidP="00E71BAD">
            <w:pPr>
              <w:widowControl w:val="0"/>
              <w:autoSpaceDE w:val="0"/>
              <w:autoSpaceDN w:val="0"/>
              <w:spacing w:after="0" w:line="240" w:lineRule="auto"/>
              <w:ind w:left="178" w:right="54"/>
              <w:jc w:val="both"/>
              <w:rPr>
                <w:rFonts w:ascii="Times New Roman" w:eastAsia="Calibri" w:hAnsi="Times New Roman" w:cs="Times New Roman"/>
                <w:sz w:val="24"/>
                <w:szCs w:val="24"/>
                <w:lang w:val="sr-Latn-CS"/>
              </w:rPr>
            </w:pPr>
          </w:p>
          <w:p w14:paraId="68AE7F24" w14:textId="77777777" w:rsidR="00553C8A" w:rsidRPr="00E71BAD" w:rsidRDefault="00553C8A" w:rsidP="00E71BAD">
            <w:pPr>
              <w:widowControl w:val="0"/>
              <w:autoSpaceDE w:val="0"/>
              <w:autoSpaceDN w:val="0"/>
              <w:spacing w:after="0" w:line="240" w:lineRule="auto"/>
              <w:ind w:left="178" w:right="54"/>
              <w:jc w:val="both"/>
              <w:rPr>
                <w:rFonts w:ascii="Times New Roman" w:eastAsia="Calibri" w:hAnsi="Times New Roman" w:cs="Times New Roman"/>
                <w:sz w:val="24"/>
                <w:szCs w:val="24"/>
                <w:lang w:val="sr-Latn-CS"/>
              </w:rPr>
            </w:pPr>
            <w:r w:rsidRPr="00E71BAD">
              <w:rPr>
                <w:rFonts w:ascii="Times New Roman" w:eastAsia="Calibri" w:hAnsi="Times New Roman" w:cs="Times New Roman"/>
                <w:sz w:val="24"/>
                <w:szCs w:val="24"/>
                <w:lang w:val="sr-Latn-CS"/>
              </w:rPr>
              <w:t>(b)</w:t>
            </w:r>
            <w:r w:rsidRPr="00E71BAD">
              <w:rPr>
                <w:rFonts w:ascii="Times New Roman" w:eastAsia="Calibri" w:hAnsi="Times New Roman" w:cs="Times New Roman"/>
                <w:sz w:val="24"/>
                <w:szCs w:val="24"/>
                <w:lang w:val="sr-Latn-CS"/>
              </w:rPr>
              <w:tab/>
              <w:t>tačke 21.A.15(a), (b) i (c) Aneksa I (Deo 21) se ne primenjuju;</w:t>
            </w:r>
          </w:p>
          <w:p w14:paraId="09507B06" w14:textId="77777777" w:rsidR="00553C8A" w:rsidRPr="00E71BAD" w:rsidRDefault="00553C8A" w:rsidP="00E71BAD">
            <w:pPr>
              <w:widowControl w:val="0"/>
              <w:autoSpaceDE w:val="0"/>
              <w:autoSpaceDN w:val="0"/>
              <w:spacing w:after="0" w:line="240" w:lineRule="auto"/>
              <w:ind w:left="178" w:right="54"/>
              <w:jc w:val="both"/>
              <w:rPr>
                <w:rFonts w:ascii="Times New Roman" w:eastAsia="Calibri" w:hAnsi="Times New Roman" w:cs="Times New Roman"/>
                <w:sz w:val="24"/>
                <w:szCs w:val="24"/>
                <w:lang w:val="sr-Latn-CS"/>
              </w:rPr>
            </w:pPr>
          </w:p>
          <w:p w14:paraId="6F8C3AB7" w14:textId="77777777" w:rsidR="00553C8A" w:rsidRPr="00E71BAD" w:rsidRDefault="00553C8A" w:rsidP="00E71BAD">
            <w:pPr>
              <w:widowControl w:val="0"/>
              <w:autoSpaceDE w:val="0"/>
              <w:autoSpaceDN w:val="0"/>
              <w:spacing w:after="0" w:line="240" w:lineRule="auto"/>
              <w:ind w:left="178" w:right="54"/>
              <w:jc w:val="both"/>
              <w:rPr>
                <w:rFonts w:ascii="Times New Roman" w:eastAsia="Calibri" w:hAnsi="Times New Roman" w:cs="Times New Roman"/>
                <w:sz w:val="24"/>
                <w:szCs w:val="24"/>
                <w:lang w:val="sr-Latn-CS"/>
              </w:rPr>
            </w:pPr>
            <w:r w:rsidRPr="00E71BAD">
              <w:rPr>
                <w:rFonts w:ascii="Times New Roman" w:eastAsia="Calibri" w:hAnsi="Times New Roman" w:cs="Times New Roman"/>
                <w:sz w:val="24"/>
                <w:szCs w:val="24"/>
                <w:lang w:val="sr-Latn-CS"/>
              </w:rPr>
              <w:t>(c)</w:t>
            </w:r>
            <w:r w:rsidRPr="00E71BAD">
              <w:rPr>
                <w:rFonts w:ascii="Times New Roman" w:eastAsia="Calibri" w:hAnsi="Times New Roman" w:cs="Times New Roman"/>
                <w:sz w:val="24"/>
                <w:szCs w:val="24"/>
                <w:lang w:val="sr-Latn-CS"/>
              </w:rPr>
              <w:tab/>
              <w:t>odstupajući od tačke 21.B.80 Aneksa I (Deo 21), osnova za sertifikaciju tipa biće ona koju je uspostavila JAA ili, gde je primenljivo, država članica na dan podnošenja zahteva za odobrenje;</w:t>
            </w:r>
          </w:p>
          <w:p w14:paraId="71B57EC1" w14:textId="77777777" w:rsidR="00553C8A" w:rsidRPr="00E71BAD" w:rsidRDefault="00553C8A"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5ACCB11E" w14:textId="77777777" w:rsidR="00553C8A" w:rsidRPr="00E71BAD" w:rsidRDefault="00553C8A" w:rsidP="00E71BAD">
            <w:pPr>
              <w:widowControl w:val="0"/>
              <w:autoSpaceDE w:val="0"/>
              <w:autoSpaceDN w:val="0"/>
              <w:spacing w:after="0" w:line="240" w:lineRule="auto"/>
              <w:ind w:left="178" w:right="54"/>
              <w:jc w:val="both"/>
              <w:rPr>
                <w:rFonts w:ascii="Times New Roman" w:eastAsia="Calibri" w:hAnsi="Times New Roman" w:cs="Times New Roman"/>
                <w:sz w:val="24"/>
                <w:szCs w:val="24"/>
                <w:lang w:val="sr-Latn-CS"/>
              </w:rPr>
            </w:pPr>
            <w:r w:rsidRPr="00E71BAD">
              <w:rPr>
                <w:rFonts w:ascii="Times New Roman" w:eastAsia="Calibri" w:hAnsi="Times New Roman" w:cs="Times New Roman"/>
                <w:sz w:val="24"/>
                <w:szCs w:val="24"/>
                <w:lang w:val="sr-Latn-CS"/>
              </w:rPr>
              <w:t>(d)</w:t>
            </w:r>
            <w:r w:rsidRPr="00E71BAD">
              <w:rPr>
                <w:rFonts w:ascii="Times New Roman" w:eastAsia="Calibri" w:hAnsi="Times New Roman" w:cs="Times New Roman"/>
                <w:sz w:val="24"/>
                <w:szCs w:val="24"/>
                <w:lang w:val="sr-Latn-CS"/>
              </w:rPr>
              <w:tab/>
              <w:t>smatraće se da je zaključke o usklađenosti, donetih u skladu sa JAA ili procedurama država članica, donela Agencija u svrhu usaglašenosti sa tačkama 21.A.20(a) i (d) Aneksa I (Deo 21).</w:t>
            </w:r>
          </w:p>
          <w:p w14:paraId="37D9F791" w14:textId="77777777" w:rsidR="00615CBF" w:rsidRPr="00E71BAD" w:rsidRDefault="00615CBF"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7B3D9D17" w14:textId="77777777" w:rsidR="00553C8A" w:rsidRPr="00E71BAD" w:rsidRDefault="00553C8A" w:rsidP="00E71BAD">
            <w:pPr>
              <w:widowControl w:val="0"/>
              <w:autoSpaceDE w:val="0"/>
              <w:autoSpaceDN w:val="0"/>
              <w:spacing w:after="0" w:line="240" w:lineRule="auto"/>
              <w:ind w:left="178" w:right="54"/>
              <w:jc w:val="both"/>
              <w:rPr>
                <w:rFonts w:ascii="Times New Roman" w:eastAsia="Calibri" w:hAnsi="Times New Roman" w:cs="Times New Roman"/>
                <w:sz w:val="24"/>
                <w:szCs w:val="24"/>
                <w:lang w:val="sr-Latn-CS"/>
              </w:rPr>
            </w:pPr>
            <w:r w:rsidRPr="00E71BAD">
              <w:rPr>
                <w:rFonts w:ascii="Times New Roman" w:eastAsia="Calibri" w:hAnsi="Times New Roman" w:cs="Times New Roman"/>
                <w:sz w:val="24"/>
                <w:szCs w:val="24"/>
                <w:lang w:val="sr-Latn-CS"/>
              </w:rPr>
              <w:t>3.</w:t>
            </w:r>
            <w:r w:rsidRPr="00E71BAD">
              <w:rPr>
                <w:rFonts w:ascii="Times New Roman" w:eastAsia="Calibri" w:hAnsi="Times New Roman" w:cs="Times New Roman"/>
                <w:sz w:val="24"/>
                <w:szCs w:val="24"/>
                <w:lang w:val="sr-Latn-CS"/>
              </w:rPr>
              <w:tab/>
              <w:t>U vezi sa proizvodima koji imaju nacionalni sertifikat tipa ili ekvivalent, a za koje proces odobravanja promene koji je sprovela država članica nije završen u vreme kada je sertifikat tipa morao da bude odobren u skladu sa ovom Uredbom, primenjuju se sledeći uslovi:</w:t>
            </w:r>
          </w:p>
          <w:p w14:paraId="05C065FB" w14:textId="77777777" w:rsidR="00553C8A" w:rsidRPr="00E71BAD" w:rsidRDefault="00553C8A"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411513F1" w14:textId="77777777" w:rsidR="00553C8A" w:rsidRPr="00E71BAD" w:rsidRDefault="00553C8A" w:rsidP="00E71BAD">
            <w:pPr>
              <w:widowControl w:val="0"/>
              <w:autoSpaceDE w:val="0"/>
              <w:autoSpaceDN w:val="0"/>
              <w:spacing w:after="0" w:line="240" w:lineRule="auto"/>
              <w:ind w:left="178" w:right="54"/>
              <w:jc w:val="both"/>
              <w:rPr>
                <w:rFonts w:ascii="Times New Roman" w:eastAsia="Calibri" w:hAnsi="Times New Roman" w:cs="Times New Roman"/>
                <w:sz w:val="24"/>
                <w:szCs w:val="24"/>
                <w:lang w:val="sr-Latn-CS"/>
              </w:rPr>
            </w:pPr>
            <w:r w:rsidRPr="00E71BAD">
              <w:rPr>
                <w:rFonts w:ascii="Times New Roman" w:eastAsia="Calibri" w:hAnsi="Times New Roman" w:cs="Times New Roman"/>
                <w:sz w:val="24"/>
                <w:szCs w:val="24"/>
                <w:lang w:val="sr-Latn-CS"/>
              </w:rPr>
              <w:t>(a)</w:t>
            </w:r>
            <w:r w:rsidRPr="00E71BAD">
              <w:rPr>
                <w:rFonts w:ascii="Times New Roman" w:eastAsia="Calibri" w:hAnsi="Times New Roman" w:cs="Times New Roman"/>
                <w:sz w:val="24"/>
                <w:szCs w:val="24"/>
                <w:lang w:val="sr-Latn-CS"/>
              </w:rPr>
              <w:tab/>
              <w:t>ako proces odobravanja sprovodi nekoliko država članica, najnapredniji projekat će se koristiti kao referenca;</w:t>
            </w:r>
          </w:p>
          <w:p w14:paraId="60AAE282" w14:textId="0751137F" w:rsidR="00553C8A" w:rsidRPr="00E71BAD" w:rsidRDefault="00553C8A" w:rsidP="00E71BAD">
            <w:pPr>
              <w:widowControl w:val="0"/>
              <w:autoSpaceDE w:val="0"/>
              <w:autoSpaceDN w:val="0"/>
              <w:spacing w:after="0" w:line="240" w:lineRule="auto"/>
              <w:ind w:left="178" w:right="54"/>
              <w:jc w:val="both"/>
              <w:rPr>
                <w:rFonts w:ascii="Times New Roman" w:eastAsia="Calibri" w:hAnsi="Times New Roman" w:cs="Times New Roman"/>
                <w:sz w:val="24"/>
                <w:szCs w:val="24"/>
                <w:lang w:val="sr-Latn-CS"/>
              </w:rPr>
            </w:pPr>
          </w:p>
          <w:p w14:paraId="4C65AD67" w14:textId="77777777" w:rsidR="00344043" w:rsidRPr="00E71BAD" w:rsidRDefault="00344043" w:rsidP="00E71BAD">
            <w:pPr>
              <w:widowControl w:val="0"/>
              <w:autoSpaceDE w:val="0"/>
              <w:autoSpaceDN w:val="0"/>
              <w:spacing w:after="0" w:line="240" w:lineRule="auto"/>
              <w:ind w:left="178" w:right="54"/>
              <w:jc w:val="both"/>
              <w:rPr>
                <w:rFonts w:ascii="Times New Roman" w:eastAsia="Calibri" w:hAnsi="Times New Roman" w:cs="Times New Roman"/>
                <w:sz w:val="24"/>
                <w:szCs w:val="24"/>
                <w:lang w:val="sr-Latn-CS"/>
              </w:rPr>
            </w:pPr>
          </w:p>
          <w:p w14:paraId="16C08CE4" w14:textId="77777777" w:rsidR="00553C8A" w:rsidRPr="00E71BAD" w:rsidRDefault="00553C8A" w:rsidP="00E71BAD">
            <w:pPr>
              <w:widowControl w:val="0"/>
              <w:autoSpaceDE w:val="0"/>
              <w:autoSpaceDN w:val="0"/>
              <w:spacing w:after="0" w:line="240" w:lineRule="auto"/>
              <w:ind w:left="178" w:right="54"/>
              <w:jc w:val="both"/>
              <w:rPr>
                <w:rFonts w:ascii="Times New Roman" w:eastAsia="Calibri" w:hAnsi="Times New Roman" w:cs="Times New Roman"/>
                <w:sz w:val="24"/>
                <w:szCs w:val="24"/>
                <w:lang w:val="sr-Latn-CS"/>
              </w:rPr>
            </w:pPr>
            <w:r w:rsidRPr="00E71BAD">
              <w:rPr>
                <w:rFonts w:ascii="Times New Roman" w:eastAsia="Calibri" w:hAnsi="Times New Roman" w:cs="Times New Roman"/>
                <w:sz w:val="24"/>
                <w:szCs w:val="24"/>
                <w:lang w:val="sr-Latn-CS"/>
              </w:rPr>
              <w:t>(b)</w:t>
            </w:r>
            <w:r w:rsidRPr="00E71BAD">
              <w:rPr>
                <w:rFonts w:ascii="Times New Roman" w:eastAsia="Calibri" w:hAnsi="Times New Roman" w:cs="Times New Roman"/>
                <w:sz w:val="24"/>
                <w:szCs w:val="24"/>
                <w:lang w:val="sr-Latn-CS"/>
              </w:rPr>
              <w:tab/>
              <w:t>tačka 21.A.93 Aneksa I (Deo 21) se ne primenjuje;</w:t>
            </w:r>
          </w:p>
          <w:p w14:paraId="73E9BD60" w14:textId="77777777" w:rsidR="00553C8A" w:rsidRPr="00E71BAD" w:rsidRDefault="00553C8A" w:rsidP="00E71BAD">
            <w:pPr>
              <w:widowControl w:val="0"/>
              <w:autoSpaceDE w:val="0"/>
              <w:autoSpaceDN w:val="0"/>
              <w:spacing w:after="0" w:line="240" w:lineRule="auto"/>
              <w:ind w:left="178" w:right="54"/>
              <w:jc w:val="both"/>
              <w:rPr>
                <w:rFonts w:ascii="Times New Roman" w:eastAsia="Calibri" w:hAnsi="Times New Roman" w:cs="Times New Roman"/>
                <w:sz w:val="24"/>
                <w:szCs w:val="24"/>
                <w:lang w:val="sr-Latn-CS"/>
              </w:rPr>
            </w:pPr>
          </w:p>
          <w:p w14:paraId="6912EEB4" w14:textId="77777777" w:rsidR="00553C8A" w:rsidRPr="00E71BAD" w:rsidRDefault="00553C8A" w:rsidP="00E71BAD">
            <w:pPr>
              <w:widowControl w:val="0"/>
              <w:autoSpaceDE w:val="0"/>
              <w:autoSpaceDN w:val="0"/>
              <w:spacing w:after="0" w:line="240" w:lineRule="auto"/>
              <w:ind w:left="178" w:right="54"/>
              <w:jc w:val="both"/>
              <w:rPr>
                <w:rFonts w:ascii="Times New Roman" w:eastAsia="Calibri" w:hAnsi="Times New Roman" w:cs="Times New Roman"/>
                <w:sz w:val="24"/>
                <w:szCs w:val="24"/>
                <w:lang w:val="sr-Latn-CS"/>
              </w:rPr>
            </w:pPr>
            <w:r w:rsidRPr="00E71BAD">
              <w:rPr>
                <w:rFonts w:ascii="Times New Roman" w:eastAsia="Calibri" w:hAnsi="Times New Roman" w:cs="Times New Roman"/>
                <w:sz w:val="24"/>
                <w:szCs w:val="24"/>
                <w:lang w:val="sr-Latn-CS"/>
              </w:rPr>
              <w:t>(c)</w:t>
            </w:r>
            <w:r w:rsidRPr="00E71BAD">
              <w:rPr>
                <w:rFonts w:ascii="Times New Roman" w:eastAsia="Calibri" w:hAnsi="Times New Roman" w:cs="Times New Roman"/>
                <w:sz w:val="24"/>
                <w:szCs w:val="24"/>
                <w:lang w:val="sr-Latn-CS"/>
              </w:rPr>
              <w:tab/>
              <w:t>primenljiva osnova za sertifikaciju tipa je ona koju je uspostavila JAA ili, gde je primenljivo, država članica na dan podnošenja zahteva za odobrenje promene;</w:t>
            </w:r>
          </w:p>
          <w:p w14:paraId="165C5FB6" w14:textId="7C6C0168" w:rsidR="00553C8A" w:rsidRPr="00E71BAD" w:rsidRDefault="00553C8A" w:rsidP="00E71BAD">
            <w:pPr>
              <w:widowControl w:val="0"/>
              <w:autoSpaceDE w:val="0"/>
              <w:autoSpaceDN w:val="0"/>
              <w:spacing w:after="0" w:line="240" w:lineRule="auto"/>
              <w:ind w:left="178" w:right="54"/>
              <w:jc w:val="both"/>
              <w:rPr>
                <w:rFonts w:ascii="Times New Roman" w:eastAsia="Calibri" w:hAnsi="Times New Roman" w:cs="Times New Roman"/>
                <w:sz w:val="24"/>
                <w:szCs w:val="24"/>
                <w:lang w:val="sr-Latn-CS"/>
              </w:rPr>
            </w:pPr>
          </w:p>
          <w:p w14:paraId="567EDD8E" w14:textId="77777777" w:rsidR="00FC228C" w:rsidRPr="00E71BAD" w:rsidRDefault="00FC228C" w:rsidP="00E71BAD">
            <w:pPr>
              <w:widowControl w:val="0"/>
              <w:autoSpaceDE w:val="0"/>
              <w:autoSpaceDN w:val="0"/>
              <w:spacing w:after="0" w:line="240" w:lineRule="auto"/>
              <w:ind w:left="178" w:right="54"/>
              <w:jc w:val="both"/>
              <w:rPr>
                <w:rFonts w:ascii="Times New Roman" w:eastAsia="Calibri" w:hAnsi="Times New Roman" w:cs="Times New Roman"/>
                <w:sz w:val="24"/>
                <w:szCs w:val="24"/>
                <w:lang w:val="sr-Latn-CS"/>
              </w:rPr>
            </w:pPr>
          </w:p>
          <w:p w14:paraId="70D0874E" w14:textId="77777777" w:rsidR="00553C8A" w:rsidRPr="00E71BAD" w:rsidRDefault="00553C8A" w:rsidP="00E71BAD">
            <w:pPr>
              <w:widowControl w:val="0"/>
              <w:autoSpaceDE w:val="0"/>
              <w:autoSpaceDN w:val="0"/>
              <w:spacing w:after="0" w:line="240" w:lineRule="auto"/>
              <w:ind w:left="178" w:right="54"/>
              <w:jc w:val="both"/>
              <w:rPr>
                <w:rFonts w:ascii="Times New Roman" w:eastAsia="Calibri" w:hAnsi="Times New Roman" w:cs="Times New Roman"/>
                <w:sz w:val="24"/>
                <w:szCs w:val="24"/>
                <w:lang w:val="sr-Latn-CS"/>
              </w:rPr>
            </w:pPr>
            <w:r w:rsidRPr="00E71BAD">
              <w:rPr>
                <w:rFonts w:ascii="Times New Roman" w:eastAsia="Calibri" w:hAnsi="Times New Roman" w:cs="Times New Roman"/>
                <w:sz w:val="24"/>
                <w:szCs w:val="24"/>
                <w:lang w:val="sr-Latn-CS"/>
              </w:rPr>
              <w:t>(d)</w:t>
            </w:r>
            <w:r w:rsidRPr="00E71BAD">
              <w:rPr>
                <w:rFonts w:ascii="Times New Roman" w:eastAsia="Calibri" w:hAnsi="Times New Roman" w:cs="Times New Roman"/>
                <w:sz w:val="24"/>
                <w:szCs w:val="24"/>
                <w:lang w:val="sr-Latn-CS"/>
              </w:rPr>
              <w:tab/>
              <w:t>smatraće se da je zaključke o usklađenosti, donete u skladu sa procedurama JAA ili država članica, donela Agencija za potrebe usaglašenosti sa tačkom 21.B.107 Aneksa I (Deo 21).</w:t>
            </w:r>
          </w:p>
          <w:p w14:paraId="0AE3B267" w14:textId="77777777" w:rsidR="00553C8A" w:rsidRPr="00E71BAD" w:rsidRDefault="00553C8A"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5C3FBEA8" w14:textId="77777777" w:rsidR="00553C8A" w:rsidRPr="00E71BAD" w:rsidRDefault="00553C8A" w:rsidP="00E71BAD">
            <w:pPr>
              <w:widowControl w:val="0"/>
              <w:autoSpaceDE w:val="0"/>
              <w:autoSpaceDN w:val="0"/>
              <w:spacing w:after="0" w:line="240" w:lineRule="auto"/>
              <w:ind w:left="178" w:right="54"/>
              <w:jc w:val="both"/>
              <w:rPr>
                <w:rFonts w:ascii="Times New Roman" w:eastAsia="Calibri" w:hAnsi="Times New Roman" w:cs="Times New Roman"/>
                <w:sz w:val="24"/>
                <w:szCs w:val="24"/>
                <w:lang w:val="sr-Latn-CS"/>
              </w:rPr>
            </w:pPr>
            <w:r w:rsidRPr="00E71BAD">
              <w:rPr>
                <w:rFonts w:ascii="Times New Roman" w:eastAsia="Calibri" w:hAnsi="Times New Roman" w:cs="Times New Roman"/>
                <w:sz w:val="24"/>
                <w:szCs w:val="24"/>
                <w:lang w:val="sr-Latn-CS"/>
              </w:rPr>
              <w:t>4.</w:t>
            </w:r>
            <w:r w:rsidRPr="00E71BAD">
              <w:rPr>
                <w:rFonts w:ascii="Times New Roman" w:eastAsia="Calibri" w:hAnsi="Times New Roman" w:cs="Times New Roman"/>
                <w:sz w:val="24"/>
                <w:szCs w:val="24"/>
                <w:lang w:val="sr-Latn-CS"/>
              </w:rPr>
              <w:tab/>
              <w:t>Što se tiče proizvoda koji su imali nacionalni sertifikat tipa, ili ekvivalent, i za koje proces odobravanja projekta velike popravke koji je sprovela država članica nije završen u vreme kada je sertifikat tipa morao da se utvrdi u skladu sa ovom Uredbom, smatraće se da je Agencija donela zaključke o usklađenosti u skladu sa procedurama JAA ili država članica u cilju usaglašavanja sa tačkom 21.A.433(a) Aneksa I (Deo 21).</w:t>
            </w:r>
          </w:p>
          <w:p w14:paraId="14821770" w14:textId="77777777" w:rsidR="00553C8A" w:rsidRPr="00E71BAD" w:rsidRDefault="00553C8A" w:rsidP="00E71BAD">
            <w:pPr>
              <w:widowControl w:val="0"/>
              <w:autoSpaceDE w:val="0"/>
              <w:autoSpaceDN w:val="0"/>
              <w:spacing w:after="0" w:line="240" w:lineRule="auto"/>
              <w:ind w:left="178" w:right="54"/>
              <w:jc w:val="both"/>
              <w:rPr>
                <w:rFonts w:ascii="Times New Roman" w:eastAsia="Calibri" w:hAnsi="Times New Roman" w:cs="Times New Roman"/>
                <w:sz w:val="24"/>
                <w:szCs w:val="24"/>
                <w:lang w:val="sr-Latn-CS"/>
              </w:rPr>
            </w:pPr>
          </w:p>
          <w:p w14:paraId="5DC9E672" w14:textId="77777777" w:rsidR="00553C8A" w:rsidRPr="00E71BAD" w:rsidRDefault="00553C8A" w:rsidP="00E71BAD">
            <w:pPr>
              <w:widowControl w:val="0"/>
              <w:autoSpaceDE w:val="0"/>
              <w:autoSpaceDN w:val="0"/>
              <w:spacing w:after="0" w:line="240" w:lineRule="auto"/>
              <w:ind w:left="178" w:right="54"/>
              <w:jc w:val="both"/>
              <w:rPr>
                <w:rFonts w:ascii="Times New Roman" w:eastAsia="Calibri" w:hAnsi="Times New Roman" w:cs="Times New Roman"/>
                <w:sz w:val="24"/>
                <w:szCs w:val="24"/>
                <w:lang w:val="sr-Latn-CS"/>
              </w:rPr>
            </w:pPr>
            <w:r w:rsidRPr="00E71BAD">
              <w:rPr>
                <w:rFonts w:ascii="Times New Roman" w:eastAsia="Calibri" w:hAnsi="Times New Roman" w:cs="Times New Roman"/>
                <w:sz w:val="24"/>
                <w:szCs w:val="24"/>
                <w:lang w:val="sr-Latn-CS"/>
              </w:rPr>
              <w:t>5.</w:t>
            </w:r>
            <w:r w:rsidRPr="00E71BAD">
              <w:rPr>
                <w:rFonts w:ascii="Times New Roman" w:eastAsia="Calibri" w:hAnsi="Times New Roman" w:cs="Times New Roman"/>
                <w:sz w:val="24"/>
                <w:szCs w:val="24"/>
                <w:lang w:val="sr-Latn-CS"/>
              </w:rPr>
              <w:tab/>
              <w:t>Potvrda o plovidbenosti koju je izdala država članica koja potvrđuje usklađenost sa sertifikatom o tipu utvrđenom u skladu sa stavom 1. smatraće se usaglašenim sa ovom Uredbom.“;</w:t>
            </w:r>
          </w:p>
          <w:p w14:paraId="259A9D8D" w14:textId="5C066448" w:rsidR="00553C8A" w:rsidRPr="00E71BAD" w:rsidRDefault="00553C8A"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7C41F3DF" w14:textId="215CD23A" w:rsidR="00FC228C" w:rsidRPr="00E71BAD" w:rsidRDefault="00FC228C"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0B2CADC3" w14:textId="77777777" w:rsidR="00615CBF" w:rsidRDefault="00615CBF"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0E96DBEF" w14:textId="77777777" w:rsidR="00E71BAD" w:rsidRPr="00E71BAD" w:rsidRDefault="00E71BAD"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379AE08C" w14:textId="77777777" w:rsidR="00553C8A" w:rsidRPr="00E71BAD" w:rsidRDefault="00553C8A"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r w:rsidRPr="00E71BAD">
              <w:rPr>
                <w:rFonts w:ascii="Times New Roman" w:eastAsia="Calibri" w:hAnsi="Times New Roman" w:cs="Times New Roman"/>
                <w:sz w:val="24"/>
                <w:szCs w:val="24"/>
                <w:lang w:val="sr-Latn-CS"/>
              </w:rPr>
              <w:t>(2)</w:t>
            </w:r>
            <w:r w:rsidRPr="00E71BAD">
              <w:rPr>
                <w:rFonts w:ascii="Times New Roman" w:eastAsia="Calibri" w:hAnsi="Times New Roman" w:cs="Times New Roman"/>
                <w:sz w:val="24"/>
                <w:szCs w:val="24"/>
                <w:lang w:val="sr-Latn-CS"/>
              </w:rPr>
              <w:tab/>
              <w:t>u članu 8, sledeći stav 6 se dodaje:</w:t>
            </w:r>
          </w:p>
          <w:p w14:paraId="4BA528C9" w14:textId="0935AA6D" w:rsidR="00553C8A" w:rsidRPr="00E71BAD" w:rsidRDefault="00553C8A"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6AD7C72D" w14:textId="77777777" w:rsidR="00FC228C" w:rsidRPr="00E71BAD" w:rsidRDefault="00FC228C"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1A1A7D44" w14:textId="77777777" w:rsidR="00553C8A" w:rsidRPr="00E71BAD" w:rsidRDefault="00553C8A" w:rsidP="00E71BAD">
            <w:pPr>
              <w:widowControl w:val="0"/>
              <w:autoSpaceDE w:val="0"/>
              <w:autoSpaceDN w:val="0"/>
              <w:spacing w:after="0" w:line="240" w:lineRule="auto"/>
              <w:ind w:left="178" w:right="54"/>
              <w:jc w:val="both"/>
              <w:rPr>
                <w:rFonts w:ascii="Times New Roman" w:eastAsia="Calibri" w:hAnsi="Times New Roman" w:cs="Times New Roman"/>
                <w:sz w:val="24"/>
                <w:szCs w:val="24"/>
                <w:lang w:val="sr-Latn-CS"/>
              </w:rPr>
            </w:pPr>
            <w:r w:rsidRPr="00E71BAD">
              <w:rPr>
                <w:rFonts w:ascii="Times New Roman" w:eastAsia="Calibri" w:hAnsi="Times New Roman" w:cs="Times New Roman"/>
                <w:sz w:val="24"/>
                <w:szCs w:val="24"/>
                <w:lang w:val="sr-Latn-CS"/>
              </w:rPr>
              <w:t>‘6.</w:t>
            </w:r>
            <w:r w:rsidRPr="00E71BAD">
              <w:rPr>
                <w:rFonts w:ascii="Times New Roman" w:eastAsia="Calibri" w:hAnsi="Times New Roman" w:cs="Times New Roman"/>
                <w:sz w:val="24"/>
                <w:szCs w:val="24"/>
                <w:lang w:val="sr-Latn-CS"/>
              </w:rPr>
              <w:tab/>
              <w:t>Odobrenja projektantskih organizacija, izdatih ili priznatih od strane države članice u skladu sa zahtevima i procedurama JAA i koja su važeća pre 28. septembra 2003. smatraće se da su u skladu sa ovom Uredbom.’;</w:t>
            </w:r>
          </w:p>
          <w:p w14:paraId="05444FCE" w14:textId="26511922" w:rsidR="00553C8A" w:rsidRPr="00E71BAD" w:rsidRDefault="00553C8A"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103DE194" w14:textId="77777777" w:rsidR="00615CBF" w:rsidRPr="00E71BAD" w:rsidRDefault="00615CBF"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28B64ADC" w14:textId="77777777" w:rsidR="00553C8A" w:rsidRPr="00E71BAD" w:rsidRDefault="00553C8A"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r w:rsidRPr="00E71BAD">
              <w:rPr>
                <w:rFonts w:ascii="Times New Roman" w:eastAsia="Calibri" w:hAnsi="Times New Roman" w:cs="Times New Roman"/>
                <w:sz w:val="24"/>
                <w:szCs w:val="24"/>
                <w:lang w:val="sr-Latn-CS"/>
              </w:rPr>
              <w:t>(3)</w:t>
            </w:r>
            <w:r w:rsidRPr="00E71BAD">
              <w:rPr>
                <w:rFonts w:ascii="Times New Roman" w:eastAsia="Calibri" w:hAnsi="Times New Roman" w:cs="Times New Roman"/>
                <w:sz w:val="24"/>
                <w:szCs w:val="24"/>
                <w:lang w:val="sr-Latn-CS"/>
              </w:rPr>
              <w:tab/>
              <w:t>Član 9. se zamenjuje i glasi:</w:t>
            </w:r>
          </w:p>
          <w:p w14:paraId="74629629" w14:textId="77777777" w:rsidR="00553C8A" w:rsidRPr="00E71BAD" w:rsidRDefault="00553C8A"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0527A499" w14:textId="77777777" w:rsidR="00553C8A" w:rsidRPr="00E71BAD" w:rsidRDefault="00553C8A"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5CE2453E" w14:textId="77777777" w:rsidR="00553C8A" w:rsidRPr="00E71BAD" w:rsidRDefault="00553C8A" w:rsidP="00E71BAD">
            <w:pPr>
              <w:widowControl w:val="0"/>
              <w:autoSpaceDE w:val="0"/>
              <w:autoSpaceDN w:val="0"/>
              <w:spacing w:after="0" w:line="240" w:lineRule="auto"/>
              <w:ind w:left="320" w:right="54"/>
              <w:jc w:val="both"/>
              <w:rPr>
                <w:rFonts w:ascii="Times New Roman" w:eastAsia="Calibri" w:hAnsi="Times New Roman" w:cs="Times New Roman"/>
                <w:i/>
                <w:sz w:val="24"/>
                <w:szCs w:val="24"/>
                <w:lang w:val="sr-Latn-CS"/>
              </w:rPr>
            </w:pPr>
            <w:r w:rsidRPr="00E71BAD">
              <w:rPr>
                <w:rFonts w:ascii="Times New Roman" w:eastAsia="Calibri" w:hAnsi="Times New Roman" w:cs="Times New Roman"/>
                <w:i/>
                <w:sz w:val="24"/>
                <w:szCs w:val="24"/>
                <w:lang w:val="sr-Latn-CS"/>
              </w:rPr>
              <w:t>Član 9</w:t>
            </w:r>
          </w:p>
          <w:p w14:paraId="6F87362F" w14:textId="77777777" w:rsidR="00553C8A" w:rsidRPr="00E71BAD" w:rsidRDefault="00553C8A" w:rsidP="00E71BAD">
            <w:pPr>
              <w:widowControl w:val="0"/>
              <w:autoSpaceDE w:val="0"/>
              <w:autoSpaceDN w:val="0"/>
              <w:spacing w:after="0" w:line="240" w:lineRule="auto"/>
              <w:ind w:left="320" w:right="54"/>
              <w:jc w:val="both"/>
              <w:rPr>
                <w:rFonts w:ascii="Times New Roman" w:eastAsia="Calibri" w:hAnsi="Times New Roman" w:cs="Times New Roman"/>
                <w:sz w:val="24"/>
                <w:szCs w:val="24"/>
                <w:lang w:val="sr-Latn-CS"/>
              </w:rPr>
            </w:pPr>
          </w:p>
          <w:p w14:paraId="3136A109" w14:textId="77777777" w:rsidR="00553C8A" w:rsidRPr="00E71BAD" w:rsidRDefault="00553C8A" w:rsidP="00E71BAD">
            <w:pPr>
              <w:widowControl w:val="0"/>
              <w:autoSpaceDE w:val="0"/>
              <w:autoSpaceDN w:val="0"/>
              <w:spacing w:after="0" w:line="240" w:lineRule="auto"/>
              <w:ind w:left="320" w:right="54"/>
              <w:jc w:val="both"/>
              <w:rPr>
                <w:rFonts w:ascii="Times New Roman" w:eastAsia="Calibri" w:hAnsi="Times New Roman" w:cs="Times New Roman"/>
                <w:b/>
                <w:sz w:val="24"/>
                <w:szCs w:val="24"/>
                <w:lang w:val="sr-Latn-CS"/>
              </w:rPr>
            </w:pPr>
            <w:r w:rsidRPr="00E71BAD">
              <w:rPr>
                <w:rFonts w:ascii="Times New Roman" w:eastAsia="Calibri" w:hAnsi="Times New Roman" w:cs="Times New Roman"/>
                <w:b/>
                <w:sz w:val="24"/>
                <w:szCs w:val="24"/>
                <w:lang w:val="sr-Latn-CS"/>
              </w:rPr>
              <w:t>Proizvodne organizacije</w:t>
            </w:r>
          </w:p>
          <w:p w14:paraId="17CCA8C5" w14:textId="77777777" w:rsidR="00553C8A" w:rsidRPr="00E71BAD" w:rsidRDefault="00553C8A"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21734085" w14:textId="77777777" w:rsidR="00553C8A" w:rsidRPr="00E71BAD" w:rsidRDefault="00553C8A" w:rsidP="00E71BAD">
            <w:pPr>
              <w:widowControl w:val="0"/>
              <w:autoSpaceDE w:val="0"/>
              <w:autoSpaceDN w:val="0"/>
              <w:spacing w:after="0" w:line="240" w:lineRule="auto"/>
              <w:ind w:left="320" w:right="54"/>
              <w:jc w:val="both"/>
              <w:rPr>
                <w:rFonts w:ascii="Times New Roman" w:eastAsia="Calibri" w:hAnsi="Times New Roman" w:cs="Times New Roman"/>
                <w:sz w:val="24"/>
                <w:szCs w:val="24"/>
                <w:lang w:val="sr-Latn-CS"/>
              </w:rPr>
            </w:pPr>
            <w:r w:rsidRPr="00E71BAD">
              <w:rPr>
                <w:rFonts w:ascii="Times New Roman" w:eastAsia="Calibri" w:hAnsi="Times New Roman" w:cs="Times New Roman"/>
                <w:sz w:val="24"/>
                <w:szCs w:val="24"/>
                <w:lang w:val="sr-Latn-CS"/>
              </w:rPr>
              <w:t>1.</w:t>
            </w:r>
            <w:r w:rsidRPr="00E71BAD">
              <w:rPr>
                <w:rFonts w:ascii="Times New Roman" w:eastAsia="Calibri" w:hAnsi="Times New Roman" w:cs="Times New Roman"/>
                <w:sz w:val="24"/>
                <w:szCs w:val="24"/>
                <w:lang w:val="sr-Latn-CS"/>
              </w:rPr>
              <w:tab/>
              <w:t>Organizacija odgovorna za proizvodnju proizvoda, delova i uređaja mora da pokaže svoju sposobnost u skladu sa odredbama Aneksa I (Deo 21). Ova demonstracija sposobnosti nije potrebna za delove ili uređaje koje organizacija proizvodi, a koji, u skladu sa odredbama Aneksa I (Deo 21), ispunjavaju uslove za ugradnju u proizvod sa sertifikatom tipa bez potrebe da ih prati ovlašćeni sertifikat o oslobađanju (tj. EASA obrazac 1).</w:t>
            </w:r>
          </w:p>
          <w:p w14:paraId="5D7EF592" w14:textId="6CEFA31F" w:rsidR="00553C8A" w:rsidRPr="00E71BAD" w:rsidRDefault="00553C8A" w:rsidP="00E71BAD">
            <w:pPr>
              <w:widowControl w:val="0"/>
              <w:autoSpaceDE w:val="0"/>
              <w:autoSpaceDN w:val="0"/>
              <w:spacing w:after="0" w:line="240" w:lineRule="auto"/>
              <w:ind w:left="320" w:right="54"/>
              <w:jc w:val="both"/>
              <w:rPr>
                <w:rFonts w:ascii="Times New Roman" w:eastAsia="Calibri" w:hAnsi="Times New Roman" w:cs="Times New Roman"/>
                <w:sz w:val="24"/>
                <w:szCs w:val="24"/>
                <w:lang w:val="sr-Latn-CS"/>
              </w:rPr>
            </w:pPr>
          </w:p>
          <w:p w14:paraId="4051CDEE" w14:textId="77777777" w:rsidR="00FC228C" w:rsidRDefault="00FC228C" w:rsidP="00E71BAD">
            <w:pPr>
              <w:widowControl w:val="0"/>
              <w:autoSpaceDE w:val="0"/>
              <w:autoSpaceDN w:val="0"/>
              <w:spacing w:after="0" w:line="240" w:lineRule="auto"/>
              <w:ind w:left="320" w:right="54"/>
              <w:jc w:val="both"/>
              <w:rPr>
                <w:rFonts w:ascii="Times New Roman" w:eastAsia="Calibri" w:hAnsi="Times New Roman" w:cs="Times New Roman"/>
                <w:sz w:val="24"/>
                <w:szCs w:val="24"/>
                <w:lang w:val="sr-Latn-CS"/>
              </w:rPr>
            </w:pPr>
          </w:p>
          <w:p w14:paraId="0BC54D81" w14:textId="77777777" w:rsidR="00E71BAD" w:rsidRPr="00E71BAD" w:rsidRDefault="00E71BAD" w:rsidP="00E71BAD">
            <w:pPr>
              <w:widowControl w:val="0"/>
              <w:autoSpaceDE w:val="0"/>
              <w:autoSpaceDN w:val="0"/>
              <w:spacing w:after="0" w:line="240" w:lineRule="auto"/>
              <w:ind w:left="320" w:right="54"/>
              <w:jc w:val="both"/>
              <w:rPr>
                <w:rFonts w:ascii="Times New Roman" w:eastAsia="Calibri" w:hAnsi="Times New Roman" w:cs="Times New Roman"/>
                <w:sz w:val="24"/>
                <w:szCs w:val="24"/>
                <w:lang w:val="sr-Latn-CS"/>
              </w:rPr>
            </w:pPr>
          </w:p>
          <w:p w14:paraId="6A9FD846" w14:textId="77777777" w:rsidR="00553C8A" w:rsidRPr="00E71BAD" w:rsidRDefault="00553C8A" w:rsidP="00E71BAD">
            <w:pPr>
              <w:widowControl w:val="0"/>
              <w:autoSpaceDE w:val="0"/>
              <w:autoSpaceDN w:val="0"/>
              <w:spacing w:after="0" w:line="240" w:lineRule="auto"/>
              <w:ind w:left="320" w:right="54"/>
              <w:jc w:val="both"/>
              <w:rPr>
                <w:rFonts w:ascii="Times New Roman" w:eastAsia="Calibri" w:hAnsi="Times New Roman" w:cs="Times New Roman"/>
                <w:sz w:val="24"/>
                <w:szCs w:val="24"/>
                <w:lang w:val="sr-Latn-CS"/>
              </w:rPr>
            </w:pPr>
            <w:r w:rsidRPr="00E71BAD">
              <w:rPr>
                <w:rFonts w:ascii="Times New Roman" w:eastAsia="Calibri" w:hAnsi="Times New Roman" w:cs="Times New Roman"/>
                <w:sz w:val="24"/>
                <w:szCs w:val="24"/>
                <w:lang w:val="sr-Latn-CS"/>
              </w:rPr>
              <w:lastRenderedPageBreak/>
              <w:t>2.</w:t>
            </w:r>
            <w:r w:rsidRPr="00E71BAD">
              <w:rPr>
                <w:rFonts w:ascii="Times New Roman" w:eastAsia="Calibri" w:hAnsi="Times New Roman" w:cs="Times New Roman"/>
                <w:sz w:val="24"/>
                <w:szCs w:val="24"/>
                <w:lang w:val="sr-Latn-CS"/>
              </w:rPr>
              <w:tab/>
              <w:t>Izuzetno od tačke 1., proizvođač čije je glavno mesto poslovanja u državi koja nije članica može dokazati svoju sposobnost posedovanjem sertifikata koji je izdala ta država za proizvod, deo i uređaj za koji se prijavljuje, pod uslovom:</w:t>
            </w:r>
          </w:p>
          <w:p w14:paraId="1138E766" w14:textId="1D55EC12" w:rsidR="00553C8A" w:rsidRPr="00E71BAD" w:rsidRDefault="00553C8A"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044E2265" w14:textId="77777777" w:rsidR="00FC228C" w:rsidRPr="00E71BAD" w:rsidRDefault="00FC228C"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4F11F218" w14:textId="77777777" w:rsidR="00553C8A" w:rsidRPr="00E71BAD" w:rsidRDefault="00553C8A" w:rsidP="00E71BAD">
            <w:pPr>
              <w:widowControl w:val="0"/>
              <w:autoSpaceDE w:val="0"/>
              <w:autoSpaceDN w:val="0"/>
              <w:spacing w:after="0" w:line="240" w:lineRule="auto"/>
              <w:ind w:left="320" w:right="54"/>
              <w:jc w:val="both"/>
              <w:rPr>
                <w:rFonts w:ascii="Times New Roman" w:eastAsia="Calibri" w:hAnsi="Times New Roman" w:cs="Times New Roman"/>
                <w:sz w:val="24"/>
                <w:szCs w:val="24"/>
                <w:lang w:val="sr-Latn-CS"/>
              </w:rPr>
            </w:pPr>
            <w:r w:rsidRPr="00E71BAD">
              <w:rPr>
                <w:rFonts w:ascii="Times New Roman" w:eastAsia="Calibri" w:hAnsi="Times New Roman" w:cs="Times New Roman"/>
                <w:sz w:val="24"/>
                <w:szCs w:val="24"/>
                <w:lang w:val="sr-Latn-CS"/>
              </w:rPr>
              <w:t>(a)</w:t>
            </w:r>
            <w:r w:rsidRPr="00E71BAD">
              <w:rPr>
                <w:rFonts w:ascii="Times New Roman" w:eastAsia="Calibri" w:hAnsi="Times New Roman" w:cs="Times New Roman"/>
                <w:sz w:val="24"/>
                <w:szCs w:val="24"/>
                <w:lang w:val="sr-Latn-CS"/>
              </w:rPr>
              <w:tab/>
              <w:t>ta država je država proizvodnje; i</w:t>
            </w:r>
          </w:p>
          <w:p w14:paraId="7E816BD7" w14:textId="448A247A" w:rsidR="00553C8A" w:rsidRPr="00E71BAD" w:rsidRDefault="00553C8A" w:rsidP="00E71BAD">
            <w:pPr>
              <w:widowControl w:val="0"/>
              <w:autoSpaceDE w:val="0"/>
              <w:autoSpaceDN w:val="0"/>
              <w:spacing w:after="0" w:line="240" w:lineRule="auto"/>
              <w:ind w:left="320" w:right="54"/>
              <w:jc w:val="both"/>
              <w:rPr>
                <w:rFonts w:ascii="Times New Roman" w:eastAsia="Calibri" w:hAnsi="Times New Roman" w:cs="Times New Roman"/>
                <w:sz w:val="24"/>
                <w:szCs w:val="24"/>
                <w:lang w:val="sr-Latn-CS"/>
              </w:rPr>
            </w:pPr>
          </w:p>
          <w:p w14:paraId="02A64779" w14:textId="77777777" w:rsidR="00FC228C" w:rsidRPr="00E71BAD" w:rsidRDefault="00FC228C" w:rsidP="00E71BAD">
            <w:pPr>
              <w:widowControl w:val="0"/>
              <w:autoSpaceDE w:val="0"/>
              <w:autoSpaceDN w:val="0"/>
              <w:spacing w:after="0" w:line="240" w:lineRule="auto"/>
              <w:ind w:left="320" w:right="54"/>
              <w:jc w:val="both"/>
              <w:rPr>
                <w:rFonts w:ascii="Times New Roman" w:eastAsia="Calibri" w:hAnsi="Times New Roman" w:cs="Times New Roman"/>
                <w:sz w:val="24"/>
                <w:szCs w:val="24"/>
                <w:lang w:val="sr-Latn-CS"/>
              </w:rPr>
            </w:pPr>
          </w:p>
          <w:p w14:paraId="4613113D" w14:textId="77777777" w:rsidR="00553C8A" w:rsidRPr="00E71BAD" w:rsidRDefault="00553C8A" w:rsidP="00E71BAD">
            <w:pPr>
              <w:widowControl w:val="0"/>
              <w:autoSpaceDE w:val="0"/>
              <w:autoSpaceDN w:val="0"/>
              <w:spacing w:after="0" w:line="240" w:lineRule="auto"/>
              <w:ind w:left="320" w:right="54"/>
              <w:jc w:val="both"/>
              <w:rPr>
                <w:rFonts w:ascii="Times New Roman" w:eastAsia="Calibri" w:hAnsi="Times New Roman" w:cs="Times New Roman"/>
                <w:sz w:val="24"/>
                <w:szCs w:val="24"/>
                <w:lang w:val="sr-Latn-CS"/>
              </w:rPr>
            </w:pPr>
            <w:r w:rsidRPr="00E71BAD">
              <w:rPr>
                <w:rFonts w:ascii="Times New Roman" w:eastAsia="Calibri" w:hAnsi="Times New Roman" w:cs="Times New Roman"/>
                <w:sz w:val="24"/>
                <w:szCs w:val="24"/>
                <w:lang w:val="sr-Latn-CS"/>
              </w:rPr>
              <w:t>(b)</w:t>
            </w:r>
            <w:r w:rsidRPr="00E71BAD">
              <w:rPr>
                <w:rFonts w:ascii="Times New Roman" w:eastAsia="Calibri" w:hAnsi="Times New Roman" w:cs="Times New Roman"/>
                <w:sz w:val="24"/>
                <w:szCs w:val="24"/>
                <w:lang w:val="sr-Latn-CS"/>
              </w:rPr>
              <w:tab/>
              <w:t>Agencija je utvrdila da sistem te države uključuje isti nezavisni nivo provere usklađenosti kao što je predviđeno ovom Uredbom, bilo kroz ekvivalentan sistem odobrenja organizacija ili kroz direktno učešće nadležnog organa te države.</w:t>
            </w:r>
          </w:p>
          <w:p w14:paraId="64892DFF" w14:textId="401096B1" w:rsidR="00553C8A" w:rsidRPr="00E71BAD" w:rsidRDefault="00553C8A"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5771E4CF" w14:textId="77777777" w:rsidR="00FC228C" w:rsidRPr="00E71BAD" w:rsidRDefault="00FC228C"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7DB66B7F" w14:textId="77777777" w:rsidR="00553C8A" w:rsidRPr="00E71BAD" w:rsidRDefault="00553C8A" w:rsidP="00E71BAD">
            <w:pPr>
              <w:widowControl w:val="0"/>
              <w:autoSpaceDE w:val="0"/>
              <w:autoSpaceDN w:val="0"/>
              <w:spacing w:after="0" w:line="240" w:lineRule="auto"/>
              <w:ind w:left="320" w:right="54"/>
              <w:jc w:val="both"/>
              <w:rPr>
                <w:rFonts w:ascii="Times New Roman" w:eastAsia="Calibri" w:hAnsi="Times New Roman" w:cs="Times New Roman"/>
                <w:sz w:val="24"/>
                <w:szCs w:val="24"/>
                <w:lang w:val="sr-Latn-CS"/>
              </w:rPr>
            </w:pPr>
            <w:r w:rsidRPr="00E71BAD">
              <w:rPr>
                <w:rFonts w:ascii="Times New Roman" w:eastAsia="Calibri" w:hAnsi="Times New Roman" w:cs="Times New Roman"/>
                <w:sz w:val="24"/>
                <w:szCs w:val="24"/>
                <w:lang w:val="sr-Latn-CS"/>
              </w:rPr>
              <w:t>3.</w:t>
            </w:r>
            <w:r w:rsidRPr="00E71BAD">
              <w:rPr>
                <w:rFonts w:ascii="Times New Roman" w:eastAsia="Calibri" w:hAnsi="Times New Roman" w:cs="Times New Roman"/>
                <w:sz w:val="24"/>
                <w:szCs w:val="24"/>
                <w:lang w:val="sr-Latn-CS"/>
              </w:rPr>
              <w:tab/>
              <w:t>Odobrenja proizvodnih organizacija izdata ili priznata od strane države članice u skladu sa zahtevima i procedurama JAA i koja su važeća pre 28. septembra 2003. smatraće se da su u skladu sa ovom Uredbom.</w:t>
            </w:r>
          </w:p>
          <w:p w14:paraId="2D5B1D2D" w14:textId="77777777" w:rsidR="00E71BAD" w:rsidRPr="00E71BAD" w:rsidRDefault="00E71BAD"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6B5F9AC9" w14:textId="77777777" w:rsidR="00553C8A" w:rsidRPr="00E71BAD" w:rsidRDefault="00553C8A" w:rsidP="00E71BAD">
            <w:pPr>
              <w:widowControl w:val="0"/>
              <w:autoSpaceDE w:val="0"/>
              <w:autoSpaceDN w:val="0"/>
              <w:spacing w:after="0" w:line="240" w:lineRule="auto"/>
              <w:ind w:left="320" w:right="54"/>
              <w:jc w:val="both"/>
              <w:rPr>
                <w:rFonts w:ascii="Times New Roman" w:eastAsia="Calibri" w:hAnsi="Times New Roman" w:cs="Times New Roman"/>
                <w:sz w:val="24"/>
                <w:szCs w:val="24"/>
                <w:lang w:val="sr-Latn-CS"/>
              </w:rPr>
            </w:pPr>
            <w:r w:rsidRPr="00E71BAD">
              <w:rPr>
                <w:rFonts w:ascii="Times New Roman" w:eastAsia="Calibri" w:hAnsi="Times New Roman" w:cs="Times New Roman"/>
                <w:sz w:val="24"/>
                <w:szCs w:val="24"/>
                <w:lang w:val="sr-Latn-CS"/>
              </w:rPr>
              <w:t>4.</w:t>
            </w:r>
            <w:r w:rsidRPr="00E71BAD">
              <w:rPr>
                <w:rFonts w:ascii="Times New Roman" w:eastAsia="Calibri" w:hAnsi="Times New Roman" w:cs="Times New Roman"/>
                <w:sz w:val="24"/>
                <w:szCs w:val="24"/>
                <w:lang w:val="sr-Latn-CS"/>
              </w:rPr>
              <w:tab/>
              <w:t>Izuzetno od stava 1, proizvodna organizacija može da podnese zahtev nadležnom organu za izuzeće od zahteva zaštite životne sredine iz prvog podstava člana 9(2) Uredbe (ACV) br. 05/2020 sa izmenama i dopunama.</w:t>
            </w:r>
          </w:p>
          <w:p w14:paraId="4DC1F054" w14:textId="4763C83E" w:rsidR="00553C8A" w:rsidRPr="00E71BAD" w:rsidRDefault="00553C8A" w:rsidP="00E71BAD">
            <w:pPr>
              <w:widowControl w:val="0"/>
              <w:autoSpaceDE w:val="0"/>
              <w:autoSpaceDN w:val="0"/>
              <w:spacing w:after="0" w:line="240" w:lineRule="auto"/>
              <w:ind w:left="320" w:right="54"/>
              <w:jc w:val="both"/>
              <w:rPr>
                <w:rFonts w:ascii="Times New Roman" w:eastAsia="Calibri" w:hAnsi="Times New Roman" w:cs="Times New Roman"/>
                <w:sz w:val="24"/>
                <w:szCs w:val="24"/>
                <w:lang w:val="sr-Latn-CS"/>
              </w:rPr>
            </w:pPr>
          </w:p>
          <w:p w14:paraId="5A05D3B4" w14:textId="77777777" w:rsidR="00FC228C" w:rsidRPr="00E71BAD" w:rsidRDefault="00FC228C" w:rsidP="00E71BAD">
            <w:pPr>
              <w:widowControl w:val="0"/>
              <w:autoSpaceDE w:val="0"/>
              <w:autoSpaceDN w:val="0"/>
              <w:spacing w:after="0" w:line="240" w:lineRule="auto"/>
              <w:ind w:left="320" w:right="54"/>
              <w:jc w:val="both"/>
              <w:rPr>
                <w:rFonts w:ascii="Times New Roman" w:eastAsia="Calibri" w:hAnsi="Times New Roman" w:cs="Times New Roman"/>
                <w:sz w:val="24"/>
                <w:szCs w:val="24"/>
                <w:lang w:val="sr-Latn-CS"/>
              </w:rPr>
            </w:pPr>
          </w:p>
          <w:p w14:paraId="242DA228" w14:textId="77777777" w:rsidR="00553C8A" w:rsidRPr="00E71BAD" w:rsidRDefault="00553C8A" w:rsidP="00E71BAD">
            <w:pPr>
              <w:widowControl w:val="0"/>
              <w:autoSpaceDE w:val="0"/>
              <w:autoSpaceDN w:val="0"/>
              <w:spacing w:after="0" w:line="240" w:lineRule="auto"/>
              <w:ind w:left="320" w:right="54"/>
              <w:jc w:val="both"/>
              <w:rPr>
                <w:rFonts w:ascii="Times New Roman" w:eastAsia="Calibri" w:hAnsi="Times New Roman" w:cs="Times New Roman"/>
                <w:sz w:val="24"/>
                <w:szCs w:val="24"/>
                <w:lang w:val="sr-Latn-CS"/>
              </w:rPr>
            </w:pPr>
            <w:r w:rsidRPr="00E71BAD">
              <w:rPr>
                <w:rFonts w:ascii="Times New Roman" w:eastAsia="Calibri" w:hAnsi="Times New Roman" w:cs="Times New Roman"/>
                <w:sz w:val="24"/>
                <w:szCs w:val="24"/>
                <w:lang w:val="sr-Latn-CS"/>
              </w:rPr>
              <w:lastRenderedPageBreak/>
              <w:t>5.</w:t>
            </w:r>
            <w:r w:rsidRPr="00E71BAD">
              <w:rPr>
                <w:rFonts w:ascii="Times New Roman" w:eastAsia="Calibri" w:hAnsi="Times New Roman" w:cs="Times New Roman"/>
                <w:sz w:val="24"/>
                <w:szCs w:val="24"/>
                <w:lang w:val="sr-Latn-CS"/>
              </w:rPr>
              <w:tab/>
              <w:t>Odstupajući od tačaka 21.B.225(d)(1) i (2) Aneksa I (Deo 21), proizvodna organizacija koja poseduje važeći sertifikat o odobrenju izdat u skladu sa Aneksom I (Deo 21) može da ispravi, do 7. marta 2025. godine, sve nalaze o neusaglašenosti u vezi sa zahtevima Aneksa I uključenim Uredbom (ACV) br. 04/2023.</w:t>
            </w:r>
          </w:p>
          <w:p w14:paraId="05B291A1" w14:textId="2C9790C9" w:rsidR="00553C8A" w:rsidRPr="00E71BAD" w:rsidRDefault="00553C8A" w:rsidP="00E71BAD">
            <w:pPr>
              <w:widowControl w:val="0"/>
              <w:autoSpaceDE w:val="0"/>
              <w:autoSpaceDN w:val="0"/>
              <w:spacing w:after="0" w:line="240" w:lineRule="auto"/>
              <w:ind w:left="320" w:right="54"/>
              <w:jc w:val="both"/>
              <w:rPr>
                <w:rFonts w:ascii="Times New Roman" w:eastAsia="Calibri" w:hAnsi="Times New Roman" w:cs="Times New Roman"/>
                <w:sz w:val="24"/>
                <w:szCs w:val="24"/>
                <w:lang w:val="sr-Latn-CS"/>
              </w:rPr>
            </w:pPr>
          </w:p>
          <w:p w14:paraId="4D9A342E" w14:textId="77777777" w:rsidR="00FC228C" w:rsidRPr="00E71BAD" w:rsidRDefault="00FC228C" w:rsidP="00E71BAD">
            <w:pPr>
              <w:widowControl w:val="0"/>
              <w:autoSpaceDE w:val="0"/>
              <w:autoSpaceDN w:val="0"/>
              <w:spacing w:after="0" w:line="240" w:lineRule="auto"/>
              <w:ind w:left="320" w:right="54"/>
              <w:jc w:val="both"/>
              <w:rPr>
                <w:rFonts w:ascii="Times New Roman" w:eastAsia="Calibri" w:hAnsi="Times New Roman" w:cs="Times New Roman"/>
                <w:sz w:val="24"/>
                <w:szCs w:val="24"/>
                <w:lang w:val="sr-Latn-CS"/>
              </w:rPr>
            </w:pPr>
          </w:p>
          <w:p w14:paraId="2E8990B3" w14:textId="77777777" w:rsidR="00553C8A" w:rsidRPr="00E71BAD" w:rsidRDefault="00553C8A" w:rsidP="00E71BAD">
            <w:pPr>
              <w:widowControl w:val="0"/>
              <w:autoSpaceDE w:val="0"/>
              <w:autoSpaceDN w:val="0"/>
              <w:spacing w:after="0" w:line="240" w:lineRule="auto"/>
              <w:ind w:left="320" w:right="54"/>
              <w:jc w:val="both"/>
              <w:rPr>
                <w:rFonts w:ascii="Times New Roman" w:eastAsia="Calibri" w:hAnsi="Times New Roman" w:cs="Times New Roman"/>
                <w:sz w:val="24"/>
                <w:szCs w:val="24"/>
                <w:lang w:val="sr-Latn-CS"/>
              </w:rPr>
            </w:pPr>
            <w:r w:rsidRPr="00E71BAD">
              <w:rPr>
                <w:rFonts w:ascii="Times New Roman" w:eastAsia="Calibri" w:hAnsi="Times New Roman" w:cs="Times New Roman"/>
                <w:sz w:val="24"/>
                <w:szCs w:val="24"/>
                <w:lang w:val="sr-Latn-CS"/>
              </w:rPr>
              <w:t>Ukoliko posle 7. marta 2025. organizacija nije zatvorila te nalaze, sertifikat o odobrenju će biti opozvan, ograničen ili suspendovan u celini ili delimično.</w:t>
            </w:r>
          </w:p>
          <w:p w14:paraId="6E80FA3E" w14:textId="77777777" w:rsidR="00553C8A" w:rsidRPr="00E71BAD" w:rsidRDefault="00553C8A"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650D06D8" w14:textId="77777777" w:rsidR="00553C8A" w:rsidRPr="00E71BAD" w:rsidRDefault="00553C8A" w:rsidP="00E71BAD">
            <w:pPr>
              <w:widowControl w:val="0"/>
              <w:autoSpaceDE w:val="0"/>
              <w:autoSpaceDN w:val="0"/>
              <w:spacing w:after="0" w:line="240" w:lineRule="auto"/>
              <w:ind w:left="320" w:right="54"/>
              <w:jc w:val="both"/>
              <w:rPr>
                <w:rFonts w:ascii="Times New Roman" w:eastAsia="Calibri" w:hAnsi="Times New Roman" w:cs="Times New Roman"/>
                <w:sz w:val="24"/>
                <w:szCs w:val="24"/>
                <w:lang w:val="sr-Latn-CS"/>
              </w:rPr>
            </w:pPr>
            <w:r w:rsidRPr="00E71BAD">
              <w:rPr>
                <w:rFonts w:ascii="Times New Roman" w:eastAsia="Calibri" w:hAnsi="Times New Roman" w:cs="Times New Roman"/>
                <w:sz w:val="24"/>
                <w:szCs w:val="24"/>
                <w:lang w:val="sr-Latn-CS"/>
              </w:rPr>
              <w:t>6.</w:t>
            </w:r>
            <w:r w:rsidRPr="00E71BAD">
              <w:rPr>
                <w:rFonts w:ascii="Times New Roman" w:eastAsia="Calibri" w:hAnsi="Times New Roman" w:cs="Times New Roman"/>
                <w:sz w:val="24"/>
                <w:szCs w:val="24"/>
                <w:lang w:val="sr-Latn-CS"/>
              </w:rPr>
              <w:tab/>
              <w:t>Izuzetno od tačke 21.A.125C(a)(1) Aneksa I (Deo 21), organizacija koja proizvodi proizvode, delove ili uređaje bez sertifikata o odobrenju i koja poseduje važeće pismo saglasnosti izdato na dan ili ranije 7. marta 2023. u skladu sa Aneksom I (Deo 21) neće se zahtevati da bude u skladu sa relevantnim zahtevima Aneksa I uključenim Uredbom (ACV) br. 04/2023.</w:t>
            </w:r>
          </w:p>
          <w:p w14:paraId="3FCC8315" w14:textId="2FD0954A" w:rsidR="00553C8A" w:rsidRPr="00E71BAD" w:rsidRDefault="00553C8A" w:rsidP="00E71BAD">
            <w:pPr>
              <w:widowControl w:val="0"/>
              <w:autoSpaceDE w:val="0"/>
              <w:autoSpaceDN w:val="0"/>
              <w:spacing w:after="0" w:line="240" w:lineRule="auto"/>
              <w:ind w:left="320" w:right="54"/>
              <w:jc w:val="both"/>
              <w:rPr>
                <w:rFonts w:ascii="Times New Roman" w:eastAsia="Calibri" w:hAnsi="Times New Roman" w:cs="Times New Roman"/>
                <w:sz w:val="24"/>
                <w:szCs w:val="24"/>
                <w:lang w:val="sr-Latn-CS"/>
              </w:rPr>
            </w:pPr>
          </w:p>
          <w:p w14:paraId="6FFC03C8" w14:textId="77777777" w:rsidR="00FC228C" w:rsidRPr="00E71BAD" w:rsidRDefault="00FC228C" w:rsidP="00E71BAD">
            <w:pPr>
              <w:widowControl w:val="0"/>
              <w:autoSpaceDE w:val="0"/>
              <w:autoSpaceDN w:val="0"/>
              <w:spacing w:after="0" w:line="240" w:lineRule="auto"/>
              <w:ind w:left="320" w:right="54"/>
              <w:jc w:val="both"/>
              <w:rPr>
                <w:rFonts w:ascii="Times New Roman" w:eastAsia="Calibri" w:hAnsi="Times New Roman" w:cs="Times New Roman"/>
                <w:sz w:val="24"/>
                <w:szCs w:val="24"/>
                <w:lang w:val="sr-Latn-CS"/>
              </w:rPr>
            </w:pPr>
          </w:p>
          <w:p w14:paraId="23CD84B6" w14:textId="77777777" w:rsidR="00553C8A" w:rsidRPr="00E71BAD" w:rsidRDefault="00553C8A" w:rsidP="00E71BAD">
            <w:pPr>
              <w:widowControl w:val="0"/>
              <w:autoSpaceDE w:val="0"/>
              <w:autoSpaceDN w:val="0"/>
              <w:spacing w:after="0" w:line="240" w:lineRule="auto"/>
              <w:ind w:left="320" w:right="54"/>
              <w:jc w:val="both"/>
              <w:rPr>
                <w:rFonts w:ascii="Times New Roman" w:eastAsia="Calibri" w:hAnsi="Times New Roman" w:cs="Times New Roman"/>
                <w:sz w:val="24"/>
                <w:szCs w:val="24"/>
                <w:lang w:val="sr-Latn-CS"/>
              </w:rPr>
            </w:pPr>
            <w:r w:rsidRPr="00E71BAD">
              <w:rPr>
                <w:rFonts w:ascii="Times New Roman" w:eastAsia="Calibri" w:hAnsi="Times New Roman" w:cs="Times New Roman"/>
                <w:sz w:val="24"/>
                <w:szCs w:val="24"/>
                <w:lang w:val="sr-Latn-CS"/>
              </w:rPr>
              <w:t>7.</w:t>
            </w:r>
            <w:r w:rsidRPr="00E71BAD">
              <w:rPr>
                <w:rFonts w:ascii="Times New Roman" w:eastAsia="Calibri" w:hAnsi="Times New Roman" w:cs="Times New Roman"/>
                <w:sz w:val="24"/>
                <w:szCs w:val="24"/>
                <w:lang w:val="sr-Latn-CS"/>
              </w:rPr>
              <w:tab/>
              <w:t>Izuzetno od stava 1. ovog člana, fizičko ili pravno lice čije je glavno mesto poslovanja u državi članici i koje je odgovorno za proizvodnju proizvoda i njihovih delova i uređaja u skladu sa članom 2. stav 2. može alternativno da pokaže svoju sposobnost u skladu sa Aneksom Ib (Deo 21 Svetlo).</w:t>
            </w:r>
          </w:p>
          <w:p w14:paraId="1E6909EB" w14:textId="322A0FEF" w:rsidR="00553C8A" w:rsidRPr="00E71BAD" w:rsidRDefault="00553C8A" w:rsidP="00E71BAD">
            <w:pPr>
              <w:widowControl w:val="0"/>
              <w:autoSpaceDE w:val="0"/>
              <w:autoSpaceDN w:val="0"/>
              <w:spacing w:after="0" w:line="240" w:lineRule="auto"/>
              <w:ind w:left="320" w:right="54"/>
              <w:jc w:val="both"/>
              <w:rPr>
                <w:rFonts w:ascii="Times New Roman" w:eastAsia="Calibri" w:hAnsi="Times New Roman" w:cs="Times New Roman"/>
                <w:sz w:val="24"/>
                <w:szCs w:val="24"/>
                <w:lang w:val="sr-Latn-CS"/>
              </w:rPr>
            </w:pPr>
          </w:p>
          <w:p w14:paraId="12B21C78" w14:textId="77777777" w:rsidR="00FC228C" w:rsidRPr="00E71BAD" w:rsidRDefault="00FC228C" w:rsidP="00E71BAD">
            <w:pPr>
              <w:widowControl w:val="0"/>
              <w:autoSpaceDE w:val="0"/>
              <w:autoSpaceDN w:val="0"/>
              <w:spacing w:after="0" w:line="240" w:lineRule="auto"/>
              <w:ind w:left="320" w:right="54"/>
              <w:jc w:val="both"/>
              <w:rPr>
                <w:rFonts w:ascii="Times New Roman" w:eastAsia="Calibri" w:hAnsi="Times New Roman" w:cs="Times New Roman"/>
                <w:sz w:val="24"/>
                <w:szCs w:val="24"/>
                <w:lang w:val="sr-Latn-CS"/>
              </w:rPr>
            </w:pPr>
          </w:p>
          <w:p w14:paraId="3EAE4101" w14:textId="77777777" w:rsidR="00553C8A" w:rsidRPr="00E71BAD" w:rsidRDefault="00553C8A" w:rsidP="00E71BAD">
            <w:pPr>
              <w:widowControl w:val="0"/>
              <w:autoSpaceDE w:val="0"/>
              <w:autoSpaceDN w:val="0"/>
              <w:spacing w:after="0" w:line="240" w:lineRule="auto"/>
              <w:ind w:left="320" w:right="54"/>
              <w:jc w:val="both"/>
              <w:rPr>
                <w:rFonts w:ascii="Times New Roman" w:eastAsia="Calibri" w:hAnsi="Times New Roman" w:cs="Times New Roman"/>
                <w:sz w:val="24"/>
                <w:szCs w:val="24"/>
                <w:lang w:val="sr-Latn-CS"/>
              </w:rPr>
            </w:pPr>
            <w:r w:rsidRPr="00E71BAD">
              <w:rPr>
                <w:rFonts w:ascii="Times New Roman" w:eastAsia="Calibri" w:hAnsi="Times New Roman" w:cs="Times New Roman"/>
                <w:sz w:val="24"/>
                <w:szCs w:val="24"/>
                <w:lang w:val="sr-Latn-CS"/>
              </w:rPr>
              <w:t>8.</w:t>
            </w:r>
            <w:r w:rsidRPr="00E71BAD">
              <w:rPr>
                <w:rFonts w:ascii="Times New Roman" w:eastAsia="Calibri" w:hAnsi="Times New Roman" w:cs="Times New Roman"/>
                <w:sz w:val="24"/>
                <w:szCs w:val="24"/>
                <w:lang w:val="sr-Latn-CS"/>
              </w:rPr>
              <w:tab/>
              <w:t>Dokazivanje sposobnosti u skladu sa stavom 1. ili 2. nije potrebno kada je proizvodna organizacija ili fizičko ili pravno lice uključeno u sledeće proizvodne aktivnosti:</w:t>
            </w:r>
          </w:p>
          <w:p w14:paraId="3E00ABE4" w14:textId="77777777" w:rsidR="00553C8A" w:rsidRPr="00E71BAD" w:rsidRDefault="00553C8A" w:rsidP="00E71BAD">
            <w:pPr>
              <w:widowControl w:val="0"/>
              <w:autoSpaceDE w:val="0"/>
              <w:autoSpaceDN w:val="0"/>
              <w:spacing w:after="0" w:line="240" w:lineRule="auto"/>
              <w:ind w:left="320" w:right="54"/>
              <w:jc w:val="both"/>
              <w:rPr>
                <w:rFonts w:ascii="Times New Roman" w:eastAsia="Calibri" w:hAnsi="Times New Roman" w:cs="Times New Roman"/>
                <w:sz w:val="24"/>
                <w:szCs w:val="24"/>
                <w:lang w:val="sr-Latn-CS"/>
              </w:rPr>
            </w:pPr>
          </w:p>
          <w:p w14:paraId="3ACF0C37" w14:textId="77777777" w:rsidR="00553C8A" w:rsidRPr="00E71BAD" w:rsidRDefault="00553C8A" w:rsidP="00E71BAD">
            <w:pPr>
              <w:widowControl w:val="0"/>
              <w:autoSpaceDE w:val="0"/>
              <w:autoSpaceDN w:val="0"/>
              <w:spacing w:after="0" w:line="240" w:lineRule="auto"/>
              <w:ind w:left="320" w:right="54"/>
              <w:jc w:val="both"/>
              <w:rPr>
                <w:rFonts w:ascii="Times New Roman" w:eastAsia="Calibri" w:hAnsi="Times New Roman" w:cs="Times New Roman"/>
                <w:sz w:val="24"/>
                <w:szCs w:val="24"/>
                <w:lang w:val="sr-Latn-CS"/>
              </w:rPr>
            </w:pPr>
            <w:r w:rsidRPr="00E71BAD">
              <w:rPr>
                <w:rFonts w:ascii="Times New Roman" w:eastAsia="Calibri" w:hAnsi="Times New Roman" w:cs="Times New Roman"/>
                <w:sz w:val="24"/>
                <w:szCs w:val="24"/>
                <w:lang w:val="sr-Latn-CS"/>
              </w:rPr>
              <w:t>(a)</w:t>
            </w:r>
            <w:r w:rsidRPr="00E71BAD">
              <w:rPr>
                <w:rFonts w:ascii="Times New Roman" w:eastAsia="Calibri" w:hAnsi="Times New Roman" w:cs="Times New Roman"/>
                <w:sz w:val="24"/>
                <w:szCs w:val="24"/>
                <w:lang w:val="sr-Latn-CS"/>
              </w:rPr>
              <w:tab/>
              <w:t>proizvodnju delova ili uređaja koji su kvalifikovani, u skladu sa Aneksom I (Deo 21), za ugradnju u proizvod sa sertifikatom tipa bez potrebe da budu praćeni sertifikatom o puštanju u promet (tj. EASA obrazac 1);</w:t>
            </w:r>
          </w:p>
          <w:p w14:paraId="34147146" w14:textId="5D5CC4CF" w:rsidR="00553C8A" w:rsidRPr="00E71BAD" w:rsidRDefault="00553C8A"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4AF723E6" w14:textId="77777777" w:rsidR="00202319" w:rsidRPr="00E71BAD" w:rsidRDefault="00202319" w:rsidP="00E71BAD">
            <w:pPr>
              <w:widowControl w:val="0"/>
              <w:autoSpaceDE w:val="0"/>
              <w:autoSpaceDN w:val="0"/>
              <w:spacing w:after="0" w:line="240" w:lineRule="auto"/>
              <w:ind w:right="54"/>
              <w:jc w:val="both"/>
              <w:rPr>
                <w:rFonts w:ascii="Times New Roman" w:eastAsia="Calibri" w:hAnsi="Times New Roman" w:cs="Times New Roman"/>
                <w:sz w:val="24"/>
                <w:szCs w:val="24"/>
                <w:lang w:val="sr-Latn-CS"/>
              </w:rPr>
            </w:pPr>
          </w:p>
          <w:p w14:paraId="0F4A555C" w14:textId="77777777" w:rsidR="00553C8A" w:rsidRPr="00E71BAD" w:rsidRDefault="00553C8A" w:rsidP="00E71BAD">
            <w:pPr>
              <w:widowControl w:val="0"/>
              <w:autoSpaceDE w:val="0"/>
              <w:autoSpaceDN w:val="0"/>
              <w:spacing w:after="0" w:line="240" w:lineRule="auto"/>
              <w:ind w:left="320" w:right="54"/>
              <w:jc w:val="both"/>
              <w:rPr>
                <w:rFonts w:ascii="Times New Roman" w:eastAsia="Calibri" w:hAnsi="Times New Roman" w:cs="Times New Roman"/>
                <w:sz w:val="24"/>
                <w:szCs w:val="24"/>
                <w:lang w:val="sr-Latn-CS"/>
              </w:rPr>
            </w:pPr>
            <w:r w:rsidRPr="00E71BAD">
              <w:rPr>
                <w:rFonts w:ascii="Times New Roman" w:eastAsia="Calibri" w:hAnsi="Times New Roman" w:cs="Times New Roman"/>
                <w:sz w:val="24"/>
                <w:szCs w:val="24"/>
                <w:lang w:val="sr-Latn-CS"/>
              </w:rPr>
              <w:t>(b)</w:t>
            </w:r>
            <w:r w:rsidRPr="00E71BAD">
              <w:rPr>
                <w:rFonts w:ascii="Times New Roman" w:eastAsia="Calibri" w:hAnsi="Times New Roman" w:cs="Times New Roman"/>
                <w:sz w:val="24"/>
                <w:szCs w:val="24"/>
                <w:lang w:val="sr-Latn-CS"/>
              </w:rPr>
              <w:tab/>
              <w:t>proizvodnju delova koji su kvalifikovani, u skladu sa Aneksom Ib (Deo 21 Svetlo), za ugradnju u vazduhoplov koji je bio predmet deklaracije o usklađenosti dizajna, bez potrebe da bude propraćen sertifikatom o ovlašćenom puštanju (tj. EASA obrazac 1);</w:t>
            </w:r>
          </w:p>
          <w:p w14:paraId="31B9767A" w14:textId="6330E86B" w:rsidR="00553C8A" w:rsidRPr="00E71BAD" w:rsidRDefault="00553C8A" w:rsidP="00E71BAD">
            <w:pPr>
              <w:widowControl w:val="0"/>
              <w:autoSpaceDE w:val="0"/>
              <w:autoSpaceDN w:val="0"/>
              <w:spacing w:after="0" w:line="240" w:lineRule="auto"/>
              <w:ind w:left="320" w:right="54"/>
              <w:jc w:val="both"/>
              <w:rPr>
                <w:rFonts w:ascii="Times New Roman" w:eastAsia="Calibri" w:hAnsi="Times New Roman" w:cs="Times New Roman"/>
                <w:sz w:val="24"/>
                <w:szCs w:val="24"/>
                <w:lang w:val="sr-Latn-CS"/>
              </w:rPr>
            </w:pPr>
          </w:p>
          <w:p w14:paraId="665129F5" w14:textId="77777777" w:rsidR="00202319" w:rsidRPr="00E71BAD" w:rsidRDefault="00202319" w:rsidP="00E71BAD">
            <w:pPr>
              <w:widowControl w:val="0"/>
              <w:autoSpaceDE w:val="0"/>
              <w:autoSpaceDN w:val="0"/>
              <w:spacing w:after="0" w:line="240" w:lineRule="auto"/>
              <w:ind w:left="320" w:right="54"/>
              <w:jc w:val="both"/>
              <w:rPr>
                <w:rFonts w:ascii="Times New Roman" w:eastAsia="Calibri" w:hAnsi="Times New Roman" w:cs="Times New Roman"/>
                <w:sz w:val="24"/>
                <w:szCs w:val="24"/>
                <w:lang w:val="sr-Latn-CS"/>
              </w:rPr>
            </w:pPr>
          </w:p>
          <w:p w14:paraId="4283C7F1" w14:textId="3302E7CF" w:rsidR="003105F2" w:rsidRPr="00E71BAD" w:rsidRDefault="00553C8A" w:rsidP="00E71BAD">
            <w:pPr>
              <w:widowControl w:val="0"/>
              <w:autoSpaceDE w:val="0"/>
              <w:autoSpaceDN w:val="0"/>
              <w:spacing w:after="0" w:line="240" w:lineRule="auto"/>
              <w:ind w:left="320" w:right="54"/>
              <w:jc w:val="both"/>
              <w:rPr>
                <w:rFonts w:ascii="Times New Roman" w:eastAsia="Cambria" w:hAnsi="Times New Roman" w:cs="Times New Roman"/>
                <w:sz w:val="24"/>
                <w:szCs w:val="24"/>
                <w:lang w:val="sr-Latn-RS"/>
              </w:rPr>
            </w:pPr>
            <w:r w:rsidRPr="00E71BAD">
              <w:rPr>
                <w:rFonts w:ascii="Times New Roman" w:eastAsia="Calibri" w:hAnsi="Times New Roman" w:cs="Times New Roman"/>
                <w:sz w:val="24"/>
                <w:szCs w:val="24"/>
                <w:lang w:val="sr-Latn-CS"/>
              </w:rPr>
              <w:t>(c)</w:t>
            </w:r>
            <w:r w:rsidRPr="00E71BAD">
              <w:rPr>
                <w:rFonts w:ascii="Times New Roman" w:eastAsia="Calibri" w:hAnsi="Times New Roman" w:cs="Times New Roman"/>
                <w:sz w:val="24"/>
                <w:szCs w:val="24"/>
                <w:lang w:val="sr-Latn-CS"/>
              </w:rPr>
              <w:tab/>
              <w:t xml:space="preserve">proizvodnju vazduhoplova koji je bio predmet deklaracije o usklađenosti dizajna iz člana 2(3) i delova koji su podobni za ugradnju u takav vazduhoplov. U tom slučaju, proizvodne aktivnosti će se sprovoditi u skladu sa Odeljkom R Odeljka A Aneksa Ib (Deo 21 Svetlo) od strane proizvodne organizacije ili fizičkog ili pravnog lica čije je glavno mesto poslovanja </w:t>
            </w:r>
            <w:r w:rsidRPr="00E71BAD">
              <w:rPr>
                <w:rFonts w:ascii="Times New Roman" w:eastAsia="Calibri" w:hAnsi="Times New Roman" w:cs="Times New Roman"/>
                <w:sz w:val="24"/>
                <w:szCs w:val="24"/>
                <w:lang w:val="sr-Latn-CS"/>
              </w:rPr>
              <w:lastRenderedPageBreak/>
              <w:t>u državi članici.</w:t>
            </w:r>
            <w:r w:rsidR="00A04723" w:rsidRPr="00E71BAD">
              <w:rPr>
                <w:rFonts w:ascii="Times New Roman" w:eastAsia="Calibri" w:hAnsi="Times New Roman" w:cs="Times New Roman"/>
                <w:sz w:val="24"/>
                <w:szCs w:val="24"/>
                <w:lang w:val="sr-Latn-CS"/>
              </w:rPr>
              <w:t xml:space="preserve"> </w:t>
            </w:r>
          </w:p>
          <w:p w14:paraId="42B35E6E" w14:textId="77777777" w:rsidR="00B6454F" w:rsidRPr="00E71BAD" w:rsidRDefault="00B6454F" w:rsidP="00E71BAD">
            <w:pPr>
              <w:widowControl w:val="0"/>
              <w:autoSpaceDE w:val="0"/>
              <w:autoSpaceDN w:val="0"/>
              <w:spacing w:after="0" w:line="240" w:lineRule="auto"/>
              <w:ind w:left="360" w:right="54"/>
              <w:jc w:val="both"/>
              <w:rPr>
                <w:rFonts w:ascii="Times New Roman" w:eastAsia="Cambria" w:hAnsi="Times New Roman" w:cs="Times New Roman"/>
                <w:sz w:val="24"/>
                <w:szCs w:val="24"/>
                <w:lang w:val="sr-Latn-RS"/>
              </w:rPr>
            </w:pPr>
          </w:p>
          <w:p w14:paraId="3EB7619C" w14:textId="77777777" w:rsidR="00B6454F" w:rsidRPr="00E71BAD" w:rsidRDefault="00B6454F" w:rsidP="00E71BAD">
            <w:pPr>
              <w:widowControl w:val="0"/>
              <w:autoSpaceDE w:val="0"/>
              <w:autoSpaceDN w:val="0"/>
              <w:spacing w:after="0" w:line="240" w:lineRule="auto"/>
              <w:ind w:left="360" w:right="54"/>
              <w:jc w:val="both"/>
              <w:rPr>
                <w:rFonts w:ascii="Times New Roman" w:eastAsia="Cambria" w:hAnsi="Times New Roman" w:cs="Times New Roman"/>
                <w:sz w:val="24"/>
                <w:szCs w:val="24"/>
                <w:lang w:val="sr-Latn-RS"/>
              </w:rPr>
            </w:pPr>
          </w:p>
          <w:p w14:paraId="064D9AF0" w14:textId="77777777" w:rsidR="00F52104" w:rsidRPr="00E71BAD" w:rsidRDefault="00F52104" w:rsidP="00E71BAD">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p>
          <w:p w14:paraId="5950F030" w14:textId="77777777" w:rsidR="00F52104" w:rsidRPr="00E71BAD" w:rsidRDefault="00F52104" w:rsidP="00E71BAD">
            <w:pPr>
              <w:widowControl w:val="0"/>
              <w:autoSpaceDE w:val="0"/>
              <w:autoSpaceDN w:val="0"/>
              <w:adjustRightInd w:val="0"/>
              <w:spacing w:after="0" w:line="240" w:lineRule="auto"/>
              <w:rPr>
                <w:rFonts w:ascii="Times New Roman" w:eastAsia="Times New Roman" w:hAnsi="Times New Roman" w:cs="Times New Roman"/>
                <w:b/>
                <w:sz w:val="24"/>
                <w:szCs w:val="24"/>
                <w:lang w:val="sr-Latn-RS" w:eastAsia="sq-AL"/>
              </w:rPr>
            </w:pPr>
          </w:p>
          <w:p w14:paraId="5C95A646" w14:textId="77777777" w:rsidR="00F52104" w:rsidRPr="00E71BAD" w:rsidRDefault="00F52104" w:rsidP="00E71BAD">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p>
          <w:p w14:paraId="63801776" w14:textId="24E2C1E4" w:rsidR="00685A85" w:rsidRPr="00E71BAD" w:rsidRDefault="00685A85" w:rsidP="00E71BAD">
            <w:pPr>
              <w:widowControl w:val="0"/>
              <w:autoSpaceDE w:val="0"/>
              <w:autoSpaceDN w:val="0"/>
              <w:adjustRightInd w:val="0"/>
              <w:spacing w:after="0" w:line="240" w:lineRule="auto"/>
              <w:jc w:val="center"/>
              <w:rPr>
                <w:rFonts w:ascii="Times New Roman" w:eastAsia="Times New Roman" w:hAnsi="Times New Roman" w:cs="Times New Roman"/>
                <w:sz w:val="24"/>
                <w:szCs w:val="24"/>
                <w:lang w:val="sr-Latn-RS" w:eastAsia="sq-AL"/>
              </w:rPr>
            </w:pPr>
            <w:r w:rsidRPr="00E71BAD">
              <w:rPr>
                <w:rFonts w:ascii="Times New Roman" w:eastAsia="Times New Roman" w:hAnsi="Times New Roman" w:cs="Times New Roman"/>
                <w:b/>
                <w:sz w:val="24"/>
                <w:szCs w:val="24"/>
                <w:lang w:val="sr-Latn-RS" w:eastAsia="sq-AL"/>
              </w:rPr>
              <w:t xml:space="preserve">Član </w:t>
            </w:r>
            <w:r w:rsidR="00626E33" w:rsidRPr="00E71BAD">
              <w:rPr>
                <w:rFonts w:ascii="Times New Roman" w:eastAsia="Times New Roman" w:hAnsi="Times New Roman" w:cs="Times New Roman"/>
                <w:b/>
                <w:sz w:val="24"/>
                <w:szCs w:val="24"/>
                <w:lang w:val="sr-Latn-RS" w:eastAsia="sq-AL"/>
              </w:rPr>
              <w:t>4</w:t>
            </w:r>
          </w:p>
          <w:p w14:paraId="7F54CA79" w14:textId="389355D9" w:rsidR="00D82005" w:rsidRPr="00E71BAD" w:rsidRDefault="00B91BD3" w:rsidP="00E71BAD">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r w:rsidRPr="00E71BAD">
              <w:rPr>
                <w:rFonts w:ascii="Times New Roman" w:eastAsia="Times New Roman" w:hAnsi="Times New Roman" w:cs="Times New Roman"/>
                <w:b/>
                <w:sz w:val="24"/>
                <w:szCs w:val="24"/>
                <w:lang w:val="sr-Latn-RS" w:eastAsia="sq-AL"/>
              </w:rPr>
              <w:t>Stupanje na snagu</w:t>
            </w:r>
          </w:p>
          <w:p w14:paraId="72E882E2" w14:textId="77777777" w:rsidR="00D82005" w:rsidRDefault="00D82005" w:rsidP="00E71BAD">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p>
          <w:p w14:paraId="5CCF0A74" w14:textId="77777777" w:rsidR="00E71BAD" w:rsidRPr="00E71BAD" w:rsidRDefault="00E71BAD" w:rsidP="00E71BAD">
            <w:pPr>
              <w:widowControl w:val="0"/>
              <w:autoSpaceDE w:val="0"/>
              <w:autoSpaceDN w:val="0"/>
              <w:adjustRightInd w:val="0"/>
              <w:spacing w:after="0" w:line="240" w:lineRule="auto"/>
              <w:jc w:val="center"/>
              <w:rPr>
                <w:rFonts w:ascii="Times New Roman" w:eastAsia="Times New Roman" w:hAnsi="Times New Roman" w:cs="Times New Roman"/>
                <w:b/>
                <w:sz w:val="24"/>
                <w:szCs w:val="24"/>
                <w:lang w:val="sr-Latn-RS" w:eastAsia="sq-AL"/>
              </w:rPr>
            </w:pPr>
          </w:p>
          <w:p w14:paraId="256C096A" w14:textId="1A92E04D" w:rsidR="005A405A" w:rsidRPr="00E71BAD" w:rsidRDefault="005A405A" w:rsidP="00E71BAD">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r w:rsidRPr="00E71BAD">
              <w:rPr>
                <w:rFonts w:ascii="Times New Roman" w:eastAsia="Times New Roman" w:hAnsi="Times New Roman" w:cs="Times New Roman"/>
                <w:sz w:val="24"/>
                <w:szCs w:val="24"/>
                <w:lang w:val="sr-Latn-RS" w:eastAsia="sq-AL"/>
              </w:rPr>
              <w:t xml:space="preserve">Ova </w:t>
            </w:r>
            <w:r w:rsidR="00AF7D17" w:rsidRPr="00E71BAD">
              <w:rPr>
                <w:rFonts w:ascii="Times New Roman" w:eastAsia="Times New Roman" w:hAnsi="Times New Roman" w:cs="Times New Roman"/>
                <w:sz w:val="24"/>
                <w:szCs w:val="24"/>
                <w:lang w:val="sr-Latn-RS" w:eastAsia="sq-AL"/>
              </w:rPr>
              <w:t>U</w:t>
            </w:r>
            <w:r w:rsidRPr="00E71BAD">
              <w:rPr>
                <w:rFonts w:ascii="Times New Roman" w:eastAsia="Times New Roman" w:hAnsi="Times New Roman" w:cs="Times New Roman"/>
                <w:sz w:val="24"/>
                <w:szCs w:val="24"/>
                <w:lang w:val="sr-Latn-RS" w:eastAsia="sq-AL"/>
              </w:rPr>
              <w:t xml:space="preserve">redba stupa na snagu </w:t>
            </w:r>
            <w:r w:rsidR="00AF7D17" w:rsidRPr="00E71BAD">
              <w:rPr>
                <w:rFonts w:ascii="Times New Roman" w:eastAsia="Times New Roman" w:hAnsi="Times New Roman" w:cs="Times New Roman"/>
                <w:sz w:val="24"/>
                <w:szCs w:val="24"/>
                <w:lang w:val="sr-Latn-RS" w:eastAsia="sq-AL"/>
              </w:rPr>
              <w:t>sedam (7)</w:t>
            </w:r>
            <w:r w:rsidRPr="00E71BAD">
              <w:rPr>
                <w:rFonts w:ascii="Times New Roman" w:eastAsia="Times New Roman" w:hAnsi="Times New Roman" w:cs="Times New Roman"/>
                <w:sz w:val="24"/>
                <w:szCs w:val="24"/>
                <w:lang w:val="sr-Latn-RS" w:eastAsia="sq-AL"/>
              </w:rPr>
              <w:t xml:space="preserve"> dana od dana </w:t>
            </w:r>
            <w:r w:rsidR="00AF7D17" w:rsidRPr="00E71BAD">
              <w:rPr>
                <w:rFonts w:ascii="Times New Roman" w:eastAsia="Times New Roman" w:hAnsi="Times New Roman" w:cs="Times New Roman"/>
                <w:sz w:val="24"/>
                <w:szCs w:val="24"/>
                <w:lang w:val="sr-Latn-RS" w:eastAsia="sq-AL"/>
              </w:rPr>
              <w:t>potpisa</w:t>
            </w:r>
            <w:r w:rsidRPr="00E71BAD">
              <w:rPr>
                <w:rFonts w:ascii="Times New Roman" w:eastAsia="Times New Roman" w:hAnsi="Times New Roman" w:cs="Times New Roman"/>
                <w:sz w:val="24"/>
                <w:szCs w:val="24"/>
                <w:lang w:val="sr-Latn-RS" w:eastAsia="sq-AL"/>
              </w:rPr>
              <w:t>.</w:t>
            </w:r>
          </w:p>
          <w:p w14:paraId="3CB1F55C" w14:textId="77777777" w:rsidR="005A405A" w:rsidRPr="00E71BAD" w:rsidRDefault="005A405A" w:rsidP="00E71BAD">
            <w:pPr>
              <w:widowControl w:val="0"/>
              <w:autoSpaceDE w:val="0"/>
              <w:autoSpaceDN w:val="0"/>
              <w:adjustRightInd w:val="0"/>
              <w:spacing w:after="0" w:line="240" w:lineRule="auto"/>
              <w:jc w:val="both"/>
              <w:rPr>
                <w:rFonts w:ascii="Times New Roman" w:eastAsia="Times New Roman" w:hAnsi="Times New Roman" w:cs="Times New Roman"/>
                <w:sz w:val="24"/>
                <w:szCs w:val="24"/>
                <w:lang w:val="sr-Latn-RS" w:eastAsia="sq-AL"/>
              </w:rPr>
            </w:pPr>
          </w:p>
          <w:p w14:paraId="077E254B" w14:textId="54AE36A8" w:rsidR="00177C3A" w:rsidRPr="00E71BAD" w:rsidRDefault="00177C3A" w:rsidP="00E71BAD">
            <w:pPr>
              <w:widowControl w:val="0"/>
              <w:autoSpaceDE w:val="0"/>
              <w:autoSpaceDN w:val="0"/>
              <w:adjustRightInd w:val="0"/>
              <w:spacing w:after="0" w:line="240" w:lineRule="auto"/>
              <w:rPr>
                <w:rFonts w:ascii="Times New Roman" w:eastAsia="Times New Roman" w:hAnsi="Times New Roman" w:cs="Times New Roman"/>
                <w:sz w:val="24"/>
                <w:szCs w:val="24"/>
                <w:lang w:val="sr-Latn-RS" w:eastAsia="sq-AL"/>
              </w:rPr>
            </w:pPr>
            <w:r w:rsidRPr="00E71BAD">
              <w:rPr>
                <w:rFonts w:ascii="Times New Roman" w:eastAsia="Times New Roman" w:hAnsi="Times New Roman" w:cs="Times New Roman"/>
                <w:sz w:val="24"/>
                <w:szCs w:val="24"/>
                <w:lang w:val="sr-Latn-RS" w:eastAsia="sq-AL"/>
              </w:rPr>
              <w:t xml:space="preserve">Priština, XX. </w:t>
            </w:r>
            <w:r w:rsidR="00A42D4B" w:rsidRPr="00E71BAD">
              <w:rPr>
                <w:rFonts w:ascii="Times New Roman" w:eastAsia="Times New Roman" w:hAnsi="Times New Roman" w:cs="Times New Roman"/>
                <w:sz w:val="24"/>
                <w:szCs w:val="24"/>
                <w:lang w:val="sr-Latn-RS" w:eastAsia="sq-AL"/>
              </w:rPr>
              <w:t>Septembra</w:t>
            </w:r>
            <w:r w:rsidRPr="00E71BAD">
              <w:rPr>
                <w:rFonts w:ascii="Times New Roman" w:eastAsia="Times New Roman" w:hAnsi="Times New Roman" w:cs="Times New Roman"/>
                <w:sz w:val="24"/>
                <w:szCs w:val="24"/>
                <w:lang w:val="sr-Latn-RS" w:eastAsia="sq-AL"/>
              </w:rPr>
              <w:t xml:space="preserve"> 20</w:t>
            </w:r>
            <w:r w:rsidR="00685A85" w:rsidRPr="00E71BAD">
              <w:rPr>
                <w:rFonts w:ascii="Times New Roman" w:eastAsia="Times New Roman" w:hAnsi="Times New Roman" w:cs="Times New Roman"/>
                <w:sz w:val="24"/>
                <w:szCs w:val="24"/>
                <w:lang w:val="sr-Latn-RS" w:eastAsia="sq-AL"/>
              </w:rPr>
              <w:t>2</w:t>
            </w:r>
            <w:r w:rsidR="003D1BEE" w:rsidRPr="00E71BAD">
              <w:rPr>
                <w:rFonts w:ascii="Times New Roman" w:eastAsia="Times New Roman" w:hAnsi="Times New Roman" w:cs="Times New Roman"/>
                <w:sz w:val="24"/>
                <w:szCs w:val="24"/>
                <w:lang w:val="sr-Latn-RS" w:eastAsia="sq-AL"/>
              </w:rPr>
              <w:t>4</w:t>
            </w:r>
            <w:r w:rsidRPr="00E71BAD">
              <w:rPr>
                <w:rFonts w:ascii="Times New Roman" w:eastAsia="Times New Roman" w:hAnsi="Times New Roman" w:cs="Times New Roman"/>
                <w:sz w:val="24"/>
                <w:szCs w:val="24"/>
                <w:lang w:val="sr-Latn-RS" w:eastAsia="sq-AL"/>
              </w:rPr>
              <w:t>.</w:t>
            </w:r>
          </w:p>
          <w:p w14:paraId="0D69507E" w14:textId="77777777" w:rsidR="00177C3A" w:rsidRPr="00E71BAD" w:rsidRDefault="00177C3A" w:rsidP="00E71BAD">
            <w:pPr>
              <w:widowControl w:val="0"/>
              <w:autoSpaceDE w:val="0"/>
              <w:autoSpaceDN w:val="0"/>
              <w:adjustRightInd w:val="0"/>
              <w:spacing w:after="0" w:line="240" w:lineRule="auto"/>
              <w:rPr>
                <w:rFonts w:ascii="Times New Roman" w:eastAsia="Times New Roman" w:hAnsi="Times New Roman" w:cs="Times New Roman"/>
                <w:sz w:val="24"/>
                <w:szCs w:val="24"/>
                <w:lang w:val="sr-Latn-RS" w:eastAsia="sq-AL"/>
              </w:rPr>
            </w:pPr>
          </w:p>
          <w:p w14:paraId="60AE8974" w14:textId="77777777" w:rsidR="00680FF1" w:rsidRPr="00E71BAD" w:rsidRDefault="00680FF1" w:rsidP="00E71BAD">
            <w:pPr>
              <w:widowControl w:val="0"/>
              <w:autoSpaceDE w:val="0"/>
              <w:autoSpaceDN w:val="0"/>
              <w:adjustRightInd w:val="0"/>
              <w:spacing w:after="0" w:line="240" w:lineRule="auto"/>
              <w:rPr>
                <w:rFonts w:ascii="Times New Roman" w:eastAsia="Times New Roman" w:hAnsi="Times New Roman" w:cs="Times New Roman"/>
                <w:sz w:val="24"/>
                <w:szCs w:val="24"/>
                <w:lang w:val="sr-Latn-RS" w:eastAsia="sq-AL"/>
              </w:rPr>
            </w:pPr>
          </w:p>
          <w:p w14:paraId="22DC0481" w14:textId="77777777" w:rsidR="00680FF1" w:rsidRPr="00E71BAD" w:rsidRDefault="00680FF1" w:rsidP="00E71BAD">
            <w:pPr>
              <w:widowControl w:val="0"/>
              <w:autoSpaceDE w:val="0"/>
              <w:autoSpaceDN w:val="0"/>
              <w:adjustRightInd w:val="0"/>
              <w:spacing w:after="0" w:line="240" w:lineRule="auto"/>
              <w:rPr>
                <w:rFonts w:ascii="Times New Roman" w:eastAsia="Times New Roman" w:hAnsi="Times New Roman" w:cs="Times New Roman"/>
                <w:sz w:val="24"/>
                <w:szCs w:val="24"/>
                <w:lang w:val="sr-Latn-RS" w:eastAsia="sq-AL"/>
              </w:rPr>
            </w:pPr>
          </w:p>
          <w:p w14:paraId="1A9C618E" w14:textId="00A4B55F" w:rsidR="002F39B9" w:rsidRPr="00E71BAD" w:rsidRDefault="002F39B9" w:rsidP="00E71BAD">
            <w:pPr>
              <w:widowControl w:val="0"/>
              <w:autoSpaceDE w:val="0"/>
              <w:autoSpaceDN w:val="0"/>
              <w:adjustRightInd w:val="0"/>
              <w:spacing w:after="0" w:line="240" w:lineRule="auto"/>
              <w:rPr>
                <w:rFonts w:ascii="Times New Roman" w:eastAsia="Times New Roman" w:hAnsi="Times New Roman" w:cs="Times New Roman"/>
                <w:sz w:val="24"/>
                <w:szCs w:val="24"/>
                <w:lang w:val="sr-Latn-RS" w:eastAsia="sq-AL"/>
              </w:rPr>
            </w:pPr>
          </w:p>
          <w:p w14:paraId="49CEA3BA" w14:textId="176BE27A" w:rsidR="00BF0D2F" w:rsidRPr="00E71BAD" w:rsidRDefault="00BF0D2F" w:rsidP="00E71BAD">
            <w:pPr>
              <w:widowControl w:val="0"/>
              <w:autoSpaceDE w:val="0"/>
              <w:autoSpaceDN w:val="0"/>
              <w:adjustRightInd w:val="0"/>
              <w:spacing w:after="0" w:line="240" w:lineRule="auto"/>
              <w:rPr>
                <w:rFonts w:ascii="Times New Roman" w:eastAsia="Times New Roman" w:hAnsi="Times New Roman" w:cs="Times New Roman"/>
                <w:sz w:val="24"/>
                <w:szCs w:val="24"/>
                <w:lang w:val="sr-Latn-RS" w:eastAsia="sq-AL"/>
              </w:rPr>
            </w:pPr>
          </w:p>
          <w:p w14:paraId="20DC2156" w14:textId="77777777" w:rsidR="00BF0D2F" w:rsidRPr="00E71BAD" w:rsidRDefault="00BF0D2F" w:rsidP="00E71BAD">
            <w:pPr>
              <w:widowControl w:val="0"/>
              <w:autoSpaceDE w:val="0"/>
              <w:autoSpaceDN w:val="0"/>
              <w:adjustRightInd w:val="0"/>
              <w:spacing w:after="0" w:line="240" w:lineRule="auto"/>
              <w:rPr>
                <w:rFonts w:ascii="Times New Roman" w:eastAsia="Times New Roman" w:hAnsi="Times New Roman" w:cs="Times New Roman"/>
                <w:sz w:val="24"/>
                <w:szCs w:val="24"/>
                <w:lang w:val="sr-Latn-RS" w:eastAsia="sq-AL"/>
              </w:rPr>
            </w:pPr>
          </w:p>
          <w:p w14:paraId="43D22EAA" w14:textId="613F6337" w:rsidR="00177C3A" w:rsidRPr="00E71BAD" w:rsidRDefault="0040335F" w:rsidP="00E71BAD">
            <w:pPr>
              <w:widowControl w:val="0"/>
              <w:autoSpaceDE w:val="0"/>
              <w:autoSpaceDN w:val="0"/>
              <w:adjustRightInd w:val="0"/>
              <w:spacing w:after="0" w:line="240" w:lineRule="auto"/>
              <w:jc w:val="center"/>
              <w:rPr>
                <w:rFonts w:ascii="Times New Roman" w:eastAsia="Times New Roman" w:hAnsi="Times New Roman" w:cs="Times New Roman"/>
                <w:sz w:val="24"/>
                <w:szCs w:val="24"/>
                <w:lang w:val="sr-Latn-RS" w:eastAsia="sq-AL"/>
              </w:rPr>
            </w:pPr>
            <w:r w:rsidRPr="00E71BAD">
              <w:rPr>
                <w:rFonts w:ascii="Times New Roman" w:eastAsia="Times New Roman" w:hAnsi="Times New Roman" w:cs="Times New Roman"/>
                <w:sz w:val="24"/>
                <w:szCs w:val="24"/>
                <w:lang w:val="sr-Latn-RS" w:eastAsia="sq-AL"/>
              </w:rPr>
              <w:t>_______</w:t>
            </w:r>
            <w:r w:rsidR="00177C3A" w:rsidRPr="00E71BAD">
              <w:rPr>
                <w:rFonts w:ascii="Times New Roman" w:eastAsia="Times New Roman" w:hAnsi="Times New Roman" w:cs="Times New Roman"/>
                <w:sz w:val="24"/>
                <w:szCs w:val="24"/>
                <w:lang w:val="sr-Latn-RS" w:eastAsia="sq-AL"/>
              </w:rPr>
              <w:t>_______________</w:t>
            </w:r>
          </w:p>
          <w:p w14:paraId="7155034D" w14:textId="77777777" w:rsidR="00177C3A" w:rsidRPr="00E71BAD" w:rsidRDefault="00177C3A" w:rsidP="00E71BAD">
            <w:pPr>
              <w:widowControl w:val="0"/>
              <w:autoSpaceDE w:val="0"/>
              <w:autoSpaceDN w:val="0"/>
              <w:adjustRightInd w:val="0"/>
              <w:spacing w:after="0" w:line="240" w:lineRule="auto"/>
              <w:rPr>
                <w:rFonts w:ascii="Times New Roman" w:eastAsia="Times New Roman" w:hAnsi="Times New Roman" w:cs="Times New Roman"/>
                <w:sz w:val="24"/>
                <w:szCs w:val="24"/>
                <w:lang w:val="sr-Latn-RS" w:eastAsia="sq-AL"/>
              </w:rPr>
            </w:pPr>
          </w:p>
          <w:p w14:paraId="607315D6" w14:textId="393F5116" w:rsidR="0049112E" w:rsidRPr="00E71BAD" w:rsidRDefault="0049112E" w:rsidP="00E71BAD">
            <w:pPr>
              <w:widowControl w:val="0"/>
              <w:autoSpaceDE w:val="0"/>
              <w:autoSpaceDN w:val="0"/>
              <w:adjustRightInd w:val="0"/>
              <w:spacing w:after="0" w:line="240" w:lineRule="auto"/>
              <w:jc w:val="center"/>
              <w:rPr>
                <w:rFonts w:ascii="Times New Roman" w:eastAsia="Times New Roman" w:hAnsi="Times New Roman" w:cs="Times New Roman"/>
                <w:b/>
                <w:sz w:val="24"/>
                <w:szCs w:val="24"/>
                <w:lang w:val="en-GB" w:eastAsia="sq-AL"/>
              </w:rPr>
            </w:pPr>
            <w:r w:rsidRPr="00E71BAD">
              <w:rPr>
                <w:rFonts w:ascii="Times New Roman" w:eastAsia="Times New Roman" w:hAnsi="Times New Roman" w:cs="Times New Roman"/>
                <w:b/>
                <w:sz w:val="24"/>
                <w:szCs w:val="24"/>
                <w:lang w:val="en-GB" w:eastAsia="sq-AL"/>
              </w:rPr>
              <w:t>Bu</w:t>
            </w:r>
            <w:r w:rsidR="003D1BEE" w:rsidRPr="00E71BAD">
              <w:rPr>
                <w:rFonts w:ascii="Times New Roman" w:eastAsia="Times New Roman" w:hAnsi="Times New Roman" w:cs="Times New Roman"/>
                <w:b/>
                <w:sz w:val="24"/>
                <w:szCs w:val="24"/>
                <w:lang w:val="en-GB" w:eastAsia="sq-AL"/>
              </w:rPr>
              <w:t>rim Dinarama</w:t>
            </w:r>
          </w:p>
          <w:p w14:paraId="78C0A1E4" w14:textId="68E6A324" w:rsidR="00174E6F" w:rsidRPr="00E71BAD" w:rsidRDefault="00B023F4" w:rsidP="00E71BAD">
            <w:pPr>
              <w:widowControl w:val="0"/>
              <w:autoSpaceDE w:val="0"/>
              <w:autoSpaceDN w:val="0"/>
              <w:adjustRightInd w:val="0"/>
              <w:spacing w:after="0" w:line="240" w:lineRule="auto"/>
              <w:jc w:val="center"/>
              <w:rPr>
                <w:rFonts w:ascii="Times New Roman" w:eastAsia="Times New Roman" w:hAnsi="Times New Roman" w:cs="Times New Roman"/>
                <w:sz w:val="24"/>
                <w:szCs w:val="24"/>
                <w:lang w:val="sr-Latn-RS" w:eastAsia="sq-AL"/>
              </w:rPr>
            </w:pPr>
            <w:r w:rsidRPr="00E71BAD">
              <w:rPr>
                <w:rFonts w:ascii="Times New Roman" w:eastAsia="Times New Roman" w:hAnsi="Times New Roman" w:cs="Times New Roman"/>
                <w:sz w:val="24"/>
                <w:szCs w:val="24"/>
                <w:lang w:val="sr-Latn-RS" w:eastAsia="sq-AL"/>
              </w:rPr>
              <w:t xml:space="preserve">V.D. </w:t>
            </w:r>
            <w:r w:rsidR="00177C3A" w:rsidRPr="00E71BAD">
              <w:rPr>
                <w:rFonts w:ascii="Times New Roman" w:eastAsia="Times New Roman" w:hAnsi="Times New Roman" w:cs="Times New Roman"/>
                <w:sz w:val="24"/>
                <w:szCs w:val="24"/>
                <w:lang w:val="sr-Latn-RS" w:eastAsia="sq-AL"/>
              </w:rPr>
              <w:t xml:space="preserve">Generalni </w:t>
            </w:r>
            <w:r w:rsidR="00F05856" w:rsidRPr="00E71BAD">
              <w:rPr>
                <w:rFonts w:ascii="Times New Roman" w:eastAsia="Times New Roman" w:hAnsi="Times New Roman" w:cs="Times New Roman"/>
                <w:sz w:val="24"/>
                <w:szCs w:val="24"/>
                <w:lang w:val="sr-Latn-RS" w:eastAsia="sq-AL"/>
              </w:rPr>
              <w:t>D</w:t>
            </w:r>
            <w:r w:rsidR="00177C3A" w:rsidRPr="00E71BAD">
              <w:rPr>
                <w:rFonts w:ascii="Times New Roman" w:eastAsia="Times New Roman" w:hAnsi="Times New Roman" w:cs="Times New Roman"/>
                <w:sz w:val="24"/>
                <w:szCs w:val="24"/>
                <w:lang w:val="sr-Latn-RS" w:eastAsia="sq-AL"/>
              </w:rPr>
              <w:t>irektor</w:t>
            </w:r>
          </w:p>
          <w:p w14:paraId="463F8FF5" w14:textId="3832324E" w:rsidR="00F05856" w:rsidRPr="00E71BAD" w:rsidRDefault="00F05856" w:rsidP="00E71BAD">
            <w:pPr>
              <w:widowControl w:val="0"/>
              <w:autoSpaceDE w:val="0"/>
              <w:autoSpaceDN w:val="0"/>
              <w:adjustRightInd w:val="0"/>
              <w:spacing w:after="0" w:line="240" w:lineRule="auto"/>
              <w:jc w:val="center"/>
              <w:rPr>
                <w:rFonts w:ascii="Times New Roman" w:eastAsia="Times New Roman" w:hAnsi="Times New Roman" w:cs="Times New Roman"/>
                <w:sz w:val="24"/>
                <w:szCs w:val="24"/>
                <w:lang w:val="sr-Latn-RS" w:eastAsia="sq-AL"/>
              </w:rPr>
            </w:pPr>
          </w:p>
        </w:tc>
      </w:tr>
    </w:tbl>
    <w:p w14:paraId="5D2ADB91" w14:textId="73D3997D" w:rsidR="00937DC4" w:rsidRPr="00E71BAD" w:rsidRDefault="00937DC4" w:rsidP="00E71BAD">
      <w:pPr>
        <w:tabs>
          <w:tab w:val="left" w:pos="3645"/>
        </w:tabs>
      </w:pPr>
    </w:p>
    <w:sectPr w:rsidR="00937DC4" w:rsidRPr="00E71BAD" w:rsidSect="00E71BAD">
      <w:pgSz w:w="16840" w:h="11910" w:orient="landscape"/>
      <w:pgMar w:top="1134" w:right="1134" w:bottom="1134" w:left="284" w:header="680"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B5945" w14:textId="77777777" w:rsidR="00373DF6" w:rsidRDefault="00373DF6" w:rsidP="0085297E">
      <w:pPr>
        <w:spacing w:after="0" w:line="240" w:lineRule="auto"/>
      </w:pPr>
      <w:r>
        <w:separator/>
      </w:r>
    </w:p>
  </w:endnote>
  <w:endnote w:type="continuationSeparator" w:id="0">
    <w:p w14:paraId="5AB7DEE2" w14:textId="77777777" w:rsidR="00373DF6" w:rsidRDefault="00373DF6" w:rsidP="00852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928373"/>
      <w:docPartObj>
        <w:docPartGallery w:val="Page Numbers (Bottom of Page)"/>
        <w:docPartUnique/>
      </w:docPartObj>
    </w:sdtPr>
    <w:sdtEndPr>
      <w:rPr>
        <w:noProof/>
      </w:rPr>
    </w:sdtEndPr>
    <w:sdtContent>
      <w:p w14:paraId="7A59132C" w14:textId="4AA4D7E1" w:rsidR="002A4E7E" w:rsidRDefault="002A4E7E">
        <w:pPr>
          <w:pStyle w:val="Footer"/>
          <w:jc w:val="center"/>
        </w:pPr>
        <w:r>
          <w:fldChar w:fldCharType="begin"/>
        </w:r>
        <w:r>
          <w:instrText xml:space="preserve"> PAGE   \* MERGEFORMAT </w:instrText>
        </w:r>
        <w:r>
          <w:fldChar w:fldCharType="separate"/>
        </w:r>
        <w:r w:rsidR="00D73C82">
          <w:rPr>
            <w:noProof/>
          </w:rPr>
          <w:t>4</w:t>
        </w:r>
        <w:r>
          <w:rPr>
            <w:noProof/>
          </w:rPr>
          <w:fldChar w:fldCharType="end"/>
        </w:r>
        <w:r>
          <w:rPr>
            <w:noProof/>
          </w:rPr>
          <w:t>/</w:t>
        </w:r>
        <w:r w:rsidR="00E71BAD">
          <w:rPr>
            <w:noProof/>
          </w:rPr>
          <w:t>14</w:t>
        </w:r>
      </w:p>
    </w:sdtContent>
  </w:sdt>
  <w:p w14:paraId="655A95BA" w14:textId="77777777" w:rsidR="00FC228C" w:rsidRPr="002A4E7E" w:rsidRDefault="00FC228C" w:rsidP="002A4E7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26E99" w14:textId="77777777" w:rsidR="00373DF6" w:rsidRDefault="00373DF6" w:rsidP="0085297E">
      <w:pPr>
        <w:spacing w:after="0" w:line="240" w:lineRule="auto"/>
      </w:pPr>
      <w:r>
        <w:separator/>
      </w:r>
    </w:p>
  </w:footnote>
  <w:footnote w:type="continuationSeparator" w:id="0">
    <w:p w14:paraId="2FAD38F7" w14:textId="77777777" w:rsidR="00373DF6" w:rsidRDefault="00373DF6" w:rsidP="00852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3EE3"/>
    <w:multiLevelType w:val="hybridMultilevel"/>
    <w:tmpl w:val="C47EC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00FD8"/>
    <w:multiLevelType w:val="hybridMultilevel"/>
    <w:tmpl w:val="3DCAE332"/>
    <w:lvl w:ilvl="0" w:tplc="12301AB2">
      <w:start w:val="1"/>
      <w:numFmt w:val="upperLetter"/>
      <w:lvlText w:val="%1."/>
      <w:lvlJc w:val="left"/>
      <w:pPr>
        <w:ind w:left="360" w:hanging="360"/>
      </w:pPr>
      <w:rPr>
        <w:rFonts w:ascii="Cambria" w:eastAsia="Cambria" w:hAnsi="Cambria" w:cs="Cambria" w:hint="default"/>
        <w:w w:val="107"/>
        <w:sz w:val="22"/>
        <w:szCs w:val="19"/>
        <w:lang w:val="en-US" w:eastAsia="en-US" w:bidi="ar-SA"/>
      </w:rPr>
    </w:lvl>
    <w:lvl w:ilvl="1" w:tplc="AE8E1148">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506BD1"/>
    <w:multiLevelType w:val="hybridMultilevel"/>
    <w:tmpl w:val="B16E4F20"/>
    <w:lvl w:ilvl="0" w:tplc="177E9CF4">
      <w:start w:val="1"/>
      <w:numFmt w:val="lowerRoman"/>
      <w:lvlText w:val="(%1)"/>
      <w:lvlJc w:val="left"/>
      <w:pPr>
        <w:ind w:left="720" w:hanging="360"/>
      </w:pPr>
      <w:rPr>
        <w:rFonts w:ascii="Times New Roman" w:eastAsia="Cambria" w:hAnsi="Times New Roman" w:cs="Times New Roman" w:hint="default"/>
        <w:w w:val="74"/>
        <w:sz w:val="24"/>
        <w:szCs w:val="1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3640F"/>
    <w:multiLevelType w:val="hybridMultilevel"/>
    <w:tmpl w:val="76ECBE90"/>
    <w:lvl w:ilvl="0" w:tplc="0540BDC2">
      <w:start w:val="1"/>
      <w:numFmt w:val="bullet"/>
      <w:lvlText w:val=""/>
      <w:lvlJc w:val="left"/>
      <w:pPr>
        <w:ind w:left="720" w:hanging="360"/>
      </w:pPr>
      <w:rPr>
        <w:rFonts w:ascii="Symbol" w:hAnsi="Symbol" w:hint="default"/>
      </w:rPr>
    </w:lvl>
    <w:lvl w:ilvl="1" w:tplc="2F1A66C2">
      <w:start w:val="1"/>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B6683"/>
    <w:multiLevelType w:val="hybridMultilevel"/>
    <w:tmpl w:val="50DA1B04"/>
    <w:lvl w:ilvl="0" w:tplc="AF84074C">
      <w:start w:val="1"/>
      <w:numFmt w:val="lowerLetter"/>
      <w:lvlText w:val="(%1)"/>
      <w:lvlJc w:val="left"/>
      <w:pPr>
        <w:ind w:left="720" w:hanging="360"/>
      </w:pPr>
      <w:rPr>
        <w:rFonts w:ascii="Times New Roman" w:eastAsia="Cambria" w:hAnsi="Times New Roman" w:cs="Times New Roman" w:hint="default"/>
        <w:w w:val="76"/>
        <w:sz w:val="24"/>
        <w:szCs w:val="1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C6D7A"/>
    <w:multiLevelType w:val="hybridMultilevel"/>
    <w:tmpl w:val="F0581FE0"/>
    <w:lvl w:ilvl="0" w:tplc="F49C897C">
      <w:start w:val="1"/>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DA3901"/>
    <w:multiLevelType w:val="hybridMultilevel"/>
    <w:tmpl w:val="4594CB32"/>
    <w:lvl w:ilvl="0" w:tplc="58E25F44">
      <w:start w:val="100"/>
      <w:numFmt w:val="lowerRoman"/>
      <w:lvlText w:val="(%1)"/>
      <w:lvlJc w:val="left"/>
      <w:pPr>
        <w:ind w:left="1080" w:hanging="360"/>
      </w:pPr>
      <w:rPr>
        <w:rFonts w:ascii="Times New Roman" w:eastAsia="Cambria" w:hAnsi="Times New Roman" w:cs="Times New Roman" w:hint="default"/>
        <w:w w:val="74"/>
        <w:sz w:val="24"/>
        <w:szCs w:val="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7C0A95"/>
    <w:multiLevelType w:val="hybridMultilevel"/>
    <w:tmpl w:val="51DCFEDA"/>
    <w:lvl w:ilvl="0" w:tplc="AE60332A">
      <w:start w:val="1"/>
      <w:numFmt w:val="lowerLetter"/>
      <w:lvlText w:val="(%1)"/>
      <w:lvlJc w:val="left"/>
      <w:pPr>
        <w:ind w:left="1080" w:hanging="360"/>
      </w:pPr>
      <w:rPr>
        <w:rFonts w:ascii="Times New Roman" w:eastAsia="Cambria" w:hAnsi="Times New Roman" w:cs="Times New Roman" w:hint="default"/>
        <w:w w:val="76"/>
        <w:sz w:val="24"/>
        <w:szCs w:val="19"/>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ED7317"/>
    <w:multiLevelType w:val="hybridMultilevel"/>
    <w:tmpl w:val="B726C05E"/>
    <w:lvl w:ilvl="0" w:tplc="12301AB2">
      <w:start w:val="1"/>
      <w:numFmt w:val="upperLetter"/>
      <w:lvlText w:val="%1."/>
      <w:lvlJc w:val="left"/>
      <w:pPr>
        <w:ind w:left="1080" w:hanging="360"/>
      </w:pPr>
      <w:rPr>
        <w:rFonts w:ascii="Cambria" w:eastAsia="Cambria" w:hAnsi="Cambria" w:cs="Cambria" w:hint="default"/>
        <w:w w:val="107"/>
        <w:sz w:val="22"/>
        <w:szCs w:val="19"/>
        <w:lang w:val="en-US" w:eastAsia="en-US" w:bidi="ar-SA"/>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1A7EFE"/>
    <w:multiLevelType w:val="hybridMultilevel"/>
    <w:tmpl w:val="6C90725A"/>
    <w:lvl w:ilvl="0" w:tplc="4754E886">
      <w:start w:val="1"/>
      <w:numFmt w:val="lowerRoman"/>
      <w:lvlText w:val="(%1)"/>
      <w:lvlJc w:val="left"/>
      <w:pPr>
        <w:ind w:left="1440" w:hanging="360"/>
      </w:pPr>
      <w:rPr>
        <w:rFonts w:ascii="Times New Roman" w:eastAsia="Cambria" w:hAnsi="Times New Roman" w:cs="Times New Roman" w:hint="default"/>
        <w:w w:val="74"/>
        <w:sz w:val="24"/>
        <w:szCs w:val="19"/>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D776B7E"/>
    <w:multiLevelType w:val="hybridMultilevel"/>
    <w:tmpl w:val="FC72295A"/>
    <w:lvl w:ilvl="0" w:tplc="C316AC96">
      <w:start w:val="1"/>
      <w:numFmt w:val="lowerLetter"/>
      <w:lvlText w:val="(%1)"/>
      <w:lvlJc w:val="left"/>
      <w:pPr>
        <w:ind w:left="1440" w:hanging="360"/>
      </w:pPr>
      <w:rPr>
        <w:rFonts w:ascii="Times New Roman" w:eastAsia="Cambria" w:hAnsi="Times New Roman" w:cs="Times New Roman" w:hint="default"/>
        <w:w w:val="76"/>
        <w:sz w:val="24"/>
        <w:szCs w:val="19"/>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F451C2B"/>
    <w:multiLevelType w:val="hybridMultilevel"/>
    <w:tmpl w:val="6098408E"/>
    <w:lvl w:ilvl="0" w:tplc="D3B0BE58">
      <w:start w:val="1"/>
      <w:numFmt w:val="lowerLetter"/>
      <w:lvlText w:val="(%1)"/>
      <w:lvlJc w:val="left"/>
      <w:pPr>
        <w:ind w:left="720" w:hanging="360"/>
      </w:pPr>
      <w:rPr>
        <w:rFonts w:ascii="Cambria" w:eastAsia="Cambria" w:hAnsi="Cambria" w:cs="Cambria" w:hint="default"/>
        <w:w w:val="76"/>
        <w:sz w:val="22"/>
        <w:szCs w:val="19"/>
      </w:rPr>
    </w:lvl>
    <w:lvl w:ilvl="1" w:tplc="E2DEF928">
      <w:start w:val="1"/>
      <w:numFmt w:val="lowerLetter"/>
      <w:lvlText w:val="(%2)"/>
      <w:lvlJc w:val="left"/>
      <w:pPr>
        <w:ind w:left="1440" w:hanging="360"/>
      </w:pPr>
      <w:rPr>
        <w:rFonts w:ascii="Times New Roman" w:eastAsia="Cambria" w:hAnsi="Times New Roman" w:cs="Times New Roman" w:hint="default"/>
        <w:w w:val="76"/>
        <w:sz w:val="24"/>
        <w:szCs w:val="19"/>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DF2821"/>
    <w:multiLevelType w:val="hybridMultilevel"/>
    <w:tmpl w:val="23222F08"/>
    <w:lvl w:ilvl="0" w:tplc="8EA24868">
      <w:start w:val="1"/>
      <w:numFmt w:val="lowerRoman"/>
      <w:lvlText w:val="(%1)"/>
      <w:lvlJc w:val="left"/>
      <w:pPr>
        <w:ind w:left="720" w:hanging="360"/>
      </w:pPr>
      <w:rPr>
        <w:rFonts w:ascii="Times New Roman" w:eastAsia="Cambria" w:hAnsi="Times New Roman" w:cs="Times New Roman" w:hint="default"/>
        <w:w w:val="74"/>
        <w:sz w:val="24"/>
        <w:szCs w:val="1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FA756C"/>
    <w:multiLevelType w:val="hybridMultilevel"/>
    <w:tmpl w:val="6EF8C350"/>
    <w:lvl w:ilvl="0" w:tplc="4C7CA35A">
      <w:start w:val="1"/>
      <w:numFmt w:val="lowerLetter"/>
      <w:lvlText w:val="(%1)"/>
      <w:lvlJc w:val="left"/>
      <w:pPr>
        <w:ind w:left="720" w:hanging="360"/>
      </w:pPr>
      <w:rPr>
        <w:rFonts w:ascii="Times New Roman" w:eastAsia="Cambria" w:hAnsi="Times New Roman" w:cs="Times New Roman" w:hint="default"/>
        <w:w w:val="76"/>
        <w:sz w:val="24"/>
        <w:szCs w:val="1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6D4B9F"/>
    <w:multiLevelType w:val="hybridMultilevel"/>
    <w:tmpl w:val="BA583F52"/>
    <w:lvl w:ilvl="0" w:tplc="0540B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9745B"/>
    <w:multiLevelType w:val="hybridMultilevel"/>
    <w:tmpl w:val="1BBAFF1E"/>
    <w:lvl w:ilvl="0" w:tplc="0540BD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D270A"/>
    <w:multiLevelType w:val="hybridMultilevel"/>
    <w:tmpl w:val="176AA37E"/>
    <w:lvl w:ilvl="0" w:tplc="0540BDC2">
      <w:start w:val="1"/>
      <w:numFmt w:val="bullet"/>
      <w:lvlText w:val=""/>
      <w:lvlJc w:val="left"/>
      <w:pPr>
        <w:ind w:left="644" w:hanging="360"/>
      </w:pPr>
      <w:rPr>
        <w:rFonts w:ascii="Symbol" w:hAnsi="Symbol" w:hint="default"/>
      </w:rPr>
    </w:lvl>
    <w:lvl w:ilvl="1" w:tplc="BA142380">
      <w:start w:val="1"/>
      <w:numFmt w:val="bullet"/>
      <w:lvlText w:val="—"/>
      <w:lvlJc w:val="left"/>
      <w:pPr>
        <w:ind w:left="1724" w:hanging="72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B020A76"/>
    <w:multiLevelType w:val="hybridMultilevel"/>
    <w:tmpl w:val="7FD2334C"/>
    <w:lvl w:ilvl="0" w:tplc="621AF640">
      <w:start w:val="1"/>
      <w:numFmt w:val="lowerLetter"/>
      <w:lvlText w:val="(%1)"/>
      <w:lvlJc w:val="left"/>
      <w:pPr>
        <w:ind w:left="720" w:hanging="360"/>
      </w:pPr>
      <w:rPr>
        <w:rFonts w:ascii="Times New Roman" w:eastAsia="Cambria" w:hAnsi="Times New Roman" w:cs="Times New Roman" w:hint="default"/>
        <w:w w:val="76"/>
        <w:sz w:val="24"/>
        <w:szCs w:val="1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B0300D"/>
    <w:multiLevelType w:val="hybridMultilevel"/>
    <w:tmpl w:val="E4F2CE5E"/>
    <w:lvl w:ilvl="0" w:tplc="90581C8E">
      <w:start w:val="1"/>
      <w:numFmt w:val="bullet"/>
      <w:lvlText w:val="—"/>
      <w:lvlJc w:val="left"/>
      <w:pPr>
        <w:ind w:left="719" w:hanging="435"/>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7A014C9"/>
    <w:multiLevelType w:val="hybridMultilevel"/>
    <w:tmpl w:val="A0AA2B9C"/>
    <w:lvl w:ilvl="0" w:tplc="8578D78A">
      <w:start w:val="1"/>
      <w:numFmt w:val="lowerRoman"/>
      <w:lvlText w:val="(%1)"/>
      <w:lvlJc w:val="left"/>
      <w:pPr>
        <w:ind w:left="720" w:hanging="360"/>
      </w:pPr>
      <w:rPr>
        <w:rFonts w:ascii="Times New Roman" w:eastAsia="Cambria" w:hAnsi="Times New Roman" w:cs="Times New Roman" w:hint="default"/>
        <w:w w:val="74"/>
        <w:sz w:val="24"/>
        <w:szCs w:val="1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72013B"/>
    <w:multiLevelType w:val="hybridMultilevel"/>
    <w:tmpl w:val="3C304E98"/>
    <w:lvl w:ilvl="0" w:tplc="0540BDC2">
      <w:start w:val="1"/>
      <w:numFmt w:val="bullet"/>
      <w:lvlText w:val=""/>
      <w:lvlJc w:val="left"/>
      <w:pPr>
        <w:ind w:left="720" w:hanging="360"/>
      </w:pPr>
      <w:rPr>
        <w:rFonts w:ascii="Symbol" w:hAnsi="Symbol" w:hint="default"/>
      </w:rPr>
    </w:lvl>
    <w:lvl w:ilvl="1" w:tplc="0540BDC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5755CA"/>
    <w:multiLevelType w:val="hybridMultilevel"/>
    <w:tmpl w:val="01905E78"/>
    <w:lvl w:ilvl="0" w:tplc="0540BDC2">
      <w:start w:val="1"/>
      <w:numFmt w:val="bullet"/>
      <w:lvlText w:val=""/>
      <w:lvlJc w:val="left"/>
      <w:pPr>
        <w:ind w:left="720" w:hanging="360"/>
      </w:pPr>
      <w:rPr>
        <w:rFonts w:ascii="Symbol" w:hAnsi="Symbol" w:hint="default"/>
      </w:rPr>
    </w:lvl>
    <w:lvl w:ilvl="1" w:tplc="0540BDC2">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222B55"/>
    <w:multiLevelType w:val="hybridMultilevel"/>
    <w:tmpl w:val="38CA13B6"/>
    <w:lvl w:ilvl="0" w:tplc="0540BDC2">
      <w:start w:val="1"/>
      <w:numFmt w:val="bullet"/>
      <w:lvlText w:val=""/>
      <w:lvlJc w:val="left"/>
      <w:pPr>
        <w:ind w:left="720" w:hanging="360"/>
      </w:pPr>
      <w:rPr>
        <w:rFonts w:ascii="Symbol" w:hAnsi="Symbol" w:hint="default"/>
      </w:rPr>
    </w:lvl>
    <w:lvl w:ilvl="1" w:tplc="0540BDC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BD7361"/>
    <w:multiLevelType w:val="hybridMultilevel"/>
    <w:tmpl w:val="46F0BBE0"/>
    <w:lvl w:ilvl="0" w:tplc="0540B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1E7704"/>
    <w:multiLevelType w:val="hybridMultilevel"/>
    <w:tmpl w:val="6AE2D842"/>
    <w:lvl w:ilvl="0" w:tplc="9B2EC502">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C2709B"/>
    <w:multiLevelType w:val="hybridMultilevel"/>
    <w:tmpl w:val="8A8A6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E93DCF"/>
    <w:multiLevelType w:val="hybridMultilevel"/>
    <w:tmpl w:val="244CD4CE"/>
    <w:lvl w:ilvl="0" w:tplc="AA786DD6">
      <w:start w:val="1"/>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C329B"/>
    <w:multiLevelType w:val="hybridMultilevel"/>
    <w:tmpl w:val="B38CA84C"/>
    <w:lvl w:ilvl="0" w:tplc="E3885520">
      <w:start w:val="1"/>
      <w:numFmt w:val="lowerLetter"/>
      <w:lvlText w:val="(%1)"/>
      <w:lvlJc w:val="left"/>
      <w:pPr>
        <w:ind w:left="1440" w:hanging="360"/>
      </w:pPr>
      <w:rPr>
        <w:rFonts w:ascii="Times New Roman" w:eastAsia="Cambria" w:hAnsi="Times New Roman" w:cs="Times New Roman" w:hint="default"/>
        <w:w w:val="76"/>
        <w:sz w:val="24"/>
        <w:szCs w:val="19"/>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0FF5098"/>
    <w:multiLevelType w:val="hybridMultilevel"/>
    <w:tmpl w:val="223EEFB4"/>
    <w:lvl w:ilvl="0" w:tplc="0540BD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552753"/>
    <w:multiLevelType w:val="hybridMultilevel"/>
    <w:tmpl w:val="DAC680F8"/>
    <w:lvl w:ilvl="0" w:tplc="AF7C92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996135"/>
    <w:multiLevelType w:val="hybridMultilevel"/>
    <w:tmpl w:val="0262E5E2"/>
    <w:lvl w:ilvl="0" w:tplc="AA786DD6">
      <w:start w:val="1"/>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62135E"/>
    <w:multiLevelType w:val="hybridMultilevel"/>
    <w:tmpl w:val="8626D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2E2CAD"/>
    <w:multiLevelType w:val="hybridMultilevel"/>
    <w:tmpl w:val="DF647E64"/>
    <w:lvl w:ilvl="0" w:tplc="BD86670E">
      <w:start w:val="1"/>
      <w:numFmt w:val="lowerRoman"/>
      <w:lvlText w:val="(%1)"/>
      <w:lvlJc w:val="left"/>
      <w:pPr>
        <w:ind w:left="1440" w:hanging="360"/>
      </w:pPr>
      <w:rPr>
        <w:rFonts w:ascii="Cambria" w:eastAsia="Cambria" w:hAnsi="Cambria" w:cs="Cambria" w:hint="default"/>
        <w:w w:val="74"/>
        <w:sz w:val="22"/>
        <w:szCs w:val="19"/>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AD668A9"/>
    <w:multiLevelType w:val="hybridMultilevel"/>
    <w:tmpl w:val="C7E678DC"/>
    <w:lvl w:ilvl="0" w:tplc="0540BDC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4D3FF2"/>
    <w:multiLevelType w:val="hybridMultilevel"/>
    <w:tmpl w:val="C64616D4"/>
    <w:lvl w:ilvl="0" w:tplc="235ABBCE">
      <w:start w:val="1"/>
      <w:numFmt w:val="lowerLetter"/>
      <w:lvlText w:val="(%1)"/>
      <w:lvlJc w:val="left"/>
      <w:pPr>
        <w:ind w:left="720" w:hanging="360"/>
      </w:pPr>
      <w:rPr>
        <w:rFonts w:ascii="Times New Roman" w:eastAsia="Cambria" w:hAnsi="Times New Roman" w:cs="Times New Roman" w:hint="default"/>
        <w:w w:val="76"/>
        <w:sz w:val="24"/>
        <w:szCs w:val="1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1503CC"/>
    <w:multiLevelType w:val="hybridMultilevel"/>
    <w:tmpl w:val="9C749F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068136A"/>
    <w:multiLevelType w:val="hybridMultilevel"/>
    <w:tmpl w:val="DCC05B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0B47230"/>
    <w:multiLevelType w:val="hybridMultilevel"/>
    <w:tmpl w:val="EECC9794"/>
    <w:lvl w:ilvl="0" w:tplc="0540BDC2">
      <w:start w:val="1"/>
      <w:numFmt w:val="bullet"/>
      <w:lvlText w:val=""/>
      <w:lvlJc w:val="left"/>
      <w:pPr>
        <w:ind w:left="1080" w:hanging="360"/>
      </w:pPr>
      <w:rPr>
        <w:rFonts w:ascii="Symbol" w:hAnsi="Symbol" w:hint="default"/>
      </w:rPr>
    </w:lvl>
    <w:lvl w:ilvl="1" w:tplc="0540BDC2">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1FE6D1C"/>
    <w:multiLevelType w:val="hybridMultilevel"/>
    <w:tmpl w:val="F0BCE494"/>
    <w:lvl w:ilvl="0" w:tplc="B10CC3D6">
      <w:start w:val="1"/>
      <w:numFmt w:val="lowerLetter"/>
      <w:lvlText w:val="(%1)"/>
      <w:lvlJc w:val="left"/>
      <w:pPr>
        <w:ind w:left="1080" w:hanging="360"/>
      </w:pPr>
      <w:rPr>
        <w:rFonts w:ascii="Times New Roman" w:eastAsia="Cambria" w:hAnsi="Times New Roman" w:cs="Times New Roman" w:hint="default"/>
        <w:w w:val="76"/>
        <w:sz w:val="24"/>
        <w:szCs w:val="19"/>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3CA4D3C"/>
    <w:multiLevelType w:val="hybridMultilevel"/>
    <w:tmpl w:val="95DE0408"/>
    <w:lvl w:ilvl="0" w:tplc="01928D72">
      <w:start w:val="1"/>
      <w:numFmt w:val="lowerRoman"/>
      <w:lvlText w:val="(%1)"/>
      <w:lvlJc w:val="left"/>
      <w:pPr>
        <w:ind w:left="720" w:hanging="360"/>
      </w:pPr>
      <w:rPr>
        <w:rFonts w:ascii="Times New Roman" w:eastAsia="Cambria" w:hAnsi="Times New Roman" w:cs="Times New Roman" w:hint="default"/>
        <w:w w:val="74"/>
        <w:sz w:val="24"/>
        <w:szCs w:val="1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3C0CB3"/>
    <w:multiLevelType w:val="hybridMultilevel"/>
    <w:tmpl w:val="F23448EA"/>
    <w:lvl w:ilvl="0" w:tplc="12301AB2">
      <w:start w:val="1"/>
      <w:numFmt w:val="upperLetter"/>
      <w:lvlText w:val="%1."/>
      <w:lvlJc w:val="left"/>
      <w:pPr>
        <w:ind w:left="360" w:hanging="360"/>
      </w:pPr>
      <w:rPr>
        <w:rFonts w:ascii="Cambria" w:eastAsia="Cambria" w:hAnsi="Cambria" w:cs="Cambria" w:hint="default"/>
        <w:w w:val="107"/>
        <w:sz w:val="22"/>
        <w:szCs w:val="19"/>
        <w:lang w:val="en-US" w:eastAsia="en-US" w:bidi="ar-SA"/>
      </w:rPr>
    </w:lvl>
    <w:lvl w:ilvl="1" w:tplc="04090019">
      <w:start w:val="1"/>
      <w:numFmt w:val="lowerLetter"/>
      <w:lvlText w:val="%2."/>
      <w:lvlJc w:val="left"/>
      <w:pPr>
        <w:ind w:left="1080" w:hanging="360"/>
      </w:pPr>
    </w:lvl>
    <w:lvl w:ilvl="2" w:tplc="4D9CDE40">
      <w:start w:val="1"/>
      <w:numFmt w:val="decimal"/>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E1E0C3B"/>
    <w:multiLevelType w:val="hybridMultilevel"/>
    <w:tmpl w:val="3D1A62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E41932"/>
    <w:multiLevelType w:val="hybridMultilevel"/>
    <w:tmpl w:val="EEB09CFC"/>
    <w:lvl w:ilvl="0" w:tplc="214EF208">
      <w:start w:val="1"/>
      <w:numFmt w:val="lowerRoman"/>
      <w:lvlText w:val="(%1)"/>
      <w:lvlJc w:val="left"/>
      <w:pPr>
        <w:ind w:left="720" w:hanging="360"/>
      </w:pPr>
      <w:rPr>
        <w:rFonts w:ascii="Times New Roman" w:eastAsia="Cambria" w:hAnsi="Times New Roman" w:cs="Times New Roman" w:hint="default"/>
        <w:w w:val="74"/>
        <w:sz w:val="24"/>
        <w:szCs w:val="19"/>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13"/>
  </w:num>
  <w:num w:numId="5">
    <w:abstractNumId w:val="17"/>
  </w:num>
  <w:num w:numId="6">
    <w:abstractNumId w:val="2"/>
  </w:num>
  <w:num w:numId="7">
    <w:abstractNumId w:val="6"/>
  </w:num>
  <w:num w:numId="8">
    <w:abstractNumId w:val="25"/>
  </w:num>
  <w:num w:numId="9">
    <w:abstractNumId w:val="8"/>
  </w:num>
  <w:num w:numId="10">
    <w:abstractNumId w:val="35"/>
  </w:num>
  <w:num w:numId="11">
    <w:abstractNumId w:val="10"/>
  </w:num>
  <w:num w:numId="12">
    <w:abstractNumId w:val="27"/>
  </w:num>
  <w:num w:numId="13">
    <w:abstractNumId w:val="32"/>
  </w:num>
  <w:num w:numId="14">
    <w:abstractNumId w:val="11"/>
  </w:num>
  <w:num w:numId="15">
    <w:abstractNumId w:val="36"/>
  </w:num>
  <w:num w:numId="16">
    <w:abstractNumId w:val="40"/>
  </w:num>
  <w:num w:numId="17">
    <w:abstractNumId w:val="31"/>
  </w:num>
  <w:num w:numId="18">
    <w:abstractNumId w:val="7"/>
  </w:num>
  <w:num w:numId="19">
    <w:abstractNumId w:val="34"/>
  </w:num>
  <w:num w:numId="20">
    <w:abstractNumId w:val="38"/>
  </w:num>
  <w:num w:numId="21">
    <w:abstractNumId w:val="9"/>
  </w:num>
  <w:num w:numId="22">
    <w:abstractNumId w:val="41"/>
  </w:num>
  <w:num w:numId="23">
    <w:abstractNumId w:val="3"/>
  </w:num>
  <w:num w:numId="24">
    <w:abstractNumId w:val="24"/>
  </w:num>
  <w:num w:numId="25">
    <w:abstractNumId w:val="19"/>
  </w:num>
  <w:num w:numId="26">
    <w:abstractNumId w:val="29"/>
  </w:num>
  <w:num w:numId="27">
    <w:abstractNumId w:val="39"/>
  </w:num>
  <w:num w:numId="28">
    <w:abstractNumId w:val="14"/>
  </w:num>
  <w:num w:numId="29">
    <w:abstractNumId w:val="5"/>
  </w:num>
  <w:num w:numId="30">
    <w:abstractNumId w:val="37"/>
  </w:num>
  <w:num w:numId="31">
    <w:abstractNumId w:val="42"/>
  </w:num>
  <w:num w:numId="32">
    <w:abstractNumId w:val="12"/>
  </w:num>
  <w:num w:numId="33">
    <w:abstractNumId w:val="33"/>
  </w:num>
  <w:num w:numId="34">
    <w:abstractNumId w:val="23"/>
  </w:num>
  <w:num w:numId="35">
    <w:abstractNumId w:val="21"/>
  </w:num>
  <w:num w:numId="36">
    <w:abstractNumId w:val="20"/>
  </w:num>
  <w:num w:numId="37">
    <w:abstractNumId w:val="15"/>
  </w:num>
  <w:num w:numId="38">
    <w:abstractNumId w:val="16"/>
  </w:num>
  <w:num w:numId="39">
    <w:abstractNumId w:val="18"/>
  </w:num>
  <w:num w:numId="40">
    <w:abstractNumId w:val="28"/>
  </w:num>
  <w:num w:numId="41">
    <w:abstractNumId w:val="26"/>
  </w:num>
  <w:num w:numId="42">
    <w:abstractNumId w:val="30"/>
  </w:num>
  <w:num w:numId="43">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3CC"/>
    <w:rsid w:val="000008EA"/>
    <w:rsid w:val="00001D1C"/>
    <w:rsid w:val="00002E73"/>
    <w:rsid w:val="00005550"/>
    <w:rsid w:val="000077A9"/>
    <w:rsid w:val="00007B95"/>
    <w:rsid w:val="00016673"/>
    <w:rsid w:val="00016B13"/>
    <w:rsid w:val="00017C53"/>
    <w:rsid w:val="00017CED"/>
    <w:rsid w:val="00021781"/>
    <w:rsid w:val="00022D51"/>
    <w:rsid w:val="0002565C"/>
    <w:rsid w:val="00027E13"/>
    <w:rsid w:val="00031A0B"/>
    <w:rsid w:val="00031C0B"/>
    <w:rsid w:val="00032576"/>
    <w:rsid w:val="000326ED"/>
    <w:rsid w:val="00032891"/>
    <w:rsid w:val="00033589"/>
    <w:rsid w:val="00033625"/>
    <w:rsid w:val="000371F8"/>
    <w:rsid w:val="0004211E"/>
    <w:rsid w:val="00042679"/>
    <w:rsid w:val="000438E3"/>
    <w:rsid w:val="00045243"/>
    <w:rsid w:val="0004723B"/>
    <w:rsid w:val="00051CA6"/>
    <w:rsid w:val="0005508B"/>
    <w:rsid w:val="000552C3"/>
    <w:rsid w:val="000578FE"/>
    <w:rsid w:val="00057BBA"/>
    <w:rsid w:val="000609AA"/>
    <w:rsid w:val="00061167"/>
    <w:rsid w:val="00061571"/>
    <w:rsid w:val="000628BD"/>
    <w:rsid w:val="00062B86"/>
    <w:rsid w:val="00066F1D"/>
    <w:rsid w:val="00067EF1"/>
    <w:rsid w:val="00071E68"/>
    <w:rsid w:val="00074B51"/>
    <w:rsid w:val="00075ADD"/>
    <w:rsid w:val="00077928"/>
    <w:rsid w:val="000841E6"/>
    <w:rsid w:val="00084AE9"/>
    <w:rsid w:val="000868F6"/>
    <w:rsid w:val="00086BF3"/>
    <w:rsid w:val="0009461F"/>
    <w:rsid w:val="00094A90"/>
    <w:rsid w:val="00095651"/>
    <w:rsid w:val="00095E43"/>
    <w:rsid w:val="00096BAF"/>
    <w:rsid w:val="000979FC"/>
    <w:rsid w:val="000A47B2"/>
    <w:rsid w:val="000B3B2A"/>
    <w:rsid w:val="000B6FD3"/>
    <w:rsid w:val="000C29A1"/>
    <w:rsid w:val="000C485A"/>
    <w:rsid w:val="000C6527"/>
    <w:rsid w:val="000C7D46"/>
    <w:rsid w:val="000D170D"/>
    <w:rsid w:val="000D1AE7"/>
    <w:rsid w:val="000D249B"/>
    <w:rsid w:val="000D42C7"/>
    <w:rsid w:val="000D470C"/>
    <w:rsid w:val="000D5B96"/>
    <w:rsid w:val="000D5ECC"/>
    <w:rsid w:val="000D60F1"/>
    <w:rsid w:val="000D7FC4"/>
    <w:rsid w:val="000E104E"/>
    <w:rsid w:val="000E1814"/>
    <w:rsid w:val="000E490E"/>
    <w:rsid w:val="000E4F54"/>
    <w:rsid w:val="000E7F0D"/>
    <w:rsid w:val="000F00A7"/>
    <w:rsid w:val="000F1C72"/>
    <w:rsid w:val="000F3D27"/>
    <w:rsid w:val="000F6EE1"/>
    <w:rsid w:val="000F77B0"/>
    <w:rsid w:val="000F7B31"/>
    <w:rsid w:val="0010162B"/>
    <w:rsid w:val="001019C4"/>
    <w:rsid w:val="001020DE"/>
    <w:rsid w:val="0010227F"/>
    <w:rsid w:val="00104D33"/>
    <w:rsid w:val="00105F01"/>
    <w:rsid w:val="001077A5"/>
    <w:rsid w:val="00107DCD"/>
    <w:rsid w:val="00112F09"/>
    <w:rsid w:val="001132CD"/>
    <w:rsid w:val="00113F40"/>
    <w:rsid w:val="00115ADD"/>
    <w:rsid w:val="0011695E"/>
    <w:rsid w:val="00117C95"/>
    <w:rsid w:val="00120475"/>
    <w:rsid w:val="00121D52"/>
    <w:rsid w:val="0012386D"/>
    <w:rsid w:val="00124CB3"/>
    <w:rsid w:val="001270DC"/>
    <w:rsid w:val="0012717A"/>
    <w:rsid w:val="00127446"/>
    <w:rsid w:val="0012758E"/>
    <w:rsid w:val="001275BD"/>
    <w:rsid w:val="00131152"/>
    <w:rsid w:val="00140B38"/>
    <w:rsid w:val="00140FE8"/>
    <w:rsid w:val="00141102"/>
    <w:rsid w:val="001414EA"/>
    <w:rsid w:val="0014323D"/>
    <w:rsid w:val="00144BA2"/>
    <w:rsid w:val="00145204"/>
    <w:rsid w:val="00146BB2"/>
    <w:rsid w:val="001471BF"/>
    <w:rsid w:val="00147651"/>
    <w:rsid w:val="00151571"/>
    <w:rsid w:val="00153153"/>
    <w:rsid w:val="001540BD"/>
    <w:rsid w:val="001551AA"/>
    <w:rsid w:val="00156B32"/>
    <w:rsid w:val="00157CBD"/>
    <w:rsid w:val="00161B87"/>
    <w:rsid w:val="0016218D"/>
    <w:rsid w:val="00164799"/>
    <w:rsid w:val="00164AD3"/>
    <w:rsid w:val="00165D1B"/>
    <w:rsid w:val="00165F02"/>
    <w:rsid w:val="001709F0"/>
    <w:rsid w:val="00174E6F"/>
    <w:rsid w:val="0017701B"/>
    <w:rsid w:val="00177520"/>
    <w:rsid w:val="00177C3A"/>
    <w:rsid w:val="00177EE0"/>
    <w:rsid w:val="0018205D"/>
    <w:rsid w:val="001828C9"/>
    <w:rsid w:val="0018454B"/>
    <w:rsid w:val="00185F6A"/>
    <w:rsid w:val="0018718F"/>
    <w:rsid w:val="001871A7"/>
    <w:rsid w:val="00190A4A"/>
    <w:rsid w:val="001A4E91"/>
    <w:rsid w:val="001B02A9"/>
    <w:rsid w:val="001B7475"/>
    <w:rsid w:val="001C5DE7"/>
    <w:rsid w:val="001C6D62"/>
    <w:rsid w:val="001D1277"/>
    <w:rsid w:val="001D137B"/>
    <w:rsid w:val="001D280D"/>
    <w:rsid w:val="001D2F1A"/>
    <w:rsid w:val="001D4A1E"/>
    <w:rsid w:val="001D6823"/>
    <w:rsid w:val="001D7950"/>
    <w:rsid w:val="001E125A"/>
    <w:rsid w:val="001E1807"/>
    <w:rsid w:val="001E34FD"/>
    <w:rsid w:val="001E47D8"/>
    <w:rsid w:val="001E5258"/>
    <w:rsid w:val="001F0EE5"/>
    <w:rsid w:val="001F3261"/>
    <w:rsid w:val="001F443E"/>
    <w:rsid w:val="001F5A29"/>
    <w:rsid w:val="00201244"/>
    <w:rsid w:val="00201749"/>
    <w:rsid w:val="00202319"/>
    <w:rsid w:val="0020377A"/>
    <w:rsid w:val="00205191"/>
    <w:rsid w:val="002103AB"/>
    <w:rsid w:val="00214E78"/>
    <w:rsid w:val="0021583B"/>
    <w:rsid w:val="00216AA7"/>
    <w:rsid w:val="00216B64"/>
    <w:rsid w:val="00216FB2"/>
    <w:rsid w:val="00217E83"/>
    <w:rsid w:val="00220111"/>
    <w:rsid w:val="0022133A"/>
    <w:rsid w:val="00224943"/>
    <w:rsid w:val="00232BF4"/>
    <w:rsid w:val="0023718E"/>
    <w:rsid w:val="0023769C"/>
    <w:rsid w:val="002404A9"/>
    <w:rsid w:val="00243A51"/>
    <w:rsid w:val="00244D73"/>
    <w:rsid w:val="00246262"/>
    <w:rsid w:val="00247AC9"/>
    <w:rsid w:val="0025053E"/>
    <w:rsid w:val="0025315B"/>
    <w:rsid w:val="00254071"/>
    <w:rsid w:val="00256214"/>
    <w:rsid w:val="00262421"/>
    <w:rsid w:val="00266C56"/>
    <w:rsid w:val="00267223"/>
    <w:rsid w:val="00267818"/>
    <w:rsid w:val="00271A07"/>
    <w:rsid w:val="00280C9E"/>
    <w:rsid w:val="002857B8"/>
    <w:rsid w:val="00291712"/>
    <w:rsid w:val="0029659C"/>
    <w:rsid w:val="00296C0C"/>
    <w:rsid w:val="00297A2C"/>
    <w:rsid w:val="002A00E9"/>
    <w:rsid w:val="002A0148"/>
    <w:rsid w:val="002A076F"/>
    <w:rsid w:val="002A091F"/>
    <w:rsid w:val="002A1BD7"/>
    <w:rsid w:val="002A2403"/>
    <w:rsid w:val="002A2E89"/>
    <w:rsid w:val="002A351E"/>
    <w:rsid w:val="002A44AD"/>
    <w:rsid w:val="002A4B3A"/>
    <w:rsid w:val="002A4E7E"/>
    <w:rsid w:val="002B22E9"/>
    <w:rsid w:val="002B250B"/>
    <w:rsid w:val="002B4114"/>
    <w:rsid w:val="002B5F37"/>
    <w:rsid w:val="002B6E7C"/>
    <w:rsid w:val="002C3711"/>
    <w:rsid w:val="002C40C6"/>
    <w:rsid w:val="002C54DB"/>
    <w:rsid w:val="002C57F8"/>
    <w:rsid w:val="002C590A"/>
    <w:rsid w:val="002C5CA3"/>
    <w:rsid w:val="002C6F77"/>
    <w:rsid w:val="002D41D6"/>
    <w:rsid w:val="002D498A"/>
    <w:rsid w:val="002D5C76"/>
    <w:rsid w:val="002E1F65"/>
    <w:rsid w:val="002E228C"/>
    <w:rsid w:val="002E37C4"/>
    <w:rsid w:val="002E4767"/>
    <w:rsid w:val="002F07AD"/>
    <w:rsid w:val="002F39B9"/>
    <w:rsid w:val="002F559C"/>
    <w:rsid w:val="0030159A"/>
    <w:rsid w:val="00306ACD"/>
    <w:rsid w:val="003073EF"/>
    <w:rsid w:val="003105F2"/>
    <w:rsid w:val="003109A4"/>
    <w:rsid w:val="00312BEE"/>
    <w:rsid w:val="003140C1"/>
    <w:rsid w:val="003148AF"/>
    <w:rsid w:val="00317F24"/>
    <w:rsid w:val="00320B01"/>
    <w:rsid w:val="0032240A"/>
    <w:rsid w:val="003232F4"/>
    <w:rsid w:val="0032528A"/>
    <w:rsid w:val="00333495"/>
    <w:rsid w:val="00334160"/>
    <w:rsid w:val="00336011"/>
    <w:rsid w:val="003367B0"/>
    <w:rsid w:val="003404EC"/>
    <w:rsid w:val="0034275B"/>
    <w:rsid w:val="00342CA8"/>
    <w:rsid w:val="00344043"/>
    <w:rsid w:val="00345140"/>
    <w:rsid w:val="003466D0"/>
    <w:rsid w:val="00352B7A"/>
    <w:rsid w:val="00354F30"/>
    <w:rsid w:val="00355E88"/>
    <w:rsid w:val="003610B4"/>
    <w:rsid w:val="003618CE"/>
    <w:rsid w:val="00362144"/>
    <w:rsid w:val="00370BF5"/>
    <w:rsid w:val="00371282"/>
    <w:rsid w:val="0037312D"/>
    <w:rsid w:val="00373DF6"/>
    <w:rsid w:val="003763D6"/>
    <w:rsid w:val="00377325"/>
    <w:rsid w:val="003773C9"/>
    <w:rsid w:val="00377D6E"/>
    <w:rsid w:val="003809A3"/>
    <w:rsid w:val="00381D4B"/>
    <w:rsid w:val="0039071E"/>
    <w:rsid w:val="0039767F"/>
    <w:rsid w:val="003A0975"/>
    <w:rsid w:val="003A59BD"/>
    <w:rsid w:val="003A5DE3"/>
    <w:rsid w:val="003A6DC8"/>
    <w:rsid w:val="003B0146"/>
    <w:rsid w:val="003B0341"/>
    <w:rsid w:val="003B1BB5"/>
    <w:rsid w:val="003B4C5F"/>
    <w:rsid w:val="003B54F5"/>
    <w:rsid w:val="003B6FF4"/>
    <w:rsid w:val="003C0349"/>
    <w:rsid w:val="003C1A7F"/>
    <w:rsid w:val="003C3373"/>
    <w:rsid w:val="003C41E4"/>
    <w:rsid w:val="003C5439"/>
    <w:rsid w:val="003C5A2F"/>
    <w:rsid w:val="003C5E62"/>
    <w:rsid w:val="003D0803"/>
    <w:rsid w:val="003D1BEE"/>
    <w:rsid w:val="003D2772"/>
    <w:rsid w:val="003D5D96"/>
    <w:rsid w:val="003D74E1"/>
    <w:rsid w:val="003E1917"/>
    <w:rsid w:val="003E1DB5"/>
    <w:rsid w:val="003E3822"/>
    <w:rsid w:val="003E4845"/>
    <w:rsid w:val="003E5145"/>
    <w:rsid w:val="003E62A4"/>
    <w:rsid w:val="003F1CD5"/>
    <w:rsid w:val="003F2D61"/>
    <w:rsid w:val="003F5095"/>
    <w:rsid w:val="003F5B9F"/>
    <w:rsid w:val="00402299"/>
    <w:rsid w:val="0040335F"/>
    <w:rsid w:val="0040430F"/>
    <w:rsid w:val="004049EF"/>
    <w:rsid w:val="004116FD"/>
    <w:rsid w:val="004123C5"/>
    <w:rsid w:val="00415177"/>
    <w:rsid w:val="00421209"/>
    <w:rsid w:val="00422075"/>
    <w:rsid w:val="0042287C"/>
    <w:rsid w:val="00422F59"/>
    <w:rsid w:val="00424050"/>
    <w:rsid w:val="004249AE"/>
    <w:rsid w:val="00424A5C"/>
    <w:rsid w:val="00426550"/>
    <w:rsid w:val="0043087A"/>
    <w:rsid w:val="0043387E"/>
    <w:rsid w:val="0043519B"/>
    <w:rsid w:val="00436E2F"/>
    <w:rsid w:val="00436F40"/>
    <w:rsid w:val="00437074"/>
    <w:rsid w:val="00437EC8"/>
    <w:rsid w:val="004446B1"/>
    <w:rsid w:val="00444C75"/>
    <w:rsid w:val="004454FE"/>
    <w:rsid w:val="004455F0"/>
    <w:rsid w:val="004465C0"/>
    <w:rsid w:val="00450892"/>
    <w:rsid w:val="0045143A"/>
    <w:rsid w:val="00451A1A"/>
    <w:rsid w:val="00452CE7"/>
    <w:rsid w:val="00453E23"/>
    <w:rsid w:val="00454A75"/>
    <w:rsid w:val="0045534D"/>
    <w:rsid w:val="004557C9"/>
    <w:rsid w:val="00462E0F"/>
    <w:rsid w:val="00464210"/>
    <w:rsid w:val="00464624"/>
    <w:rsid w:val="00464EB4"/>
    <w:rsid w:val="00465C80"/>
    <w:rsid w:val="0046762C"/>
    <w:rsid w:val="00470687"/>
    <w:rsid w:val="0047187C"/>
    <w:rsid w:val="00473BB1"/>
    <w:rsid w:val="0047577F"/>
    <w:rsid w:val="00475A70"/>
    <w:rsid w:val="00477D02"/>
    <w:rsid w:val="0048057A"/>
    <w:rsid w:val="00483EC5"/>
    <w:rsid w:val="0048491F"/>
    <w:rsid w:val="00485553"/>
    <w:rsid w:val="00487AB2"/>
    <w:rsid w:val="0049112E"/>
    <w:rsid w:val="0049151E"/>
    <w:rsid w:val="004933AF"/>
    <w:rsid w:val="004950BE"/>
    <w:rsid w:val="00496563"/>
    <w:rsid w:val="004A3BE7"/>
    <w:rsid w:val="004B4174"/>
    <w:rsid w:val="004B7C8A"/>
    <w:rsid w:val="004C2560"/>
    <w:rsid w:val="004C3D43"/>
    <w:rsid w:val="004C4E6C"/>
    <w:rsid w:val="004D08DC"/>
    <w:rsid w:val="004D0F94"/>
    <w:rsid w:val="004D1DDC"/>
    <w:rsid w:val="004D276B"/>
    <w:rsid w:val="004D3B69"/>
    <w:rsid w:val="004D5918"/>
    <w:rsid w:val="004D707F"/>
    <w:rsid w:val="004D79AA"/>
    <w:rsid w:val="004E3B1D"/>
    <w:rsid w:val="004E5FDC"/>
    <w:rsid w:val="004E66BB"/>
    <w:rsid w:val="004E6CFB"/>
    <w:rsid w:val="004F1E25"/>
    <w:rsid w:val="004F3929"/>
    <w:rsid w:val="004F484F"/>
    <w:rsid w:val="004F649E"/>
    <w:rsid w:val="004F765C"/>
    <w:rsid w:val="005013A7"/>
    <w:rsid w:val="0050291B"/>
    <w:rsid w:val="00502E50"/>
    <w:rsid w:val="005037F8"/>
    <w:rsid w:val="00503B52"/>
    <w:rsid w:val="00504010"/>
    <w:rsid w:val="00505060"/>
    <w:rsid w:val="00505828"/>
    <w:rsid w:val="00507BBA"/>
    <w:rsid w:val="00513DD8"/>
    <w:rsid w:val="00513E9F"/>
    <w:rsid w:val="00521D63"/>
    <w:rsid w:val="00524AC4"/>
    <w:rsid w:val="005262C3"/>
    <w:rsid w:val="005272D2"/>
    <w:rsid w:val="00530043"/>
    <w:rsid w:val="0053036E"/>
    <w:rsid w:val="00534F09"/>
    <w:rsid w:val="00535790"/>
    <w:rsid w:val="0053617E"/>
    <w:rsid w:val="00541C0C"/>
    <w:rsid w:val="00542F5C"/>
    <w:rsid w:val="0054373C"/>
    <w:rsid w:val="005447BD"/>
    <w:rsid w:val="00545E34"/>
    <w:rsid w:val="00545F3A"/>
    <w:rsid w:val="00550618"/>
    <w:rsid w:val="005515AB"/>
    <w:rsid w:val="005534C0"/>
    <w:rsid w:val="00553C8A"/>
    <w:rsid w:val="00555C07"/>
    <w:rsid w:val="005568D1"/>
    <w:rsid w:val="00564DA4"/>
    <w:rsid w:val="0056563C"/>
    <w:rsid w:val="00566DB6"/>
    <w:rsid w:val="005705CA"/>
    <w:rsid w:val="0057125B"/>
    <w:rsid w:val="005713EE"/>
    <w:rsid w:val="00572B09"/>
    <w:rsid w:val="0057436C"/>
    <w:rsid w:val="00580284"/>
    <w:rsid w:val="00580D97"/>
    <w:rsid w:val="00581AA4"/>
    <w:rsid w:val="00583CD9"/>
    <w:rsid w:val="0058449D"/>
    <w:rsid w:val="005850F3"/>
    <w:rsid w:val="00590C61"/>
    <w:rsid w:val="00592492"/>
    <w:rsid w:val="005931D3"/>
    <w:rsid w:val="0059370C"/>
    <w:rsid w:val="005937CC"/>
    <w:rsid w:val="00593C86"/>
    <w:rsid w:val="005973EF"/>
    <w:rsid w:val="005A1DD7"/>
    <w:rsid w:val="005A405A"/>
    <w:rsid w:val="005A4CE2"/>
    <w:rsid w:val="005B0184"/>
    <w:rsid w:val="005B0525"/>
    <w:rsid w:val="005B0CF8"/>
    <w:rsid w:val="005B1770"/>
    <w:rsid w:val="005B5D37"/>
    <w:rsid w:val="005B7556"/>
    <w:rsid w:val="005C0B49"/>
    <w:rsid w:val="005C5012"/>
    <w:rsid w:val="005D0F76"/>
    <w:rsid w:val="005D1014"/>
    <w:rsid w:val="005D1450"/>
    <w:rsid w:val="005D24C8"/>
    <w:rsid w:val="005D3EC4"/>
    <w:rsid w:val="005D45B1"/>
    <w:rsid w:val="005D49F7"/>
    <w:rsid w:val="005D4A70"/>
    <w:rsid w:val="005D64DB"/>
    <w:rsid w:val="005D7738"/>
    <w:rsid w:val="005E0850"/>
    <w:rsid w:val="005E0CA9"/>
    <w:rsid w:val="005E0E39"/>
    <w:rsid w:val="005E3316"/>
    <w:rsid w:val="005E3365"/>
    <w:rsid w:val="005E3766"/>
    <w:rsid w:val="005E38CA"/>
    <w:rsid w:val="005E406E"/>
    <w:rsid w:val="005E48A6"/>
    <w:rsid w:val="005E49C1"/>
    <w:rsid w:val="005E4AFF"/>
    <w:rsid w:val="005F0006"/>
    <w:rsid w:val="005F03B1"/>
    <w:rsid w:val="005F2031"/>
    <w:rsid w:val="005F3CE3"/>
    <w:rsid w:val="005F545A"/>
    <w:rsid w:val="005F70C4"/>
    <w:rsid w:val="00601C2F"/>
    <w:rsid w:val="00607425"/>
    <w:rsid w:val="00607D17"/>
    <w:rsid w:val="00610B44"/>
    <w:rsid w:val="006134EF"/>
    <w:rsid w:val="006150C3"/>
    <w:rsid w:val="00615CBF"/>
    <w:rsid w:val="00621159"/>
    <w:rsid w:val="00626A99"/>
    <w:rsid w:val="00626AAC"/>
    <w:rsid w:val="00626E33"/>
    <w:rsid w:val="006303DB"/>
    <w:rsid w:val="0063075E"/>
    <w:rsid w:val="006323A4"/>
    <w:rsid w:val="006340A0"/>
    <w:rsid w:val="00634693"/>
    <w:rsid w:val="00635416"/>
    <w:rsid w:val="00636251"/>
    <w:rsid w:val="0063796E"/>
    <w:rsid w:val="00641650"/>
    <w:rsid w:val="0064208E"/>
    <w:rsid w:val="00642553"/>
    <w:rsid w:val="00642B40"/>
    <w:rsid w:val="0064339B"/>
    <w:rsid w:val="006433B7"/>
    <w:rsid w:val="00643468"/>
    <w:rsid w:val="00643B4F"/>
    <w:rsid w:val="00652289"/>
    <w:rsid w:val="00653870"/>
    <w:rsid w:val="00654703"/>
    <w:rsid w:val="00661966"/>
    <w:rsid w:val="00661FC4"/>
    <w:rsid w:val="006657EC"/>
    <w:rsid w:val="00666FE4"/>
    <w:rsid w:val="00671A64"/>
    <w:rsid w:val="0067275D"/>
    <w:rsid w:val="00675E19"/>
    <w:rsid w:val="00676C2A"/>
    <w:rsid w:val="0068077B"/>
    <w:rsid w:val="00680F73"/>
    <w:rsid w:val="00680FF1"/>
    <w:rsid w:val="00682275"/>
    <w:rsid w:val="00682F99"/>
    <w:rsid w:val="00685A85"/>
    <w:rsid w:val="0068639E"/>
    <w:rsid w:val="006913CC"/>
    <w:rsid w:val="0069231F"/>
    <w:rsid w:val="00693C98"/>
    <w:rsid w:val="006A01C7"/>
    <w:rsid w:val="006A3713"/>
    <w:rsid w:val="006A7A3B"/>
    <w:rsid w:val="006B510B"/>
    <w:rsid w:val="006B62B6"/>
    <w:rsid w:val="006C066B"/>
    <w:rsid w:val="006C1141"/>
    <w:rsid w:val="006C75E0"/>
    <w:rsid w:val="006D1655"/>
    <w:rsid w:val="006D3C43"/>
    <w:rsid w:val="006D4AD2"/>
    <w:rsid w:val="006D5760"/>
    <w:rsid w:val="006D65C6"/>
    <w:rsid w:val="006D6A67"/>
    <w:rsid w:val="006E083B"/>
    <w:rsid w:val="006E24F0"/>
    <w:rsid w:val="006E54A0"/>
    <w:rsid w:val="006E741E"/>
    <w:rsid w:val="006F002A"/>
    <w:rsid w:val="006F0BB5"/>
    <w:rsid w:val="006F2FB6"/>
    <w:rsid w:val="006F3293"/>
    <w:rsid w:val="006F4443"/>
    <w:rsid w:val="006F6741"/>
    <w:rsid w:val="006F7206"/>
    <w:rsid w:val="006F72EF"/>
    <w:rsid w:val="0070174E"/>
    <w:rsid w:val="00704C51"/>
    <w:rsid w:val="00704F39"/>
    <w:rsid w:val="00706FB2"/>
    <w:rsid w:val="00711FFB"/>
    <w:rsid w:val="007125D3"/>
    <w:rsid w:val="00712BE3"/>
    <w:rsid w:val="007131C5"/>
    <w:rsid w:val="00713504"/>
    <w:rsid w:val="007136DC"/>
    <w:rsid w:val="00716A49"/>
    <w:rsid w:val="0071700E"/>
    <w:rsid w:val="0071714F"/>
    <w:rsid w:val="007179DD"/>
    <w:rsid w:val="007259C7"/>
    <w:rsid w:val="00732B88"/>
    <w:rsid w:val="00733115"/>
    <w:rsid w:val="007350F5"/>
    <w:rsid w:val="00735BC7"/>
    <w:rsid w:val="0073744C"/>
    <w:rsid w:val="007410E9"/>
    <w:rsid w:val="00741E0D"/>
    <w:rsid w:val="00743EF5"/>
    <w:rsid w:val="007446D7"/>
    <w:rsid w:val="00747DD5"/>
    <w:rsid w:val="0075154E"/>
    <w:rsid w:val="0075357F"/>
    <w:rsid w:val="00756359"/>
    <w:rsid w:val="00757539"/>
    <w:rsid w:val="00757BDE"/>
    <w:rsid w:val="0076145D"/>
    <w:rsid w:val="00762875"/>
    <w:rsid w:val="00763808"/>
    <w:rsid w:val="00765054"/>
    <w:rsid w:val="00765730"/>
    <w:rsid w:val="007671C6"/>
    <w:rsid w:val="00767DFE"/>
    <w:rsid w:val="00770161"/>
    <w:rsid w:val="007708FF"/>
    <w:rsid w:val="007733A8"/>
    <w:rsid w:val="00781471"/>
    <w:rsid w:val="007822D5"/>
    <w:rsid w:val="007854FF"/>
    <w:rsid w:val="0079316C"/>
    <w:rsid w:val="0079558D"/>
    <w:rsid w:val="0079582F"/>
    <w:rsid w:val="007A2EC1"/>
    <w:rsid w:val="007A3CAC"/>
    <w:rsid w:val="007A64B9"/>
    <w:rsid w:val="007A7559"/>
    <w:rsid w:val="007A7D9C"/>
    <w:rsid w:val="007B082B"/>
    <w:rsid w:val="007B0A8E"/>
    <w:rsid w:val="007B1D26"/>
    <w:rsid w:val="007B3517"/>
    <w:rsid w:val="007B45D0"/>
    <w:rsid w:val="007C146F"/>
    <w:rsid w:val="007C3A92"/>
    <w:rsid w:val="007C46B3"/>
    <w:rsid w:val="007C4B94"/>
    <w:rsid w:val="007C6F7F"/>
    <w:rsid w:val="007D36FB"/>
    <w:rsid w:val="007D3E4E"/>
    <w:rsid w:val="007D432F"/>
    <w:rsid w:val="007D51D1"/>
    <w:rsid w:val="007D51F8"/>
    <w:rsid w:val="007D59D1"/>
    <w:rsid w:val="007D6B4B"/>
    <w:rsid w:val="007E170D"/>
    <w:rsid w:val="007E1D66"/>
    <w:rsid w:val="007E35D8"/>
    <w:rsid w:val="007E477C"/>
    <w:rsid w:val="007E7438"/>
    <w:rsid w:val="007E7C20"/>
    <w:rsid w:val="007F635A"/>
    <w:rsid w:val="007F7BA6"/>
    <w:rsid w:val="00800A0A"/>
    <w:rsid w:val="00801E3C"/>
    <w:rsid w:val="0080343F"/>
    <w:rsid w:val="00804213"/>
    <w:rsid w:val="008045B4"/>
    <w:rsid w:val="00804D0D"/>
    <w:rsid w:val="00807776"/>
    <w:rsid w:val="008107B3"/>
    <w:rsid w:val="008116C2"/>
    <w:rsid w:val="0081306E"/>
    <w:rsid w:val="0081712C"/>
    <w:rsid w:val="008172F6"/>
    <w:rsid w:val="0082033D"/>
    <w:rsid w:val="00820387"/>
    <w:rsid w:val="008262C7"/>
    <w:rsid w:val="00826C43"/>
    <w:rsid w:val="008317B3"/>
    <w:rsid w:val="008321C8"/>
    <w:rsid w:val="00837663"/>
    <w:rsid w:val="0084086D"/>
    <w:rsid w:val="0084280C"/>
    <w:rsid w:val="00845B4C"/>
    <w:rsid w:val="00847ABB"/>
    <w:rsid w:val="0085297E"/>
    <w:rsid w:val="008569FA"/>
    <w:rsid w:val="008651BC"/>
    <w:rsid w:val="00865E3B"/>
    <w:rsid w:val="00871051"/>
    <w:rsid w:val="00873947"/>
    <w:rsid w:val="00876358"/>
    <w:rsid w:val="00882C13"/>
    <w:rsid w:val="00886BA7"/>
    <w:rsid w:val="008873DF"/>
    <w:rsid w:val="0089164C"/>
    <w:rsid w:val="0089402D"/>
    <w:rsid w:val="00894089"/>
    <w:rsid w:val="00894946"/>
    <w:rsid w:val="00895529"/>
    <w:rsid w:val="00895E33"/>
    <w:rsid w:val="00895F5F"/>
    <w:rsid w:val="008A0363"/>
    <w:rsid w:val="008A0FFC"/>
    <w:rsid w:val="008A239D"/>
    <w:rsid w:val="008A3C61"/>
    <w:rsid w:val="008A3E3A"/>
    <w:rsid w:val="008A448C"/>
    <w:rsid w:val="008A583D"/>
    <w:rsid w:val="008A6241"/>
    <w:rsid w:val="008B0779"/>
    <w:rsid w:val="008B70B3"/>
    <w:rsid w:val="008C0A13"/>
    <w:rsid w:val="008C1D8B"/>
    <w:rsid w:val="008C575C"/>
    <w:rsid w:val="008C7263"/>
    <w:rsid w:val="008C7E0A"/>
    <w:rsid w:val="008D0760"/>
    <w:rsid w:val="008D122E"/>
    <w:rsid w:val="008D3946"/>
    <w:rsid w:val="008D4EBF"/>
    <w:rsid w:val="008D6A51"/>
    <w:rsid w:val="008D744A"/>
    <w:rsid w:val="008E1E3E"/>
    <w:rsid w:val="008E44B0"/>
    <w:rsid w:val="008E5F54"/>
    <w:rsid w:val="008E681C"/>
    <w:rsid w:val="008E7DFF"/>
    <w:rsid w:val="008F18BD"/>
    <w:rsid w:val="008F323E"/>
    <w:rsid w:val="008F3BB5"/>
    <w:rsid w:val="008F629B"/>
    <w:rsid w:val="008F6934"/>
    <w:rsid w:val="009019BD"/>
    <w:rsid w:val="00904502"/>
    <w:rsid w:val="0090563C"/>
    <w:rsid w:val="009063F5"/>
    <w:rsid w:val="00906C23"/>
    <w:rsid w:val="00906E73"/>
    <w:rsid w:val="00907082"/>
    <w:rsid w:val="00907274"/>
    <w:rsid w:val="00910964"/>
    <w:rsid w:val="0091299A"/>
    <w:rsid w:val="00912B74"/>
    <w:rsid w:val="00912C4F"/>
    <w:rsid w:val="00915A6D"/>
    <w:rsid w:val="00915D97"/>
    <w:rsid w:val="009178F7"/>
    <w:rsid w:val="00917A59"/>
    <w:rsid w:val="00922A9E"/>
    <w:rsid w:val="00924578"/>
    <w:rsid w:val="009263B5"/>
    <w:rsid w:val="009272C7"/>
    <w:rsid w:val="00927ABA"/>
    <w:rsid w:val="0093213F"/>
    <w:rsid w:val="00932CC9"/>
    <w:rsid w:val="009341A9"/>
    <w:rsid w:val="009343E8"/>
    <w:rsid w:val="00935932"/>
    <w:rsid w:val="00937A23"/>
    <w:rsid w:val="00937DC4"/>
    <w:rsid w:val="00937DC9"/>
    <w:rsid w:val="0094180E"/>
    <w:rsid w:val="00945620"/>
    <w:rsid w:val="00945AC3"/>
    <w:rsid w:val="009474B5"/>
    <w:rsid w:val="0094764A"/>
    <w:rsid w:val="0095086D"/>
    <w:rsid w:val="00954039"/>
    <w:rsid w:val="00954A30"/>
    <w:rsid w:val="009565E8"/>
    <w:rsid w:val="0096010F"/>
    <w:rsid w:val="00960342"/>
    <w:rsid w:val="00961EB5"/>
    <w:rsid w:val="00961EC5"/>
    <w:rsid w:val="009626DD"/>
    <w:rsid w:val="009668C6"/>
    <w:rsid w:val="00972DAD"/>
    <w:rsid w:val="00974A06"/>
    <w:rsid w:val="0097547B"/>
    <w:rsid w:val="00981F3E"/>
    <w:rsid w:val="00982E4F"/>
    <w:rsid w:val="009845A4"/>
    <w:rsid w:val="009855C0"/>
    <w:rsid w:val="00986A3E"/>
    <w:rsid w:val="009904A0"/>
    <w:rsid w:val="0099088A"/>
    <w:rsid w:val="00993BA7"/>
    <w:rsid w:val="00997B5D"/>
    <w:rsid w:val="009A03D9"/>
    <w:rsid w:val="009A3B7D"/>
    <w:rsid w:val="009A7DEA"/>
    <w:rsid w:val="009B21AA"/>
    <w:rsid w:val="009B2AE8"/>
    <w:rsid w:val="009B3E85"/>
    <w:rsid w:val="009B4D4B"/>
    <w:rsid w:val="009B59E4"/>
    <w:rsid w:val="009C3453"/>
    <w:rsid w:val="009C3963"/>
    <w:rsid w:val="009C3EF8"/>
    <w:rsid w:val="009C443E"/>
    <w:rsid w:val="009C4916"/>
    <w:rsid w:val="009C52E3"/>
    <w:rsid w:val="009C74D9"/>
    <w:rsid w:val="009D6BC9"/>
    <w:rsid w:val="009E1E86"/>
    <w:rsid w:val="009E2B41"/>
    <w:rsid w:val="009E53D1"/>
    <w:rsid w:val="009E62DE"/>
    <w:rsid w:val="009F1675"/>
    <w:rsid w:val="009F4450"/>
    <w:rsid w:val="009F4497"/>
    <w:rsid w:val="009F55B6"/>
    <w:rsid w:val="009F57F4"/>
    <w:rsid w:val="009F59D5"/>
    <w:rsid w:val="009F60CD"/>
    <w:rsid w:val="009F7B41"/>
    <w:rsid w:val="00A008FC"/>
    <w:rsid w:val="00A01010"/>
    <w:rsid w:val="00A0367E"/>
    <w:rsid w:val="00A04723"/>
    <w:rsid w:val="00A05063"/>
    <w:rsid w:val="00A05C35"/>
    <w:rsid w:val="00A05C82"/>
    <w:rsid w:val="00A05D5C"/>
    <w:rsid w:val="00A0617B"/>
    <w:rsid w:val="00A115A8"/>
    <w:rsid w:val="00A14DFA"/>
    <w:rsid w:val="00A162A3"/>
    <w:rsid w:val="00A16513"/>
    <w:rsid w:val="00A1722D"/>
    <w:rsid w:val="00A1784E"/>
    <w:rsid w:val="00A17AE8"/>
    <w:rsid w:val="00A20864"/>
    <w:rsid w:val="00A260FB"/>
    <w:rsid w:val="00A304FA"/>
    <w:rsid w:val="00A3088D"/>
    <w:rsid w:val="00A30F8C"/>
    <w:rsid w:val="00A33A65"/>
    <w:rsid w:val="00A33B27"/>
    <w:rsid w:val="00A3532C"/>
    <w:rsid w:val="00A37E26"/>
    <w:rsid w:val="00A40BAB"/>
    <w:rsid w:val="00A41009"/>
    <w:rsid w:val="00A42D4B"/>
    <w:rsid w:val="00A432F4"/>
    <w:rsid w:val="00A43511"/>
    <w:rsid w:val="00A4527F"/>
    <w:rsid w:val="00A4705A"/>
    <w:rsid w:val="00A4765A"/>
    <w:rsid w:val="00A701E3"/>
    <w:rsid w:val="00A72686"/>
    <w:rsid w:val="00A77E48"/>
    <w:rsid w:val="00A80158"/>
    <w:rsid w:val="00A83693"/>
    <w:rsid w:val="00A90E6C"/>
    <w:rsid w:val="00A9189A"/>
    <w:rsid w:val="00A92E25"/>
    <w:rsid w:val="00A940DF"/>
    <w:rsid w:val="00A96E8C"/>
    <w:rsid w:val="00AA117C"/>
    <w:rsid w:val="00AA6529"/>
    <w:rsid w:val="00AB30DB"/>
    <w:rsid w:val="00AB661B"/>
    <w:rsid w:val="00AC536D"/>
    <w:rsid w:val="00AD081D"/>
    <w:rsid w:val="00AD3B83"/>
    <w:rsid w:val="00AD4211"/>
    <w:rsid w:val="00AE123A"/>
    <w:rsid w:val="00AE2AC2"/>
    <w:rsid w:val="00AE61A8"/>
    <w:rsid w:val="00AE6813"/>
    <w:rsid w:val="00AE6B00"/>
    <w:rsid w:val="00AF005B"/>
    <w:rsid w:val="00AF2E06"/>
    <w:rsid w:val="00AF5512"/>
    <w:rsid w:val="00AF5D37"/>
    <w:rsid w:val="00AF7AE5"/>
    <w:rsid w:val="00AF7D17"/>
    <w:rsid w:val="00B023F4"/>
    <w:rsid w:val="00B025FA"/>
    <w:rsid w:val="00B07F0E"/>
    <w:rsid w:val="00B1549C"/>
    <w:rsid w:val="00B167FF"/>
    <w:rsid w:val="00B20C06"/>
    <w:rsid w:val="00B224CB"/>
    <w:rsid w:val="00B22D10"/>
    <w:rsid w:val="00B22F38"/>
    <w:rsid w:val="00B265C1"/>
    <w:rsid w:val="00B31459"/>
    <w:rsid w:val="00B31525"/>
    <w:rsid w:val="00B315F0"/>
    <w:rsid w:val="00B32A0C"/>
    <w:rsid w:val="00B338E6"/>
    <w:rsid w:val="00B35FFF"/>
    <w:rsid w:val="00B37FCE"/>
    <w:rsid w:val="00B43F76"/>
    <w:rsid w:val="00B445D8"/>
    <w:rsid w:val="00B51DFE"/>
    <w:rsid w:val="00B5229E"/>
    <w:rsid w:val="00B52DD9"/>
    <w:rsid w:val="00B53624"/>
    <w:rsid w:val="00B54B90"/>
    <w:rsid w:val="00B571C5"/>
    <w:rsid w:val="00B63114"/>
    <w:rsid w:val="00B63A54"/>
    <w:rsid w:val="00B63B10"/>
    <w:rsid w:val="00B64341"/>
    <w:rsid w:val="00B6454F"/>
    <w:rsid w:val="00B70C62"/>
    <w:rsid w:val="00B72472"/>
    <w:rsid w:val="00B738E7"/>
    <w:rsid w:val="00B75B5E"/>
    <w:rsid w:val="00B77419"/>
    <w:rsid w:val="00B77931"/>
    <w:rsid w:val="00B80FFA"/>
    <w:rsid w:val="00B827D6"/>
    <w:rsid w:val="00B82A45"/>
    <w:rsid w:val="00B83FA0"/>
    <w:rsid w:val="00B849F3"/>
    <w:rsid w:val="00B8637D"/>
    <w:rsid w:val="00B87083"/>
    <w:rsid w:val="00B87A73"/>
    <w:rsid w:val="00B91BD3"/>
    <w:rsid w:val="00B931F2"/>
    <w:rsid w:val="00B93EFD"/>
    <w:rsid w:val="00B95153"/>
    <w:rsid w:val="00B96382"/>
    <w:rsid w:val="00BA1686"/>
    <w:rsid w:val="00BA1BDA"/>
    <w:rsid w:val="00BA2C8D"/>
    <w:rsid w:val="00BA325F"/>
    <w:rsid w:val="00BA5CF0"/>
    <w:rsid w:val="00BA6B93"/>
    <w:rsid w:val="00BB0B6C"/>
    <w:rsid w:val="00BB1B1D"/>
    <w:rsid w:val="00BB2019"/>
    <w:rsid w:val="00BB21BF"/>
    <w:rsid w:val="00BB4F3C"/>
    <w:rsid w:val="00BB7B85"/>
    <w:rsid w:val="00BC13AA"/>
    <w:rsid w:val="00BC3EBD"/>
    <w:rsid w:val="00BC64EB"/>
    <w:rsid w:val="00BC7509"/>
    <w:rsid w:val="00BC78EB"/>
    <w:rsid w:val="00BD0D87"/>
    <w:rsid w:val="00BD3222"/>
    <w:rsid w:val="00BE08DA"/>
    <w:rsid w:val="00BE24B9"/>
    <w:rsid w:val="00BE2D38"/>
    <w:rsid w:val="00BE4590"/>
    <w:rsid w:val="00BE47A1"/>
    <w:rsid w:val="00BE621C"/>
    <w:rsid w:val="00BE69FD"/>
    <w:rsid w:val="00BF0D2F"/>
    <w:rsid w:val="00BF134E"/>
    <w:rsid w:val="00BF58E5"/>
    <w:rsid w:val="00BF5E90"/>
    <w:rsid w:val="00BF6628"/>
    <w:rsid w:val="00BF671E"/>
    <w:rsid w:val="00BF6F05"/>
    <w:rsid w:val="00BF714E"/>
    <w:rsid w:val="00C0155A"/>
    <w:rsid w:val="00C02D53"/>
    <w:rsid w:val="00C031E0"/>
    <w:rsid w:val="00C11C98"/>
    <w:rsid w:val="00C13FAA"/>
    <w:rsid w:val="00C16FD8"/>
    <w:rsid w:val="00C17579"/>
    <w:rsid w:val="00C212A6"/>
    <w:rsid w:val="00C230DA"/>
    <w:rsid w:val="00C234B9"/>
    <w:rsid w:val="00C276C8"/>
    <w:rsid w:val="00C317D5"/>
    <w:rsid w:val="00C321C1"/>
    <w:rsid w:val="00C33283"/>
    <w:rsid w:val="00C34FBA"/>
    <w:rsid w:val="00C36514"/>
    <w:rsid w:val="00C4357F"/>
    <w:rsid w:val="00C454E7"/>
    <w:rsid w:val="00C47024"/>
    <w:rsid w:val="00C52728"/>
    <w:rsid w:val="00C54BD8"/>
    <w:rsid w:val="00C54D86"/>
    <w:rsid w:val="00C56CF2"/>
    <w:rsid w:val="00C576A9"/>
    <w:rsid w:val="00C577D6"/>
    <w:rsid w:val="00C57F18"/>
    <w:rsid w:val="00C6064A"/>
    <w:rsid w:val="00C61115"/>
    <w:rsid w:val="00C614B4"/>
    <w:rsid w:val="00C6638A"/>
    <w:rsid w:val="00C6641A"/>
    <w:rsid w:val="00C66631"/>
    <w:rsid w:val="00C67DF1"/>
    <w:rsid w:val="00C71FB2"/>
    <w:rsid w:val="00C774A0"/>
    <w:rsid w:val="00C80037"/>
    <w:rsid w:val="00C85589"/>
    <w:rsid w:val="00C86F7C"/>
    <w:rsid w:val="00C90D48"/>
    <w:rsid w:val="00C962B9"/>
    <w:rsid w:val="00C9652E"/>
    <w:rsid w:val="00C96754"/>
    <w:rsid w:val="00CA0539"/>
    <w:rsid w:val="00CA16B2"/>
    <w:rsid w:val="00CA2090"/>
    <w:rsid w:val="00CA2CB6"/>
    <w:rsid w:val="00CA5BBE"/>
    <w:rsid w:val="00CB271B"/>
    <w:rsid w:val="00CB3CE3"/>
    <w:rsid w:val="00CB55EC"/>
    <w:rsid w:val="00CC18DE"/>
    <w:rsid w:val="00CC19A5"/>
    <w:rsid w:val="00CC2298"/>
    <w:rsid w:val="00CC27AD"/>
    <w:rsid w:val="00CC281D"/>
    <w:rsid w:val="00CC292E"/>
    <w:rsid w:val="00CC29B4"/>
    <w:rsid w:val="00CC4327"/>
    <w:rsid w:val="00CC652E"/>
    <w:rsid w:val="00CC7296"/>
    <w:rsid w:val="00CD00C5"/>
    <w:rsid w:val="00CD092B"/>
    <w:rsid w:val="00CD20DD"/>
    <w:rsid w:val="00CD43E7"/>
    <w:rsid w:val="00CD4CEE"/>
    <w:rsid w:val="00CE0D29"/>
    <w:rsid w:val="00CE19F3"/>
    <w:rsid w:val="00CE25F1"/>
    <w:rsid w:val="00CE3E98"/>
    <w:rsid w:val="00CE4328"/>
    <w:rsid w:val="00CE553B"/>
    <w:rsid w:val="00CE5B14"/>
    <w:rsid w:val="00CF2436"/>
    <w:rsid w:val="00CF2444"/>
    <w:rsid w:val="00CF5F56"/>
    <w:rsid w:val="00CF60A9"/>
    <w:rsid w:val="00D0228C"/>
    <w:rsid w:val="00D03783"/>
    <w:rsid w:val="00D04849"/>
    <w:rsid w:val="00D04DA8"/>
    <w:rsid w:val="00D05B5A"/>
    <w:rsid w:val="00D0629B"/>
    <w:rsid w:val="00D1452B"/>
    <w:rsid w:val="00D2689B"/>
    <w:rsid w:val="00D26DFD"/>
    <w:rsid w:val="00D2772C"/>
    <w:rsid w:val="00D27E32"/>
    <w:rsid w:val="00D3406F"/>
    <w:rsid w:val="00D34C42"/>
    <w:rsid w:val="00D34CD1"/>
    <w:rsid w:val="00D3772E"/>
    <w:rsid w:val="00D40665"/>
    <w:rsid w:val="00D40C9E"/>
    <w:rsid w:val="00D434DD"/>
    <w:rsid w:val="00D43EC8"/>
    <w:rsid w:val="00D43F97"/>
    <w:rsid w:val="00D44D07"/>
    <w:rsid w:val="00D45787"/>
    <w:rsid w:val="00D47AD9"/>
    <w:rsid w:val="00D54A5E"/>
    <w:rsid w:val="00D60DC2"/>
    <w:rsid w:val="00D70579"/>
    <w:rsid w:val="00D72160"/>
    <w:rsid w:val="00D73C82"/>
    <w:rsid w:val="00D73DC9"/>
    <w:rsid w:val="00D75C8D"/>
    <w:rsid w:val="00D81CD1"/>
    <w:rsid w:val="00D82005"/>
    <w:rsid w:val="00D8310B"/>
    <w:rsid w:val="00D85FD5"/>
    <w:rsid w:val="00D87471"/>
    <w:rsid w:val="00D904B2"/>
    <w:rsid w:val="00D90B6A"/>
    <w:rsid w:val="00D93A0D"/>
    <w:rsid w:val="00D94A0C"/>
    <w:rsid w:val="00D956D3"/>
    <w:rsid w:val="00D9691F"/>
    <w:rsid w:val="00DA1675"/>
    <w:rsid w:val="00DA2086"/>
    <w:rsid w:val="00DA356D"/>
    <w:rsid w:val="00DA47B1"/>
    <w:rsid w:val="00DB06AC"/>
    <w:rsid w:val="00DB0F5A"/>
    <w:rsid w:val="00DB102A"/>
    <w:rsid w:val="00DB3ADA"/>
    <w:rsid w:val="00DB3F1F"/>
    <w:rsid w:val="00DB5462"/>
    <w:rsid w:val="00DB64C0"/>
    <w:rsid w:val="00DB73E4"/>
    <w:rsid w:val="00DB7800"/>
    <w:rsid w:val="00DB7E02"/>
    <w:rsid w:val="00DC0AF4"/>
    <w:rsid w:val="00DC2FD4"/>
    <w:rsid w:val="00DC31C0"/>
    <w:rsid w:val="00DC42F4"/>
    <w:rsid w:val="00DC513F"/>
    <w:rsid w:val="00DC561D"/>
    <w:rsid w:val="00DC73A9"/>
    <w:rsid w:val="00DD0836"/>
    <w:rsid w:val="00DD0A9A"/>
    <w:rsid w:val="00DD3220"/>
    <w:rsid w:val="00DD433F"/>
    <w:rsid w:val="00DD532B"/>
    <w:rsid w:val="00DD5AFF"/>
    <w:rsid w:val="00DE1198"/>
    <w:rsid w:val="00DE11E3"/>
    <w:rsid w:val="00DE1209"/>
    <w:rsid w:val="00DE1F9B"/>
    <w:rsid w:val="00DE374E"/>
    <w:rsid w:val="00DE7917"/>
    <w:rsid w:val="00DE7B80"/>
    <w:rsid w:val="00DF0485"/>
    <w:rsid w:val="00DF0A91"/>
    <w:rsid w:val="00DF13EF"/>
    <w:rsid w:val="00DF29C9"/>
    <w:rsid w:val="00DF451D"/>
    <w:rsid w:val="00DF5B28"/>
    <w:rsid w:val="00DF648C"/>
    <w:rsid w:val="00DF64C3"/>
    <w:rsid w:val="00DF66C1"/>
    <w:rsid w:val="00DF7EDA"/>
    <w:rsid w:val="00E00A8D"/>
    <w:rsid w:val="00E016B4"/>
    <w:rsid w:val="00E01BC8"/>
    <w:rsid w:val="00E042D8"/>
    <w:rsid w:val="00E072AA"/>
    <w:rsid w:val="00E106C5"/>
    <w:rsid w:val="00E1404F"/>
    <w:rsid w:val="00E146DA"/>
    <w:rsid w:val="00E1514B"/>
    <w:rsid w:val="00E155B9"/>
    <w:rsid w:val="00E156AA"/>
    <w:rsid w:val="00E16176"/>
    <w:rsid w:val="00E16694"/>
    <w:rsid w:val="00E17804"/>
    <w:rsid w:val="00E212BD"/>
    <w:rsid w:val="00E22C01"/>
    <w:rsid w:val="00E23EFA"/>
    <w:rsid w:val="00E247D7"/>
    <w:rsid w:val="00E26EEB"/>
    <w:rsid w:val="00E3100C"/>
    <w:rsid w:val="00E32014"/>
    <w:rsid w:val="00E32D75"/>
    <w:rsid w:val="00E3449B"/>
    <w:rsid w:val="00E45FC4"/>
    <w:rsid w:val="00E461D0"/>
    <w:rsid w:val="00E4684C"/>
    <w:rsid w:val="00E51442"/>
    <w:rsid w:val="00E54575"/>
    <w:rsid w:val="00E55098"/>
    <w:rsid w:val="00E56BC8"/>
    <w:rsid w:val="00E56C5B"/>
    <w:rsid w:val="00E604D3"/>
    <w:rsid w:val="00E64DE4"/>
    <w:rsid w:val="00E65B49"/>
    <w:rsid w:val="00E67902"/>
    <w:rsid w:val="00E71BAD"/>
    <w:rsid w:val="00E71EF6"/>
    <w:rsid w:val="00E73920"/>
    <w:rsid w:val="00E74F9E"/>
    <w:rsid w:val="00E76391"/>
    <w:rsid w:val="00E8110F"/>
    <w:rsid w:val="00E81BF9"/>
    <w:rsid w:val="00E836C6"/>
    <w:rsid w:val="00E84440"/>
    <w:rsid w:val="00E9121F"/>
    <w:rsid w:val="00E94BB4"/>
    <w:rsid w:val="00E973F0"/>
    <w:rsid w:val="00EA0615"/>
    <w:rsid w:val="00EA06F6"/>
    <w:rsid w:val="00EA1667"/>
    <w:rsid w:val="00EA357A"/>
    <w:rsid w:val="00EA3A4F"/>
    <w:rsid w:val="00EA3B25"/>
    <w:rsid w:val="00EA4A29"/>
    <w:rsid w:val="00EA4E41"/>
    <w:rsid w:val="00EA61AC"/>
    <w:rsid w:val="00EB3F7A"/>
    <w:rsid w:val="00EC1263"/>
    <w:rsid w:val="00EC1838"/>
    <w:rsid w:val="00EC33C7"/>
    <w:rsid w:val="00EC4199"/>
    <w:rsid w:val="00ED15DA"/>
    <w:rsid w:val="00ED2433"/>
    <w:rsid w:val="00ED4DFB"/>
    <w:rsid w:val="00EE0825"/>
    <w:rsid w:val="00EE089B"/>
    <w:rsid w:val="00EE1F9B"/>
    <w:rsid w:val="00EE43C7"/>
    <w:rsid w:val="00EE5BD5"/>
    <w:rsid w:val="00EF0CA0"/>
    <w:rsid w:val="00EF1FB7"/>
    <w:rsid w:val="00EF5090"/>
    <w:rsid w:val="00EF5627"/>
    <w:rsid w:val="00EF6998"/>
    <w:rsid w:val="00F017B8"/>
    <w:rsid w:val="00F022ED"/>
    <w:rsid w:val="00F02305"/>
    <w:rsid w:val="00F0356A"/>
    <w:rsid w:val="00F05856"/>
    <w:rsid w:val="00F062D8"/>
    <w:rsid w:val="00F06416"/>
    <w:rsid w:val="00F07BDC"/>
    <w:rsid w:val="00F13331"/>
    <w:rsid w:val="00F17B69"/>
    <w:rsid w:val="00F21DE9"/>
    <w:rsid w:val="00F21F74"/>
    <w:rsid w:val="00F2232E"/>
    <w:rsid w:val="00F225D8"/>
    <w:rsid w:val="00F231A8"/>
    <w:rsid w:val="00F32A93"/>
    <w:rsid w:val="00F34DBF"/>
    <w:rsid w:val="00F42703"/>
    <w:rsid w:val="00F433B2"/>
    <w:rsid w:val="00F50D46"/>
    <w:rsid w:val="00F52104"/>
    <w:rsid w:val="00F56778"/>
    <w:rsid w:val="00F62503"/>
    <w:rsid w:val="00F62EE2"/>
    <w:rsid w:val="00F6516D"/>
    <w:rsid w:val="00F70518"/>
    <w:rsid w:val="00F70969"/>
    <w:rsid w:val="00F70E01"/>
    <w:rsid w:val="00F73311"/>
    <w:rsid w:val="00F77C40"/>
    <w:rsid w:val="00F80F56"/>
    <w:rsid w:val="00F90F2F"/>
    <w:rsid w:val="00F92980"/>
    <w:rsid w:val="00F93FD6"/>
    <w:rsid w:val="00F9688C"/>
    <w:rsid w:val="00FA121B"/>
    <w:rsid w:val="00FA155D"/>
    <w:rsid w:val="00FA197A"/>
    <w:rsid w:val="00FA4F8D"/>
    <w:rsid w:val="00FA5848"/>
    <w:rsid w:val="00FA60C9"/>
    <w:rsid w:val="00FA6D31"/>
    <w:rsid w:val="00FA7C35"/>
    <w:rsid w:val="00FB1CA3"/>
    <w:rsid w:val="00FB23CD"/>
    <w:rsid w:val="00FB63D6"/>
    <w:rsid w:val="00FB7956"/>
    <w:rsid w:val="00FC168F"/>
    <w:rsid w:val="00FC228C"/>
    <w:rsid w:val="00FC47F7"/>
    <w:rsid w:val="00FC5517"/>
    <w:rsid w:val="00FC5CA3"/>
    <w:rsid w:val="00FC73FD"/>
    <w:rsid w:val="00FD1D6E"/>
    <w:rsid w:val="00FD5D20"/>
    <w:rsid w:val="00FE0079"/>
    <w:rsid w:val="00FE1026"/>
    <w:rsid w:val="00FE2AA0"/>
    <w:rsid w:val="00FE4403"/>
    <w:rsid w:val="00FE7DD0"/>
    <w:rsid w:val="00FF00E8"/>
    <w:rsid w:val="00FF146F"/>
    <w:rsid w:val="00FF2801"/>
    <w:rsid w:val="00FF644B"/>
    <w:rsid w:val="00FF64B9"/>
    <w:rsid w:val="00FF6600"/>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D97DF"/>
  <w15:docId w15:val="{A8F23800-C491-436E-9AED-0B8236D6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77E48"/>
    <w:pPr>
      <w:widowControl w:val="0"/>
      <w:spacing w:after="0" w:line="240" w:lineRule="auto"/>
      <w:ind w:left="670"/>
      <w:outlineLvl w:val="0"/>
    </w:pPr>
    <w:rPr>
      <w:rFonts w:ascii="Book Antiqua" w:eastAsia="Book Antiqua" w:hAnsi="Book Antiqua"/>
      <w:b/>
      <w:bCs/>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E48"/>
    <w:rPr>
      <w:rFonts w:ascii="Book Antiqua" w:eastAsia="Book Antiqua" w:hAnsi="Book Antiqua"/>
      <w:b/>
      <w:bCs/>
      <w:sz w:val="24"/>
      <w:szCs w:val="24"/>
      <w:lang w:val="sr-Latn-CS"/>
    </w:rPr>
  </w:style>
  <w:style w:type="table" w:styleId="TableGrid">
    <w:name w:val="Table Grid"/>
    <w:basedOn w:val="TableNormal"/>
    <w:uiPriority w:val="39"/>
    <w:rsid w:val="00691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2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97E"/>
  </w:style>
  <w:style w:type="paragraph" w:styleId="Footer">
    <w:name w:val="footer"/>
    <w:basedOn w:val="Normal"/>
    <w:link w:val="FooterChar"/>
    <w:uiPriority w:val="99"/>
    <w:unhideWhenUsed/>
    <w:rsid w:val="00852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97E"/>
  </w:style>
  <w:style w:type="paragraph" w:styleId="BodyText">
    <w:name w:val="Body Text"/>
    <w:basedOn w:val="Normal"/>
    <w:link w:val="BodyTextChar"/>
    <w:uiPriority w:val="1"/>
    <w:qFormat/>
    <w:rsid w:val="00A77E48"/>
    <w:pPr>
      <w:widowControl w:val="0"/>
      <w:spacing w:after="0" w:line="240" w:lineRule="auto"/>
      <w:ind w:left="118"/>
    </w:pPr>
    <w:rPr>
      <w:rFonts w:ascii="Book Antiqua" w:eastAsia="Book Antiqua" w:hAnsi="Book Antiqua"/>
      <w:sz w:val="24"/>
      <w:szCs w:val="24"/>
      <w:lang w:val="sr-Latn-CS"/>
    </w:rPr>
  </w:style>
  <w:style w:type="character" w:customStyle="1" w:styleId="BodyTextChar">
    <w:name w:val="Body Text Char"/>
    <w:basedOn w:val="DefaultParagraphFont"/>
    <w:link w:val="BodyText"/>
    <w:uiPriority w:val="1"/>
    <w:rsid w:val="00A77E48"/>
    <w:rPr>
      <w:rFonts w:ascii="Book Antiqua" w:eastAsia="Book Antiqua" w:hAnsi="Book Antiqua"/>
      <w:sz w:val="24"/>
      <w:szCs w:val="24"/>
      <w:lang w:val="sr-Latn-CS"/>
    </w:rPr>
  </w:style>
  <w:style w:type="paragraph" w:styleId="ListParagraph">
    <w:name w:val="List Paragraph"/>
    <w:basedOn w:val="Normal"/>
    <w:uiPriority w:val="1"/>
    <w:qFormat/>
    <w:rsid w:val="00A77E48"/>
    <w:pPr>
      <w:widowControl w:val="0"/>
      <w:spacing w:after="0" w:line="240" w:lineRule="auto"/>
    </w:pPr>
    <w:rPr>
      <w:lang w:val="sr-Latn-CS"/>
    </w:rPr>
  </w:style>
  <w:style w:type="paragraph" w:customStyle="1" w:styleId="TableParagraph">
    <w:name w:val="Table Paragraph"/>
    <w:basedOn w:val="Normal"/>
    <w:uiPriority w:val="1"/>
    <w:qFormat/>
    <w:rsid w:val="00A77E48"/>
    <w:pPr>
      <w:widowControl w:val="0"/>
      <w:spacing w:after="0" w:line="240" w:lineRule="auto"/>
    </w:pPr>
    <w:rPr>
      <w:lang w:val="sr-Latn-CS"/>
    </w:rPr>
  </w:style>
  <w:style w:type="character" w:customStyle="1" w:styleId="BalloonTextChar">
    <w:name w:val="Balloon Text Char"/>
    <w:basedOn w:val="DefaultParagraphFont"/>
    <w:link w:val="BalloonText"/>
    <w:uiPriority w:val="99"/>
    <w:semiHidden/>
    <w:rsid w:val="00A77E48"/>
    <w:rPr>
      <w:rFonts w:ascii="Segoe UI" w:hAnsi="Segoe UI" w:cs="Segoe UI"/>
      <w:sz w:val="18"/>
      <w:szCs w:val="18"/>
      <w:lang w:val="sr-Latn-CS"/>
    </w:rPr>
  </w:style>
  <w:style w:type="paragraph" w:styleId="BalloonText">
    <w:name w:val="Balloon Text"/>
    <w:basedOn w:val="Normal"/>
    <w:link w:val="BalloonTextChar"/>
    <w:uiPriority w:val="99"/>
    <w:semiHidden/>
    <w:unhideWhenUsed/>
    <w:rsid w:val="00A77E48"/>
    <w:pPr>
      <w:widowControl w:val="0"/>
      <w:spacing w:after="0" w:line="240" w:lineRule="auto"/>
    </w:pPr>
    <w:rPr>
      <w:rFonts w:ascii="Segoe UI" w:hAnsi="Segoe UI" w:cs="Segoe UI"/>
      <w:sz w:val="18"/>
      <w:szCs w:val="18"/>
      <w:lang w:val="sr-Latn-CS"/>
    </w:rPr>
  </w:style>
  <w:style w:type="paragraph" w:styleId="CommentText">
    <w:name w:val="annotation text"/>
    <w:basedOn w:val="Normal"/>
    <w:link w:val="CommentTextChar"/>
    <w:uiPriority w:val="99"/>
    <w:semiHidden/>
    <w:unhideWhenUsed/>
    <w:rsid w:val="00A77E48"/>
    <w:pPr>
      <w:widowControl w:val="0"/>
      <w:spacing w:after="0" w:line="240" w:lineRule="auto"/>
    </w:pPr>
    <w:rPr>
      <w:sz w:val="20"/>
      <w:szCs w:val="20"/>
      <w:lang w:val="sr-Latn-CS"/>
    </w:rPr>
  </w:style>
  <w:style w:type="character" w:customStyle="1" w:styleId="CommentTextChar">
    <w:name w:val="Comment Text Char"/>
    <w:basedOn w:val="DefaultParagraphFont"/>
    <w:link w:val="CommentText"/>
    <w:uiPriority w:val="99"/>
    <w:semiHidden/>
    <w:rsid w:val="00A77E48"/>
    <w:rPr>
      <w:sz w:val="20"/>
      <w:szCs w:val="20"/>
      <w:lang w:val="sr-Latn-CS"/>
    </w:rPr>
  </w:style>
  <w:style w:type="character" w:customStyle="1" w:styleId="CommentSubjectChar">
    <w:name w:val="Comment Subject Char"/>
    <w:basedOn w:val="CommentTextChar"/>
    <w:link w:val="CommentSubject"/>
    <w:uiPriority w:val="99"/>
    <w:semiHidden/>
    <w:rsid w:val="00A77E48"/>
    <w:rPr>
      <w:b/>
      <w:bCs/>
      <w:sz w:val="20"/>
      <w:szCs w:val="20"/>
      <w:lang w:val="sr-Latn-CS"/>
    </w:rPr>
  </w:style>
  <w:style w:type="paragraph" w:styleId="CommentSubject">
    <w:name w:val="annotation subject"/>
    <w:basedOn w:val="CommentText"/>
    <w:next w:val="CommentText"/>
    <w:link w:val="CommentSubjectChar"/>
    <w:uiPriority w:val="99"/>
    <w:semiHidden/>
    <w:unhideWhenUsed/>
    <w:rsid w:val="00A77E48"/>
    <w:rPr>
      <w:b/>
      <w:bCs/>
    </w:rPr>
  </w:style>
  <w:style w:type="character" w:styleId="CommentReference">
    <w:name w:val="annotation reference"/>
    <w:basedOn w:val="DefaultParagraphFont"/>
    <w:uiPriority w:val="99"/>
    <w:semiHidden/>
    <w:unhideWhenUsed/>
    <w:rsid w:val="00712BE3"/>
    <w:rPr>
      <w:sz w:val="16"/>
      <w:szCs w:val="16"/>
    </w:rPr>
  </w:style>
  <w:style w:type="paragraph" w:styleId="HTMLPreformatted">
    <w:name w:val="HTML Preformatted"/>
    <w:basedOn w:val="Normal"/>
    <w:link w:val="HTMLPreformattedChar"/>
    <w:uiPriority w:val="99"/>
    <w:semiHidden/>
    <w:unhideWhenUsed/>
    <w:rsid w:val="0021583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583B"/>
    <w:rPr>
      <w:rFonts w:ascii="Consolas" w:hAnsi="Consolas"/>
      <w:sz w:val="20"/>
      <w:szCs w:val="20"/>
    </w:rPr>
  </w:style>
  <w:style w:type="paragraph" w:customStyle="1" w:styleId="Default">
    <w:name w:val="Default"/>
    <w:rsid w:val="0023769C"/>
    <w:pPr>
      <w:widowControl w:val="0"/>
      <w:autoSpaceDE w:val="0"/>
      <w:autoSpaceDN w:val="0"/>
      <w:adjustRightInd w:val="0"/>
      <w:spacing w:after="0" w:line="240" w:lineRule="auto"/>
    </w:pPr>
    <w:rPr>
      <w:rFonts w:ascii="Helvetica" w:eastAsia="Times New Roman" w:hAnsi="Helvetica" w:cs="Helvetica"/>
      <w:color w:val="000000"/>
      <w:sz w:val="24"/>
      <w:szCs w:val="24"/>
      <w:lang w:val="en-US"/>
    </w:rPr>
  </w:style>
  <w:style w:type="numbering" w:customStyle="1" w:styleId="NoList1">
    <w:name w:val="No List1"/>
    <w:next w:val="NoList"/>
    <w:uiPriority w:val="99"/>
    <w:semiHidden/>
    <w:unhideWhenUsed/>
    <w:rsid w:val="00A01010"/>
  </w:style>
  <w:style w:type="numbering" w:customStyle="1" w:styleId="NoList2">
    <w:name w:val="No List2"/>
    <w:next w:val="NoList"/>
    <w:uiPriority w:val="99"/>
    <w:semiHidden/>
    <w:unhideWhenUsed/>
    <w:rsid w:val="00F80F56"/>
  </w:style>
  <w:style w:type="numbering" w:customStyle="1" w:styleId="NoList3">
    <w:name w:val="No List3"/>
    <w:next w:val="NoList"/>
    <w:uiPriority w:val="99"/>
    <w:semiHidden/>
    <w:unhideWhenUsed/>
    <w:rsid w:val="00F231A8"/>
  </w:style>
  <w:style w:type="numbering" w:customStyle="1" w:styleId="NoList4">
    <w:name w:val="No List4"/>
    <w:next w:val="NoList"/>
    <w:uiPriority w:val="99"/>
    <w:semiHidden/>
    <w:unhideWhenUsed/>
    <w:rsid w:val="00B023F4"/>
  </w:style>
  <w:style w:type="paragraph" w:styleId="Title">
    <w:name w:val="Title"/>
    <w:basedOn w:val="Normal"/>
    <w:link w:val="TitleChar"/>
    <w:uiPriority w:val="10"/>
    <w:qFormat/>
    <w:rsid w:val="00B023F4"/>
    <w:pPr>
      <w:widowControl w:val="0"/>
      <w:autoSpaceDE w:val="0"/>
      <w:autoSpaceDN w:val="0"/>
      <w:spacing w:before="91" w:after="0" w:line="240" w:lineRule="auto"/>
      <w:ind w:left="801" w:right="818"/>
      <w:jc w:val="center"/>
    </w:pPr>
    <w:rPr>
      <w:rFonts w:ascii="Cambria" w:eastAsia="Cambria" w:hAnsi="Cambria" w:cs="Cambria"/>
      <w:sz w:val="34"/>
      <w:szCs w:val="34"/>
      <w:lang w:val="en-US"/>
    </w:rPr>
  </w:style>
  <w:style w:type="character" w:customStyle="1" w:styleId="TitleChar">
    <w:name w:val="Title Char"/>
    <w:basedOn w:val="DefaultParagraphFont"/>
    <w:link w:val="Title"/>
    <w:uiPriority w:val="10"/>
    <w:rsid w:val="00B023F4"/>
    <w:rPr>
      <w:rFonts w:ascii="Cambria" w:eastAsia="Cambria" w:hAnsi="Cambria" w:cs="Cambria"/>
      <w:sz w:val="34"/>
      <w:szCs w:val="3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77087">
      <w:bodyDiv w:val="1"/>
      <w:marLeft w:val="0"/>
      <w:marRight w:val="0"/>
      <w:marTop w:val="0"/>
      <w:marBottom w:val="0"/>
      <w:divBdr>
        <w:top w:val="none" w:sz="0" w:space="0" w:color="auto"/>
        <w:left w:val="none" w:sz="0" w:space="0" w:color="auto"/>
        <w:bottom w:val="none" w:sz="0" w:space="0" w:color="auto"/>
        <w:right w:val="none" w:sz="0" w:space="0" w:color="auto"/>
      </w:divBdr>
    </w:div>
    <w:div w:id="650869480">
      <w:bodyDiv w:val="1"/>
      <w:marLeft w:val="0"/>
      <w:marRight w:val="0"/>
      <w:marTop w:val="0"/>
      <w:marBottom w:val="0"/>
      <w:divBdr>
        <w:top w:val="none" w:sz="0" w:space="0" w:color="auto"/>
        <w:left w:val="none" w:sz="0" w:space="0" w:color="auto"/>
        <w:bottom w:val="none" w:sz="0" w:space="0" w:color="auto"/>
        <w:right w:val="none" w:sz="0" w:space="0" w:color="auto"/>
      </w:divBdr>
    </w:div>
    <w:div w:id="900486548">
      <w:bodyDiv w:val="1"/>
      <w:marLeft w:val="0"/>
      <w:marRight w:val="0"/>
      <w:marTop w:val="0"/>
      <w:marBottom w:val="0"/>
      <w:divBdr>
        <w:top w:val="none" w:sz="0" w:space="0" w:color="auto"/>
        <w:left w:val="none" w:sz="0" w:space="0" w:color="auto"/>
        <w:bottom w:val="none" w:sz="0" w:space="0" w:color="auto"/>
        <w:right w:val="none" w:sz="0" w:space="0" w:color="auto"/>
      </w:divBdr>
    </w:div>
    <w:div w:id="996491437">
      <w:bodyDiv w:val="1"/>
      <w:marLeft w:val="0"/>
      <w:marRight w:val="0"/>
      <w:marTop w:val="0"/>
      <w:marBottom w:val="0"/>
      <w:divBdr>
        <w:top w:val="none" w:sz="0" w:space="0" w:color="auto"/>
        <w:left w:val="none" w:sz="0" w:space="0" w:color="auto"/>
        <w:bottom w:val="none" w:sz="0" w:space="0" w:color="auto"/>
        <w:right w:val="none" w:sz="0" w:space="0" w:color="auto"/>
      </w:divBdr>
    </w:div>
    <w:div w:id="1297026411">
      <w:bodyDiv w:val="1"/>
      <w:marLeft w:val="0"/>
      <w:marRight w:val="0"/>
      <w:marTop w:val="0"/>
      <w:marBottom w:val="0"/>
      <w:divBdr>
        <w:top w:val="none" w:sz="0" w:space="0" w:color="auto"/>
        <w:left w:val="none" w:sz="0" w:space="0" w:color="auto"/>
        <w:bottom w:val="none" w:sz="0" w:space="0" w:color="auto"/>
        <w:right w:val="none" w:sz="0" w:space="0" w:color="auto"/>
      </w:divBdr>
    </w:div>
    <w:div w:id="181313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CBD90-0E11-43DE-9BEF-24A687C8F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5534</Words>
  <Characters>31550</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Kushtrim Musa</dc:creator>
  <cp:lastModifiedBy>Bajram Xhemaili</cp:lastModifiedBy>
  <cp:revision>2</cp:revision>
  <cp:lastPrinted>2019-07-05T09:01:00Z</cp:lastPrinted>
  <dcterms:created xsi:type="dcterms:W3CDTF">2024-09-19T08:24:00Z</dcterms:created>
  <dcterms:modified xsi:type="dcterms:W3CDTF">2024-09-19T08:24:00Z</dcterms:modified>
</cp:coreProperties>
</file>