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22" w:rsidRPr="006D0F2B" w:rsidRDefault="00B06422" w:rsidP="00B0642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95A" w:rsidRPr="006D0F2B" w:rsidRDefault="00EC795A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5A" w:rsidRPr="006D0F2B" w:rsidRDefault="00EC795A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2B">
        <w:rPr>
          <w:rFonts w:ascii="Times New Roman" w:eastAsia="Times New Roman" w:hAnsi="Times New Roman" w:cs="Times New Roman"/>
          <w:b/>
          <w:sz w:val="24"/>
          <w:szCs w:val="24"/>
        </w:rPr>
        <w:t>RAPORT MBI</w:t>
      </w: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2B">
        <w:rPr>
          <w:rFonts w:ascii="Times New Roman" w:eastAsia="Times New Roman" w:hAnsi="Times New Roman" w:cs="Times New Roman"/>
          <w:b/>
          <w:sz w:val="24"/>
          <w:szCs w:val="24"/>
        </w:rPr>
        <w:t>KONSULTIMIN PUBLIK TË PALËVE TË INTERESIT</w:t>
      </w:r>
    </w:p>
    <w:p w:rsidR="00B06422" w:rsidRPr="006D0F2B" w:rsidRDefault="00E920DF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2B">
        <w:rPr>
          <w:rFonts w:ascii="Times New Roman" w:eastAsia="Times New Roman" w:hAnsi="Times New Roman" w:cs="Times New Roman"/>
          <w:b/>
          <w:sz w:val="24"/>
          <w:szCs w:val="24"/>
        </w:rPr>
        <w:t xml:space="preserve"> NR. 0</w:t>
      </w:r>
      <w:r w:rsidR="003921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06422" w:rsidRPr="006D0F2B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40499" w:rsidRPr="006D0F2B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39210F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8D0D8B" w:rsidRPr="006D0F2B">
        <w:rPr>
          <w:rFonts w:ascii="Times New Roman" w:eastAsia="Times New Roman" w:hAnsi="Times New Roman" w:cs="Times New Roman"/>
          <w:sz w:val="24"/>
          <w:szCs w:val="24"/>
        </w:rPr>
        <w:t xml:space="preserve"> tetor </w:t>
      </w:r>
      <w:r w:rsidR="00440499" w:rsidRPr="006D0F2B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6D0F2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  <w:r w:rsidRPr="006D0F2B">
        <w:rPr>
          <w:rFonts w:ascii="Times New Roman" w:eastAsia="Calibri" w:hAnsi="Times New Roman" w:cs="Times New Roman"/>
          <w:b/>
        </w:rPr>
        <w:lastRenderedPageBreak/>
        <w:t>TË PËRGJITHSHME</w:t>
      </w:r>
    </w:p>
    <w:p w:rsidR="00B95435" w:rsidRPr="006D0F2B" w:rsidRDefault="00B95435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422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 xml:space="preserve">Ky raport është hartuar në përputhje me kërkesat e Udhëzimit Administrativ </w:t>
      </w:r>
      <w:r w:rsidR="0091770B" w:rsidRPr="006D0F2B">
        <w:rPr>
          <w:rFonts w:ascii="Times New Roman" w:eastAsia="Times New Roman" w:hAnsi="Times New Roman" w:cs="Times New Roman"/>
        </w:rPr>
        <w:t xml:space="preserve">të AAC-së </w:t>
      </w:r>
      <w:r w:rsidRPr="006D0F2B">
        <w:rPr>
          <w:rFonts w:ascii="Times New Roman" w:eastAsia="Times New Roman" w:hAnsi="Times New Roman" w:cs="Times New Roman"/>
        </w:rPr>
        <w:t>Nr. 01/2012 për procedurat e konsultimit publik të palëve të interesit, lidhur me projekt-rregulloren, si në vijim:</w:t>
      </w:r>
    </w:p>
    <w:p w:rsidR="0039210F" w:rsidRDefault="0039210F" w:rsidP="003921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9210F" w:rsidRPr="0039210F" w:rsidRDefault="0039210F" w:rsidP="003921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210F">
        <w:rPr>
          <w:rFonts w:ascii="Times New Roman" w:eastAsia="Times New Roman" w:hAnsi="Times New Roman" w:cs="Times New Roman"/>
        </w:rPr>
        <w:t xml:space="preserve">Rregullore </w:t>
      </w:r>
      <w:r w:rsidR="008B1954">
        <w:rPr>
          <w:rFonts w:ascii="Times New Roman" w:eastAsia="Times New Roman" w:hAnsi="Times New Roman" w:cs="Times New Roman"/>
        </w:rPr>
        <w:t>(AAC) Nr</w:t>
      </w:r>
      <w:r w:rsidRPr="0039210F">
        <w:rPr>
          <w:rFonts w:ascii="Times New Roman" w:eastAsia="Times New Roman" w:hAnsi="Times New Roman" w:cs="Times New Roman"/>
        </w:rPr>
        <w:t>. XX/2020 për ndryshimin dhe plotësimin e rregullores nr. 01/2017 për sistemet e mjeteve ajrore pa pilot (SAP)</w:t>
      </w:r>
    </w:p>
    <w:p w:rsidR="00B95435" w:rsidRPr="006D0F2B" w:rsidRDefault="00B95435" w:rsidP="00B9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422" w:rsidRPr="006D0F2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>Kjo projekt-rregullore ka qenë në procedurë të konsultimit publik sipas kërkesave të nenit 5, p</w:t>
      </w:r>
      <w:r w:rsidR="008D0D8B" w:rsidRPr="006D0F2B">
        <w:rPr>
          <w:rFonts w:ascii="Times New Roman" w:eastAsia="Times New Roman" w:hAnsi="Times New Roman" w:cs="Times New Roman"/>
        </w:rPr>
        <w:t>aragrafi 5.2 i</w:t>
      </w:r>
      <w:r w:rsidRPr="006D0F2B">
        <w:rPr>
          <w:rFonts w:ascii="Times New Roman" w:eastAsia="Times New Roman" w:hAnsi="Times New Roman" w:cs="Times New Roman"/>
        </w:rPr>
        <w:t xml:space="preserve"> Udhëzimit Administrativ Nr. 01/2012, nga data </w:t>
      </w:r>
      <w:r w:rsidR="0039210F">
        <w:rPr>
          <w:rFonts w:ascii="Times New Roman" w:eastAsia="Times New Roman" w:hAnsi="Times New Roman" w:cs="Times New Roman"/>
        </w:rPr>
        <w:t>02 tetor 2020</w:t>
      </w:r>
      <w:r w:rsidR="008D0D8B" w:rsidRPr="006D0F2B">
        <w:rPr>
          <w:rFonts w:ascii="Times New Roman" w:eastAsia="Times New Roman" w:hAnsi="Times New Roman" w:cs="Times New Roman"/>
        </w:rPr>
        <w:t xml:space="preserve"> deri</w:t>
      </w:r>
      <w:r w:rsidR="0039210F">
        <w:rPr>
          <w:rFonts w:ascii="Times New Roman" w:eastAsia="Times New Roman" w:hAnsi="Times New Roman" w:cs="Times New Roman"/>
        </w:rPr>
        <w:t xml:space="preserve"> më 17</w:t>
      </w:r>
      <w:r w:rsidR="008D0D8B" w:rsidRPr="006D0F2B">
        <w:rPr>
          <w:rFonts w:ascii="Times New Roman" w:eastAsia="Times New Roman" w:hAnsi="Times New Roman" w:cs="Times New Roman"/>
        </w:rPr>
        <w:t xml:space="preserve"> tetor</w:t>
      </w:r>
      <w:r w:rsidR="002A2051" w:rsidRPr="006D0F2B">
        <w:rPr>
          <w:rFonts w:ascii="Times New Roman" w:eastAsia="Times New Roman" w:hAnsi="Times New Roman" w:cs="Times New Roman"/>
        </w:rPr>
        <w:t xml:space="preserve"> 2020</w:t>
      </w:r>
      <w:r w:rsidRPr="006D0F2B">
        <w:rPr>
          <w:rFonts w:ascii="Times New Roman" w:eastAsia="Times New Roman" w:hAnsi="Times New Roman" w:cs="Times New Roman"/>
        </w:rPr>
        <w:t xml:space="preserve">. </w:t>
      </w:r>
    </w:p>
    <w:p w:rsidR="00B06422" w:rsidRPr="006D0F2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422" w:rsidRPr="006D0F2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 xml:space="preserve">Neni 5, </w:t>
      </w:r>
      <w:r w:rsidR="008D0D8B" w:rsidRPr="006D0F2B">
        <w:rPr>
          <w:rFonts w:ascii="Times New Roman" w:eastAsia="Times New Roman" w:hAnsi="Times New Roman" w:cs="Times New Roman"/>
        </w:rPr>
        <w:t>paragrafi 5.1 i</w:t>
      </w:r>
      <w:r w:rsidRPr="006D0F2B">
        <w:rPr>
          <w:rFonts w:ascii="Times New Roman" w:eastAsia="Times New Roman" w:hAnsi="Times New Roman" w:cs="Times New Roman"/>
        </w:rPr>
        <w:t xml:space="preserve"> Udhëzimit Administrativ Nr. 01/2012 thotë që: “AAC-ja do të aplikojë procedura transparente për konsultimit publik të palëve të interesuara nëpërmes: </w:t>
      </w:r>
    </w:p>
    <w:p w:rsidR="00B06422" w:rsidRPr="006D0F2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 xml:space="preserve"> </w:t>
      </w:r>
    </w:p>
    <w:p w:rsidR="00B06422" w:rsidRPr="006D0F2B" w:rsidRDefault="00B06422" w:rsidP="008D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>a) Metodës së pranimit të komenteve dhe vërejtjeve me shkrim me anë të mjeteve elektronike të komunikimit (adresë elektronike zyrtare) apo</w:t>
      </w:r>
      <w:r w:rsidR="008D0D8B" w:rsidRPr="006D0F2B">
        <w:rPr>
          <w:rFonts w:ascii="Times New Roman" w:eastAsia="Times New Roman" w:hAnsi="Times New Roman" w:cs="Times New Roman"/>
        </w:rPr>
        <w:t xml:space="preserve"> dorëzimit të tyre personalisht</w:t>
      </w:r>
      <w:r w:rsidRPr="006D0F2B">
        <w:rPr>
          <w:rFonts w:ascii="Times New Roman" w:eastAsia="Times New Roman" w:hAnsi="Times New Roman" w:cs="Times New Roman"/>
        </w:rPr>
        <w:t xml:space="preserve">;  dhe/ose </w:t>
      </w:r>
    </w:p>
    <w:p w:rsidR="00B06422" w:rsidRPr="006D0F2B" w:rsidRDefault="00B06422" w:rsidP="008D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 xml:space="preserve"> </w:t>
      </w:r>
    </w:p>
    <w:p w:rsidR="00B06422" w:rsidRPr="006D0F2B" w:rsidRDefault="00B06422" w:rsidP="008D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>b) Organizimit të takimeve publike me palët e interesuar</w:t>
      </w:r>
      <w:r w:rsidR="008D0D8B" w:rsidRPr="006D0F2B">
        <w:rPr>
          <w:rFonts w:ascii="Times New Roman" w:eastAsia="Times New Roman" w:hAnsi="Times New Roman" w:cs="Times New Roman"/>
        </w:rPr>
        <w:t>a</w:t>
      </w:r>
      <w:r w:rsidRPr="006D0F2B">
        <w:rPr>
          <w:rFonts w:ascii="Times New Roman" w:eastAsia="Times New Roman" w:hAnsi="Times New Roman" w:cs="Times New Roman"/>
        </w:rPr>
        <w:t>”</w:t>
      </w:r>
    </w:p>
    <w:p w:rsidR="00B06422" w:rsidRPr="006D0F2B" w:rsidRDefault="00B06422" w:rsidP="008D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06422" w:rsidRPr="006D0F2B" w:rsidRDefault="008D0D8B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 xml:space="preserve">Konsultimi </w:t>
      </w:r>
      <w:r w:rsidR="00B06422" w:rsidRPr="006D0F2B">
        <w:rPr>
          <w:rFonts w:ascii="Times New Roman" w:eastAsia="Times New Roman" w:hAnsi="Times New Roman" w:cs="Times New Roman"/>
        </w:rPr>
        <w:t>publik</w:t>
      </w:r>
      <w:r w:rsidRPr="006D0F2B">
        <w:rPr>
          <w:rFonts w:ascii="Times New Roman" w:eastAsia="Times New Roman" w:hAnsi="Times New Roman" w:cs="Times New Roman"/>
        </w:rPr>
        <w:t xml:space="preserve"> p</w:t>
      </w:r>
      <w:r w:rsidR="002B1555" w:rsidRPr="006D0F2B">
        <w:rPr>
          <w:rFonts w:ascii="Times New Roman" w:eastAsia="Times New Roman" w:hAnsi="Times New Roman" w:cs="Times New Roman"/>
        </w:rPr>
        <w:t>ë</w:t>
      </w:r>
      <w:r w:rsidRPr="006D0F2B">
        <w:rPr>
          <w:rFonts w:ascii="Times New Roman" w:eastAsia="Times New Roman" w:hAnsi="Times New Roman" w:cs="Times New Roman"/>
        </w:rPr>
        <w:t>r rregulloren n</w:t>
      </w:r>
      <w:r w:rsidR="002B1555" w:rsidRPr="006D0F2B">
        <w:rPr>
          <w:rFonts w:ascii="Times New Roman" w:eastAsia="Times New Roman" w:hAnsi="Times New Roman" w:cs="Times New Roman"/>
        </w:rPr>
        <w:t>ë</w:t>
      </w:r>
      <w:r w:rsidRPr="006D0F2B">
        <w:rPr>
          <w:rFonts w:ascii="Times New Roman" w:eastAsia="Times New Roman" w:hAnsi="Times New Roman" w:cs="Times New Roman"/>
        </w:rPr>
        <w:t xml:space="preserve"> fjal</w:t>
      </w:r>
      <w:r w:rsidR="002B1555" w:rsidRPr="006D0F2B">
        <w:rPr>
          <w:rFonts w:ascii="Times New Roman" w:eastAsia="Times New Roman" w:hAnsi="Times New Roman" w:cs="Times New Roman"/>
        </w:rPr>
        <w:t>ë</w:t>
      </w:r>
      <w:r w:rsidR="00B06422" w:rsidRPr="006D0F2B">
        <w:rPr>
          <w:rFonts w:ascii="Times New Roman" w:eastAsia="Times New Roman" w:hAnsi="Times New Roman" w:cs="Times New Roman"/>
        </w:rPr>
        <w:t xml:space="preserve"> u realizua sipas </w:t>
      </w:r>
      <w:r w:rsidRPr="006D0F2B">
        <w:rPr>
          <w:rFonts w:ascii="Times New Roman" w:eastAsia="Times New Roman" w:hAnsi="Times New Roman" w:cs="Times New Roman"/>
        </w:rPr>
        <w:t>paragrafit 5.1a) të U</w:t>
      </w:r>
      <w:r w:rsidR="00B06422" w:rsidRPr="006D0F2B">
        <w:rPr>
          <w:rFonts w:ascii="Times New Roman" w:eastAsia="Times New Roman" w:hAnsi="Times New Roman" w:cs="Times New Roman"/>
        </w:rPr>
        <w:t xml:space="preserve">dhëzimit të </w:t>
      </w:r>
      <w:r w:rsidR="0091770B" w:rsidRPr="006D0F2B">
        <w:rPr>
          <w:rFonts w:ascii="Times New Roman" w:eastAsia="Times New Roman" w:hAnsi="Times New Roman" w:cs="Times New Roman"/>
        </w:rPr>
        <w:t>lartcekur</w:t>
      </w:r>
      <w:r w:rsidR="00B06422" w:rsidRPr="006D0F2B">
        <w:rPr>
          <w:rFonts w:ascii="Times New Roman" w:eastAsia="Times New Roman" w:hAnsi="Times New Roman" w:cs="Times New Roman"/>
        </w:rPr>
        <w:t>.</w:t>
      </w:r>
    </w:p>
    <w:p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06422" w:rsidRPr="006D0F2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  <w:r w:rsidRPr="006D0F2B">
        <w:rPr>
          <w:rFonts w:ascii="Times New Roman" w:eastAsia="Calibri" w:hAnsi="Times New Roman" w:cs="Times New Roman"/>
          <w:b/>
        </w:rPr>
        <w:t>KOMENTET E PRANUARA DHE PËRGJIGJET E AAC-së</w:t>
      </w:r>
    </w:p>
    <w:p w:rsidR="00B95435" w:rsidRPr="006D0F2B" w:rsidRDefault="00B95435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58C5" w:rsidRPr="006D0F2B" w:rsidRDefault="005758C5" w:rsidP="00604B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>T</w:t>
      </w:r>
      <w:r w:rsidR="00E676B8" w:rsidRPr="006D0F2B">
        <w:rPr>
          <w:rFonts w:ascii="Times New Roman" w:eastAsia="Times New Roman" w:hAnsi="Times New Roman" w:cs="Times New Roman"/>
        </w:rPr>
        <w:t>hirrje</w:t>
      </w:r>
      <w:r w:rsidRPr="006D0F2B">
        <w:rPr>
          <w:rFonts w:ascii="Times New Roman" w:eastAsia="Times New Roman" w:hAnsi="Times New Roman" w:cs="Times New Roman"/>
        </w:rPr>
        <w:t>s</w:t>
      </w:r>
      <w:r w:rsidR="00E676B8" w:rsidRPr="006D0F2B">
        <w:rPr>
          <w:rFonts w:ascii="Times New Roman" w:eastAsia="Times New Roman" w:hAnsi="Times New Roman" w:cs="Times New Roman"/>
        </w:rPr>
        <w:t xml:space="preserve"> për konsultim publik të palëve të interesit</w:t>
      </w:r>
      <w:r w:rsidR="002B1555" w:rsidRPr="006D0F2B">
        <w:rPr>
          <w:rFonts w:ascii="Times New Roman" w:eastAsia="Times New Roman" w:hAnsi="Times New Roman" w:cs="Times New Roman"/>
        </w:rPr>
        <w:t xml:space="preserve">  nuk i është përgjigjur askush nëpërmes postës elektronike zyrtare të AAC-së me sugjerime apo vërejtje</w:t>
      </w:r>
      <w:r w:rsidRPr="006D0F2B">
        <w:rPr>
          <w:rFonts w:ascii="Times New Roman" w:eastAsia="Times New Roman" w:hAnsi="Times New Roman" w:cs="Times New Roman"/>
        </w:rPr>
        <w:t>.</w:t>
      </w:r>
    </w:p>
    <w:p w:rsidR="005758C5" w:rsidRPr="006D0F2B" w:rsidRDefault="005758C5" w:rsidP="00604B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4651" w:rsidRPr="006D0F2B" w:rsidRDefault="00F04651" w:rsidP="00F04651">
      <w:p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</w:p>
    <w:p w:rsidR="00B06422" w:rsidRPr="006D0F2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  <w:r w:rsidRPr="006D0F2B">
        <w:rPr>
          <w:rFonts w:ascii="Times New Roman" w:eastAsia="Calibri" w:hAnsi="Times New Roman" w:cs="Times New Roman"/>
          <w:b/>
        </w:rPr>
        <w:t>PËRFUNDIM</w:t>
      </w:r>
    </w:p>
    <w:p w:rsidR="00B95435" w:rsidRPr="006D0F2B" w:rsidRDefault="00B95435" w:rsidP="00E676B8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D0F2B" w:rsidRPr="006D0F2B" w:rsidRDefault="006D0F2B" w:rsidP="006D0F2B">
      <w:pPr>
        <w:jc w:val="both"/>
        <w:rPr>
          <w:rFonts w:ascii="Times New Roman" w:hAnsi="Times New Roman" w:cs="Times New Roman"/>
        </w:rPr>
      </w:pPr>
      <w:r w:rsidRPr="006D0F2B">
        <w:rPr>
          <w:rFonts w:ascii="Times New Roman" w:hAnsi="Times New Roman" w:cs="Times New Roman"/>
        </w:rPr>
        <w:t xml:space="preserve">Gjatë fazës së konsultimit publik të palëve të interesit lidhur me këtë projekt-rregulloren, nuk është parashtruar asnjë vërejtje/komente dhe si rrjedhojë nuk ka pasur nevojë për komentim shtesë nga ana e AAC-së. </w:t>
      </w:r>
    </w:p>
    <w:p w:rsidR="002B1555" w:rsidRPr="006D0F2B" w:rsidRDefault="002B1555" w:rsidP="002B1555">
      <w:pPr>
        <w:tabs>
          <w:tab w:val="left" w:pos="4035"/>
        </w:tabs>
        <w:jc w:val="both"/>
        <w:rPr>
          <w:rFonts w:ascii="Times New Roman" w:hAnsi="Times New Roman" w:cs="Times New Roman"/>
        </w:rPr>
      </w:pPr>
    </w:p>
    <w:p w:rsidR="00375474" w:rsidRDefault="00375474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F2B" w:rsidRPr="006D0F2B" w:rsidRDefault="006D0F2B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0F2B">
        <w:rPr>
          <w:rFonts w:ascii="Times New Roman" w:eastAsia="Times New Roman" w:hAnsi="Times New Roman" w:cs="Times New Roman"/>
          <w:b/>
          <w:sz w:val="20"/>
          <w:szCs w:val="20"/>
        </w:rPr>
        <w:t>Raporti është hartuar nga:</w:t>
      </w:r>
    </w:p>
    <w:p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DA1" w:rsidRPr="006D0F2B" w:rsidRDefault="002B1555" w:rsidP="0072282C">
      <w:pPr>
        <w:tabs>
          <w:tab w:val="left" w:pos="5595"/>
        </w:tabs>
        <w:rPr>
          <w:rFonts w:ascii="Times New Roman" w:hAnsi="Times New Roman" w:cs="Times New Roman"/>
          <w:sz w:val="20"/>
          <w:szCs w:val="20"/>
        </w:rPr>
      </w:pPr>
      <w:r w:rsidRPr="006D0F2B">
        <w:rPr>
          <w:rFonts w:ascii="Times New Roman" w:hAnsi="Times New Roman" w:cs="Times New Roman"/>
          <w:sz w:val="20"/>
          <w:szCs w:val="20"/>
        </w:rPr>
        <w:t>Zyra për çështje ligjore të Aviacionit</w:t>
      </w:r>
    </w:p>
    <w:p w:rsidR="002B1555" w:rsidRPr="006D0F2B" w:rsidRDefault="002B1555" w:rsidP="0072282C">
      <w:pPr>
        <w:tabs>
          <w:tab w:val="left" w:pos="5595"/>
        </w:tabs>
        <w:rPr>
          <w:rFonts w:ascii="Times New Roman" w:hAnsi="Times New Roman" w:cs="Times New Roman"/>
          <w:sz w:val="20"/>
          <w:szCs w:val="20"/>
        </w:rPr>
      </w:pPr>
      <w:r w:rsidRPr="006D0F2B">
        <w:rPr>
          <w:rFonts w:ascii="Times New Roman" w:hAnsi="Times New Roman" w:cs="Times New Roman"/>
          <w:sz w:val="20"/>
          <w:szCs w:val="20"/>
        </w:rPr>
        <w:t>Autoriteti i Aviacionit Civil</w:t>
      </w:r>
    </w:p>
    <w:sectPr w:rsidR="002B1555" w:rsidRPr="006D0F2B" w:rsidSect="004C28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53" w:rsidRDefault="00B20B53" w:rsidP="00765DA0">
      <w:pPr>
        <w:spacing w:after="0" w:line="240" w:lineRule="auto"/>
      </w:pPr>
      <w:r>
        <w:separator/>
      </w:r>
    </w:p>
  </w:endnote>
  <w:endnote w:type="continuationSeparator" w:id="0">
    <w:p w:rsidR="00B20B53" w:rsidRDefault="00B20B53" w:rsidP="0076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C20B5A" w:rsidRPr="00C7317D" w:rsidTr="007D621B">
      <w:trPr>
        <w:trHeight w:val="256"/>
      </w:trPr>
      <w:tc>
        <w:tcPr>
          <w:tcW w:w="9464" w:type="dxa"/>
        </w:tcPr>
        <w:p w:rsidR="00C20B5A" w:rsidRPr="007D621B" w:rsidRDefault="00C20B5A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  <w:p w:rsidR="00C20B5A" w:rsidRPr="007D621B" w:rsidRDefault="00C20B5A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Tel: +383 (0)38 248 629 │ Fax: +383 (0)38 211 009 │ infocaa@caa-ks.org │ </w:t>
          </w:r>
          <w:r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www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.caa-ks.org </w:t>
          </w:r>
        </w:p>
        <w:p w:rsidR="00C20B5A" w:rsidRPr="007D621B" w:rsidRDefault="00C20B5A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C20B5A" w:rsidRDefault="00C20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C20B5A" w:rsidRPr="00C7317D" w:rsidTr="00C20B5A">
      <w:trPr>
        <w:trHeight w:val="256"/>
      </w:trPr>
      <w:tc>
        <w:tcPr>
          <w:tcW w:w="9464" w:type="dxa"/>
        </w:tcPr>
        <w:p w:rsidR="00C20B5A" w:rsidRPr="007D621B" w:rsidRDefault="00C20B5A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  <w:p w:rsidR="00C20B5A" w:rsidRPr="007D621B" w:rsidRDefault="00C20B5A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Tel: +383 (0)38 248 629 │ Fax: +383 (0)38 211 009 │ infocaa@caa-ks.org │ </w:t>
          </w:r>
          <w:r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ëëë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.caa-ks.org </w:t>
          </w:r>
        </w:p>
        <w:p w:rsidR="00C20B5A" w:rsidRPr="007D621B" w:rsidRDefault="00C20B5A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C20B5A" w:rsidRDefault="00C20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892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9464"/>
    </w:tblGrid>
    <w:tr w:rsidR="00C20B5A" w:rsidRPr="00C7317D" w:rsidTr="002B1555">
      <w:trPr>
        <w:trHeight w:val="256"/>
      </w:trPr>
      <w:tc>
        <w:tcPr>
          <w:tcW w:w="9464" w:type="dxa"/>
        </w:tcPr>
        <w:p w:rsidR="00C20B5A" w:rsidRPr="007D621B" w:rsidRDefault="00C20B5A" w:rsidP="00F0465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  <w:p w:rsidR="00C20B5A" w:rsidRPr="007D621B" w:rsidRDefault="00C20B5A" w:rsidP="00F0465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Tel: +383 (0)38 248 629 │ Fax: +383 (0)38</w:t>
          </w:r>
          <w:r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 211 009 │ infocaa@caa-ks.org │ www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.caa-ks.org </w:t>
          </w:r>
        </w:p>
        <w:p w:rsidR="00C20B5A" w:rsidRPr="007D621B" w:rsidRDefault="00C20B5A" w:rsidP="00F0465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Rruga Ahmet Krasniqi nr.208, Lagjja Arbëria │ 10000 Prishtinë, Republika e Kosovës</w:t>
          </w:r>
        </w:p>
      </w:tc>
      <w:tc>
        <w:tcPr>
          <w:tcW w:w="9464" w:type="dxa"/>
        </w:tcPr>
        <w:p w:rsidR="00C20B5A" w:rsidRPr="007D621B" w:rsidRDefault="00C20B5A" w:rsidP="00F0465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</w:tc>
    </w:tr>
  </w:tbl>
  <w:p w:rsidR="00C20B5A" w:rsidRDefault="00C20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53" w:rsidRDefault="00B20B53" w:rsidP="00765DA0">
      <w:pPr>
        <w:spacing w:after="0" w:line="240" w:lineRule="auto"/>
      </w:pPr>
      <w:r>
        <w:separator/>
      </w:r>
    </w:p>
  </w:footnote>
  <w:footnote w:type="continuationSeparator" w:id="0">
    <w:p w:rsidR="00B20B53" w:rsidRDefault="00B20B53" w:rsidP="0076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5A" w:rsidRDefault="00C20B5A" w:rsidP="003B1CBE">
    <w:pPr>
      <w:pStyle w:val="Header"/>
      <w:ind w:left="-900"/>
      <w:jc w:val="both"/>
    </w:pPr>
  </w:p>
  <w:p w:rsidR="00C20B5A" w:rsidRDefault="00C20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5A" w:rsidRDefault="00C20B5A">
    <w:pPr>
      <w:pStyle w:val="Header"/>
    </w:pPr>
    <w:r>
      <w:rPr>
        <w:noProof/>
        <w:lang w:val="en-US" w:bidi="hi-IN"/>
      </w:rPr>
      <w:drawing>
        <wp:inline distT="0" distB="0" distL="0" distR="0" wp14:anchorId="5D932916">
          <wp:extent cx="3206750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2F2"/>
    <w:multiLevelType w:val="hybridMultilevel"/>
    <w:tmpl w:val="C10EF174"/>
    <w:lvl w:ilvl="0" w:tplc="C8B416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9A248C"/>
    <w:multiLevelType w:val="hybridMultilevel"/>
    <w:tmpl w:val="6C1269B8"/>
    <w:lvl w:ilvl="0" w:tplc="49C8CA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0"/>
    <w:rsid w:val="00007A55"/>
    <w:rsid w:val="00011CA1"/>
    <w:rsid w:val="00026C61"/>
    <w:rsid w:val="0004545B"/>
    <w:rsid w:val="000569DB"/>
    <w:rsid w:val="00057E87"/>
    <w:rsid w:val="000816D6"/>
    <w:rsid w:val="00094BB8"/>
    <w:rsid w:val="000D08DE"/>
    <w:rsid w:val="000F0E45"/>
    <w:rsid w:val="00100B7E"/>
    <w:rsid w:val="0019251D"/>
    <w:rsid w:val="001B13AF"/>
    <w:rsid w:val="001B30E7"/>
    <w:rsid w:val="001D2402"/>
    <w:rsid w:val="0025711C"/>
    <w:rsid w:val="002836F6"/>
    <w:rsid w:val="002A2051"/>
    <w:rsid w:val="002B1555"/>
    <w:rsid w:val="002C23B0"/>
    <w:rsid w:val="002F4C5E"/>
    <w:rsid w:val="003007A5"/>
    <w:rsid w:val="00301775"/>
    <w:rsid w:val="00310397"/>
    <w:rsid w:val="0033181C"/>
    <w:rsid w:val="00331F30"/>
    <w:rsid w:val="0034498F"/>
    <w:rsid w:val="00357289"/>
    <w:rsid w:val="00375474"/>
    <w:rsid w:val="00385F79"/>
    <w:rsid w:val="0039210F"/>
    <w:rsid w:val="00395C20"/>
    <w:rsid w:val="003A2DF0"/>
    <w:rsid w:val="003B1CBE"/>
    <w:rsid w:val="00426804"/>
    <w:rsid w:val="00440499"/>
    <w:rsid w:val="0048570C"/>
    <w:rsid w:val="004A220C"/>
    <w:rsid w:val="004A57AE"/>
    <w:rsid w:val="004B6EF0"/>
    <w:rsid w:val="004C2487"/>
    <w:rsid w:val="004C2833"/>
    <w:rsid w:val="004F3087"/>
    <w:rsid w:val="005013D2"/>
    <w:rsid w:val="00574C91"/>
    <w:rsid w:val="005758C5"/>
    <w:rsid w:val="00592C30"/>
    <w:rsid w:val="005A753B"/>
    <w:rsid w:val="005B39B8"/>
    <w:rsid w:val="005D2EFE"/>
    <w:rsid w:val="005D55CD"/>
    <w:rsid w:val="00604B6F"/>
    <w:rsid w:val="00646BA1"/>
    <w:rsid w:val="00662B1F"/>
    <w:rsid w:val="006C28CA"/>
    <w:rsid w:val="006D0F2B"/>
    <w:rsid w:val="006F0151"/>
    <w:rsid w:val="006F64E3"/>
    <w:rsid w:val="0072282C"/>
    <w:rsid w:val="00741DA1"/>
    <w:rsid w:val="00745E49"/>
    <w:rsid w:val="00765DA0"/>
    <w:rsid w:val="00773876"/>
    <w:rsid w:val="007D621B"/>
    <w:rsid w:val="007D6AA8"/>
    <w:rsid w:val="007F7978"/>
    <w:rsid w:val="008115DE"/>
    <w:rsid w:val="00842498"/>
    <w:rsid w:val="008477A1"/>
    <w:rsid w:val="008519E2"/>
    <w:rsid w:val="00871537"/>
    <w:rsid w:val="00881901"/>
    <w:rsid w:val="008B1954"/>
    <w:rsid w:val="008C1BD0"/>
    <w:rsid w:val="008D0D8B"/>
    <w:rsid w:val="008E6D1F"/>
    <w:rsid w:val="009157D1"/>
    <w:rsid w:val="0091770B"/>
    <w:rsid w:val="00932FE6"/>
    <w:rsid w:val="00936E1D"/>
    <w:rsid w:val="00937B66"/>
    <w:rsid w:val="00955BB2"/>
    <w:rsid w:val="00956E2E"/>
    <w:rsid w:val="0096447D"/>
    <w:rsid w:val="0099358D"/>
    <w:rsid w:val="009A4DE4"/>
    <w:rsid w:val="009C7F90"/>
    <w:rsid w:val="009E3502"/>
    <w:rsid w:val="00A05D05"/>
    <w:rsid w:val="00A363D8"/>
    <w:rsid w:val="00A94E64"/>
    <w:rsid w:val="00AB4E94"/>
    <w:rsid w:val="00AB634A"/>
    <w:rsid w:val="00B06422"/>
    <w:rsid w:val="00B12E4D"/>
    <w:rsid w:val="00B20B53"/>
    <w:rsid w:val="00B95435"/>
    <w:rsid w:val="00BA5229"/>
    <w:rsid w:val="00BC0A32"/>
    <w:rsid w:val="00BD0AA2"/>
    <w:rsid w:val="00BD3356"/>
    <w:rsid w:val="00C15271"/>
    <w:rsid w:val="00C20B5A"/>
    <w:rsid w:val="00C257C8"/>
    <w:rsid w:val="00C7317D"/>
    <w:rsid w:val="00CA0EB2"/>
    <w:rsid w:val="00CA3152"/>
    <w:rsid w:val="00CC39AB"/>
    <w:rsid w:val="00D13CDB"/>
    <w:rsid w:val="00D61843"/>
    <w:rsid w:val="00DA5A9F"/>
    <w:rsid w:val="00DA7FB6"/>
    <w:rsid w:val="00DE552E"/>
    <w:rsid w:val="00DE6759"/>
    <w:rsid w:val="00DF47B7"/>
    <w:rsid w:val="00DF6A6E"/>
    <w:rsid w:val="00E057EE"/>
    <w:rsid w:val="00E140E2"/>
    <w:rsid w:val="00E2230B"/>
    <w:rsid w:val="00E300CA"/>
    <w:rsid w:val="00E32431"/>
    <w:rsid w:val="00E61A13"/>
    <w:rsid w:val="00E676B8"/>
    <w:rsid w:val="00E831B3"/>
    <w:rsid w:val="00E920DF"/>
    <w:rsid w:val="00EB60F3"/>
    <w:rsid w:val="00EB7B24"/>
    <w:rsid w:val="00EC795A"/>
    <w:rsid w:val="00F04651"/>
    <w:rsid w:val="00F24A7B"/>
    <w:rsid w:val="00F312B3"/>
    <w:rsid w:val="00F70777"/>
    <w:rsid w:val="00F865CF"/>
    <w:rsid w:val="00FC04FA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0"/>
    <w:rPr>
      <w:rFonts w:ascii="Segoe UI" w:hAnsi="Segoe UI" w:cs="Segoe UI"/>
      <w:sz w:val="18"/>
      <w:szCs w:val="18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5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4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0"/>
    <w:rPr>
      <w:rFonts w:ascii="Segoe UI" w:hAnsi="Segoe UI" w:cs="Segoe UI"/>
      <w:sz w:val="18"/>
      <w:szCs w:val="18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5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4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9E0E-34D9-48C3-9636-449C16CE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bakalli</dc:creator>
  <cp:lastModifiedBy>Bajram Xhemaili</cp:lastModifiedBy>
  <cp:revision>2</cp:revision>
  <cp:lastPrinted>2019-06-17T13:34:00Z</cp:lastPrinted>
  <dcterms:created xsi:type="dcterms:W3CDTF">2020-10-22T08:22:00Z</dcterms:created>
  <dcterms:modified xsi:type="dcterms:W3CDTF">2020-10-22T08:22:00Z</dcterms:modified>
</cp:coreProperties>
</file>