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590"/>
        <w:gridCol w:w="595"/>
        <w:gridCol w:w="4175"/>
        <w:gridCol w:w="481"/>
        <w:gridCol w:w="4107"/>
        <w:gridCol w:w="10"/>
      </w:tblGrid>
      <w:tr w:rsidR="00997B5D" w:rsidRPr="00D90EB1" w14:paraId="4542E4F4" w14:textId="77777777" w:rsidTr="00870E5E">
        <w:trPr>
          <w:trHeight w:val="2127"/>
        </w:trPr>
        <w:tc>
          <w:tcPr>
            <w:tcW w:w="5185" w:type="dxa"/>
            <w:gridSpan w:val="2"/>
            <w:vAlign w:val="bottom"/>
          </w:tcPr>
          <w:p w14:paraId="7D560034" w14:textId="77777777" w:rsidR="00997B5D" w:rsidRPr="00D90EB1" w:rsidRDefault="00997B5D" w:rsidP="00066C83">
            <w:pPr>
              <w:rPr>
                <w:lang w:val="sr-Latn-RS"/>
              </w:rPr>
            </w:pPr>
            <w:r w:rsidRPr="00D90EB1">
              <w:rPr>
                <w:noProof/>
                <w:lang w:val="en-US"/>
              </w:rPr>
              <w:drawing>
                <wp:inline distT="0" distB="0" distL="0" distR="0" wp14:anchorId="148AEA54" wp14:editId="304C4C38">
                  <wp:extent cx="1075690" cy="10586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rotWithShape="1">
                          <a:blip r:embed="rId8">
                            <a:extLst>
                              <a:ext uri="{28A0092B-C50C-407E-A947-70E740481C1C}">
                                <a14:useLocalDpi xmlns:a14="http://schemas.microsoft.com/office/drawing/2010/main" val="0"/>
                              </a:ext>
                            </a:extLst>
                          </a:blip>
                          <a:srcRect l="14185" t="11069" r="76404" b="36122"/>
                          <a:stretch/>
                        </pic:blipFill>
                        <pic:spPr bwMode="auto">
                          <a:xfrm>
                            <a:off x="0" y="0"/>
                            <a:ext cx="1088434" cy="1071203"/>
                          </a:xfrm>
                          <a:prstGeom prst="rect">
                            <a:avLst/>
                          </a:prstGeom>
                          <a:ln>
                            <a:noFill/>
                          </a:ln>
                          <a:extLst>
                            <a:ext uri="{53640926-AAD7-44D8-BBD7-CCE9431645EC}">
                              <a14:shadowObscured xmlns:a14="http://schemas.microsoft.com/office/drawing/2010/main"/>
                            </a:ext>
                          </a:extLst>
                        </pic:spPr>
                      </pic:pic>
                    </a:graphicData>
                  </a:graphic>
                </wp:inline>
              </w:drawing>
            </w:r>
          </w:p>
        </w:tc>
        <w:tc>
          <w:tcPr>
            <w:tcW w:w="4656" w:type="dxa"/>
            <w:gridSpan w:val="2"/>
            <w:vAlign w:val="bottom"/>
          </w:tcPr>
          <w:p w14:paraId="6752C46C" w14:textId="77777777" w:rsidR="00997B5D" w:rsidRPr="00D90EB1" w:rsidRDefault="00997B5D" w:rsidP="002A2E89">
            <w:pPr>
              <w:spacing w:after="0"/>
              <w:jc w:val="center"/>
              <w:rPr>
                <w:rFonts w:ascii="Times New Roman" w:hAnsi="Times New Roman" w:cs="Times New Roman"/>
                <w:b/>
                <w:sz w:val="24"/>
                <w:szCs w:val="24"/>
                <w:lang w:val="sr-Latn-RS"/>
              </w:rPr>
            </w:pPr>
            <w:r w:rsidRPr="00D90EB1">
              <w:rPr>
                <w:rFonts w:ascii="Times New Roman" w:hAnsi="Times New Roman" w:cs="Times New Roman"/>
                <w:b/>
                <w:sz w:val="24"/>
                <w:szCs w:val="24"/>
                <w:lang w:val="sr-Latn-RS"/>
              </w:rPr>
              <w:t>Republika e Kosovës</w:t>
            </w:r>
          </w:p>
          <w:p w14:paraId="6D46550C" w14:textId="77777777" w:rsidR="00997B5D" w:rsidRPr="00D90EB1" w:rsidRDefault="00997B5D" w:rsidP="002A2E89">
            <w:pPr>
              <w:spacing w:after="0"/>
              <w:jc w:val="center"/>
              <w:rPr>
                <w:rFonts w:ascii="Times New Roman" w:hAnsi="Times New Roman" w:cs="Times New Roman"/>
                <w:sz w:val="24"/>
                <w:szCs w:val="24"/>
                <w:lang w:val="sr-Latn-RS"/>
              </w:rPr>
            </w:pPr>
            <w:r w:rsidRPr="00D90EB1">
              <w:rPr>
                <w:rFonts w:ascii="Times New Roman" w:hAnsi="Times New Roman" w:cs="Times New Roman"/>
                <w:sz w:val="24"/>
                <w:szCs w:val="24"/>
                <w:lang w:val="sr-Latn-RS"/>
              </w:rPr>
              <w:t>Republika Kosova – Republic of Kosovo</w:t>
            </w:r>
          </w:p>
        </w:tc>
        <w:tc>
          <w:tcPr>
            <w:tcW w:w="4117" w:type="dxa"/>
            <w:gridSpan w:val="2"/>
            <w:vAlign w:val="bottom"/>
          </w:tcPr>
          <w:p w14:paraId="3E39AA31" w14:textId="77777777" w:rsidR="00997B5D" w:rsidRPr="00D90EB1" w:rsidRDefault="00997B5D" w:rsidP="00144BA2">
            <w:pPr>
              <w:jc w:val="center"/>
              <w:rPr>
                <w:rFonts w:ascii="Times New Roman" w:hAnsi="Times New Roman" w:cs="Times New Roman"/>
                <w:sz w:val="24"/>
                <w:szCs w:val="24"/>
                <w:lang w:val="sr-Latn-RS"/>
              </w:rPr>
            </w:pPr>
            <w:r w:rsidRPr="00D90EB1">
              <w:rPr>
                <w:rFonts w:ascii="Times New Roman" w:hAnsi="Times New Roman" w:cs="Times New Roman"/>
                <w:noProof/>
                <w:sz w:val="24"/>
                <w:szCs w:val="24"/>
                <w:lang w:val="en-US"/>
              </w:rPr>
              <w:drawing>
                <wp:inline distT="0" distB="0" distL="0" distR="0" wp14:anchorId="7A14C08E" wp14:editId="092BFAFB">
                  <wp:extent cx="1819275" cy="1207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rotWithShape="1">
                          <a:blip r:embed="rId8">
                            <a:extLst>
                              <a:ext uri="{28A0092B-C50C-407E-A947-70E740481C1C}">
                                <a14:useLocalDpi xmlns:a14="http://schemas.microsoft.com/office/drawing/2010/main" val="0"/>
                              </a:ext>
                            </a:extLst>
                          </a:blip>
                          <a:srcRect l="43094" t="9804" r="34554" b="5637"/>
                          <a:stretch/>
                        </pic:blipFill>
                        <pic:spPr bwMode="auto">
                          <a:xfrm>
                            <a:off x="0" y="0"/>
                            <a:ext cx="1850721" cy="1227882"/>
                          </a:xfrm>
                          <a:prstGeom prst="rect">
                            <a:avLst/>
                          </a:prstGeom>
                          <a:ln>
                            <a:noFill/>
                          </a:ln>
                          <a:extLst>
                            <a:ext uri="{53640926-AAD7-44D8-BBD7-CCE9431645EC}">
                              <a14:shadowObscured xmlns:a14="http://schemas.microsoft.com/office/drawing/2010/main"/>
                            </a:ext>
                          </a:extLst>
                        </pic:spPr>
                      </pic:pic>
                    </a:graphicData>
                  </a:graphic>
                </wp:inline>
              </w:drawing>
            </w:r>
          </w:p>
        </w:tc>
      </w:tr>
      <w:tr w:rsidR="00997B5D" w:rsidRPr="00D90EB1" w14:paraId="3DE3CAF9" w14:textId="77777777" w:rsidTr="00870E5E">
        <w:tc>
          <w:tcPr>
            <w:tcW w:w="5185" w:type="dxa"/>
            <w:gridSpan w:val="2"/>
          </w:tcPr>
          <w:p w14:paraId="32564599" w14:textId="77777777" w:rsidR="00997B5D" w:rsidRPr="00D90EB1" w:rsidRDefault="00997B5D">
            <w:pPr>
              <w:rPr>
                <w:rFonts w:ascii="Times New Roman" w:hAnsi="Times New Roman" w:cs="Times New Roman"/>
                <w:sz w:val="24"/>
                <w:szCs w:val="24"/>
                <w:lang w:val="sr-Latn-RS"/>
              </w:rPr>
            </w:pPr>
          </w:p>
        </w:tc>
        <w:tc>
          <w:tcPr>
            <w:tcW w:w="4656" w:type="dxa"/>
            <w:gridSpan w:val="2"/>
          </w:tcPr>
          <w:p w14:paraId="32B8DA12" w14:textId="77777777" w:rsidR="00997B5D" w:rsidRPr="00D90EB1" w:rsidRDefault="00997B5D" w:rsidP="002A2E89">
            <w:pPr>
              <w:spacing w:after="0"/>
              <w:jc w:val="center"/>
              <w:rPr>
                <w:rFonts w:ascii="Times New Roman" w:hAnsi="Times New Roman" w:cs="Times New Roman"/>
                <w:sz w:val="24"/>
                <w:szCs w:val="24"/>
                <w:lang w:val="sr-Latn-RS"/>
              </w:rPr>
            </w:pPr>
          </w:p>
          <w:p w14:paraId="7892B60F" w14:textId="77777777" w:rsidR="00997B5D" w:rsidRPr="00D90EB1" w:rsidRDefault="00997B5D" w:rsidP="002A2E89">
            <w:pPr>
              <w:spacing w:after="0"/>
              <w:jc w:val="center"/>
              <w:rPr>
                <w:rFonts w:ascii="Times New Roman" w:hAnsi="Times New Roman" w:cs="Times New Roman"/>
                <w:b/>
                <w:sz w:val="24"/>
                <w:szCs w:val="24"/>
                <w:lang w:val="sr-Latn-RS"/>
              </w:rPr>
            </w:pPr>
            <w:r w:rsidRPr="00D90EB1">
              <w:rPr>
                <w:rFonts w:ascii="Times New Roman" w:hAnsi="Times New Roman" w:cs="Times New Roman"/>
                <w:b/>
                <w:sz w:val="24"/>
                <w:szCs w:val="24"/>
                <w:lang w:val="sr-Latn-RS"/>
              </w:rPr>
              <w:t>Autoriteti i Aviacionit Civil i Kosovës</w:t>
            </w:r>
          </w:p>
          <w:p w14:paraId="2F5F4F44" w14:textId="77777777" w:rsidR="00997B5D" w:rsidRPr="00D90EB1" w:rsidRDefault="00997B5D" w:rsidP="002A2E89">
            <w:pPr>
              <w:spacing w:after="0"/>
              <w:jc w:val="center"/>
              <w:rPr>
                <w:rFonts w:ascii="Times New Roman" w:hAnsi="Times New Roman" w:cs="Times New Roman"/>
                <w:sz w:val="24"/>
                <w:szCs w:val="24"/>
                <w:lang w:val="sr-Latn-RS"/>
              </w:rPr>
            </w:pPr>
            <w:r w:rsidRPr="00D90EB1">
              <w:rPr>
                <w:rFonts w:ascii="Times New Roman" w:hAnsi="Times New Roman" w:cs="Times New Roman"/>
                <w:sz w:val="24"/>
                <w:szCs w:val="24"/>
                <w:lang w:val="sr-Latn-RS"/>
              </w:rPr>
              <w:t>Autoritet Civilnog Vazduhoplovstva Kosova</w:t>
            </w:r>
          </w:p>
          <w:p w14:paraId="7670BA3E" w14:textId="77777777" w:rsidR="00997B5D" w:rsidRPr="00D90EB1" w:rsidRDefault="00997B5D" w:rsidP="002A2E89">
            <w:pPr>
              <w:spacing w:after="0"/>
              <w:jc w:val="center"/>
              <w:rPr>
                <w:rFonts w:ascii="Times New Roman" w:hAnsi="Times New Roman" w:cs="Times New Roman"/>
                <w:sz w:val="24"/>
                <w:szCs w:val="24"/>
                <w:lang w:val="sr-Latn-RS"/>
              </w:rPr>
            </w:pPr>
            <w:r w:rsidRPr="00D90EB1">
              <w:rPr>
                <w:rFonts w:ascii="Times New Roman" w:hAnsi="Times New Roman" w:cs="Times New Roman"/>
                <w:sz w:val="24"/>
                <w:szCs w:val="24"/>
                <w:lang w:val="sr-Latn-RS"/>
              </w:rPr>
              <w:t>Civil Aviation Authority</w:t>
            </w:r>
            <w:r w:rsidR="00071E68" w:rsidRPr="00D90EB1">
              <w:rPr>
                <w:rFonts w:ascii="Times New Roman" w:hAnsi="Times New Roman" w:cs="Times New Roman"/>
                <w:sz w:val="24"/>
                <w:szCs w:val="24"/>
                <w:lang w:val="sr-Latn-RS"/>
              </w:rPr>
              <w:t xml:space="preserve"> of Kosovo</w:t>
            </w:r>
          </w:p>
        </w:tc>
        <w:tc>
          <w:tcPr>
            <w:tcW w:w="4117" w:type="dxa"/>
            <w:gridSpan w:val="2"/>
          </w:tcPr>
          <w:p w14:paraId="5DA5D4DB" w14:textId="77777777" w:rsidR="00997B5D" w:rsidRPr="00D90EB1" w:rsidRDefault="00997B5D">
            <w:pPr>
              <w:rPr>
                <w:rFonts w:ascii="Times New Roman" w:hAnsi="Times New Roman" w:cs="Times New Roman"/>
                <w:sz w:val="24"/>
                <w:szCs w:val="24"/>
                <w:lang w:val="sr-Latn-RS"/>
              </w:rPr>
            </w:pPr>
          </w:p>
        </w:tc>
      </w:tr>
      <w:tr w:rsidR="00465C80" w:rsidRPr="00D90EB1" w14:paraId="6669C9B9" w14:textId="77777777" w:rsidTr="00870E5E">
        <w:tc>
          <w:tcPr>
            <w:tcW w:w="13958" w:type="dxa"/>
            <w:gridSpan w:val="6"/>
            <w:tcBorders>
              <w:bottom w:val="single" w:sz="12" w:space="0" w:color="auto"/>
            </w:tcBorders>
          </w:tcPr>
          <w:p w14:paraId="66EE7E22" w14:textId="77777777" w:rsidR="00465C80" w:rsidRPr="00D90EB1" w:rsidRDefault="00465C80">
            <w:pPr>
              <w:rPr>
                <w:rFonts w:ascii="Times New Roman" w:hAnsi="Times New Roman" w:cs="Times New Roman"/>
                <w:sz w:val="24"/>
                <w:szCs w:val="24"/>
                <w:lang w:val="sr-Latn-RS"/>
              </w:rPr>
            </w:pPr>
          </w:p>
        </w:tc>
      </w:tr>
      <w:tr w:rsidR="001C6D62" w:rsidRPr="00D90EB1" w14:paraId="0E486C02" w14:textId="77777777" w:rsidTr="00870E5E">
        <w:tc>
          <w:tcPr>
            <w:tcW w:w="13958" w:type="dxa"/>
            <w:gridSpan w:val="6"/>
            <w:tcBorders>
              <w:top w:val="single" w:sz="12" w:space="0" w:color="auto"/>
            </w:tcBorders>
          </w:tcPr>
          <w:p w14:paraId="036CA337" w14:textId="77777777" w:rsidR="001D6823" w:rsidRPr="00D90EB1" w:rsidRDefault="001D6823" w:rsidP="001C6D62">
            <w:pPr>
              <w:jc w:val="center"/>
              <w:rPr>
                <w:rFonts w:ascii="Times New Roman" w:hAnsi="Times New Roman" w:cs="Times New Roman"/>
                <w:b/>
                <w:sz w:val="24"/>
                <w:szCs w:val="24"/>
                <w:lang w:val="sr-Latn-RS"/>
              </w:rPr>
            </w:pPr>
          </w:p>
          <w:p w14:paraId="5D5BF047" w14:textId="77777777" w:rsidR="002C4DD7" w:rsidRPr="00D90EB1" w:rsidRDefault="002C4DD7" w:rsidP="00A961BC">
            <w:pPr>
              <w:jc w:val="center"/>
              <w:rPr>
                <w:rFonts w:ascii="Times New Roman" w:hAnsi="Times New Roman" w:cs="Times New Roman"/>
                <w:b/>
                <w:sz w:val="24"/>
                <w:szCs w:val="24"/>
                <w:lang w:val="sr-Latn-RS"/>
              </w:rPr>
            </w:pPr>
          </w:p>
          <w:p w14:paraId="79BE22C2" w14:textId="3E61E45C" w:rsidR="009E1E86" w:rsidRPr="00D90EB1" w:rsidRDefault="00DE29FB" w:rsidP="00A961BC">
            <w:pPr>
              <w:jc w:val="center"/>
              <w:rPr>
                <w:rFonts w:ascii="Times New Roman" w:hAnsi="Times New Roman" w:cs="Times New Roman"/>
                <w:sz w:val="24"/>
                <w:szCs w:val="24"/>
                <w:lang w:val="sr-Latn-RS"/>
              </w:rPr>
            </w:pPr>
            <w:r w:rsidRPr="00D90EB1">
              <w:rPr>
                <w:rFonts w:ascii="Times New Roman" w:hAnsi="Times New Roman" w:cs="Times New Roman"/>
                <w:b/>
                <w:sz w:val="24"/>
                <w:szCs w:val="24"/>
                <w:lang w:val="sr-Latn-RS"/>
              </w:rPr>
              <w:t>RREGUL</w:t>
            </w:r>
            <w:r w:rsidR="008367F1" w:rsidRPr="00D90EB1">
              <w:rPr>
                <w:rFonts w:ascii="Times New Roman" w:hAnsi="Times New Roman" w:cs="Times New Roman"/>
                <w:b/>
                <w:sz w:val="24"/>
                <w:szCs w:val="24"/>
                <w:lang w:val="sr-Latn-RS"/>
              </w:rPr>
              <w:t xml:space="preserve">LORE </w:t>
            </w:r>
            <w:r w:rsidR="001B68DB" w:rsidRPr="00D90EB1">
              <w:rPr>
                <w:rFonts w:ascii="Times New Roman" w:hAnsi="Times New Roman" w:cs="Times New Roman"/>
                <w:b/>
                <w:sz w:val="24"/>
                <w:szCs w:val="24"/>
                <w:lang w:val="sr-Latn-RS"/>
              </w:rPr>
              <w:t xml:space="preserve">(AAC) </w:t>
            </w:r>
            <w:r w:rsidR="008367F1" w:rsidRPr="00D90EB1">
              <w:rPr>
                <w:rFonts w:ascii="Times New Roman" w:hAnsi="Times New Roman" w:cs="Times New Roman"/>
                <w:b/>
                <w:sz w:val="24"/>
                <w:szCs w:val="24"/>
                <w:lang w:val="sr-Latn-RS"/>
              </w:rPr>
              <w:t>NR. xx</w:t>
            </w:r>
            <w:r w:rsidR="00014D68" w:rsidRPr="00D90EB1">
              <w:rPr>
                <w:rFonts w:ascii="Times New Roman" w:hAnsi="Times New Roman" w:cs="Times New Roman"/>
                <w:b/>
                <w:sz w:val="24"/>
                <w:szCs w:val="24"/>
                <w:lang w:val="sr-Latn-RS"/>
              </w:rPr>
              <w:t>/2019</w:t>
            </w:r>
            <w:r w:rsidR="00A86B4E" w:rsidRPr="00D90EB1">
              <w:rPr>
                <w:rFonts w:ascii="Times New Roman" w:hAnsi="Times New Roman" w:cs="Times New Roman"/>
                <w:b/>
                <w:sz w:val="24"/>
                <w:szCs w:val="24"/>
                <w:lang w:val="sr-Latn-RS"/>
              </w:rPr>
              <w:t xml:space="preserve"> PËR NDRYSHIMIN DHE PLOTËSIMIN E</w:t>
            </w:r>
            <w:r w:rsidRPr="00D90EB1">
              <w:rPr>
                <w:rFonts w:ascii="Times New Roman" w:hAnsi="Times New Roman" w:cs="Times New Roman"/>
                <w:b/>
                <w:sz w:val="24"/>
                <w:szCs w:val="24"/>
                <w:lang w:val="sr-Latn-RS"/>
              </w:rPr>
              <w:t xml:space="preserve"> RREGULLORES </w:t>
            </w:r>
            <w:r w:rsidR="000C7FE2" w:rsidRPr="00D90EB1">
              <w:rPr>
                <w:rFonts w:ascii="Times New Roman" w:hAnsi="Times New Roman" w:cs="Times New Roman"/>
                <w:b/>
                <w:sz w:val="24"/>
                <w:szCs w:val="24"/>
                <w:lang w:val="sr-Latn-RS"/>
              </w:rPr>
              <w:t xml:space="preserve">NR. </w:t>
            </w:r>
            <w:r w:rsidR="001B68DB" w:rsidRPr="00D90EB1">
              <w:rPr>
                <w:rFonts w:ascii="Times New Roman" w:hAnsi="Times New Roman" w:cs="Times New Roman"/>
                <w:b/>
                <w:sz w:val="24"/>
                <w:szCs w:val="24"/>
                <w:lang w:val="sr-Latn-RS"/>
              </w:rPr>
              <w:t xml:space="preserve"> 4/2011 PËR QASJEN NË TREGUN E SHËRBIMEVE NË TOKË</w:t>
            </w:r>
          </w:p>
        </w:tc>
      </w:tr>
      <w:tr w:rsidR="001C6D62" w:rsidRPr="00D90EB1" w14:paraId="44AAC9BC" w14:textId="77777777" w:rsidTr="00870E5E">
        <w:tc>
          <w:tcPr>
            <w:tcW w:w="13958" w:type="dxa"/>
            <w:gridSpan w:val="6"/>
          </w:tcPr>
          <w:p w14:paraId="66A3FF35" w14:textId="41F2B05C" w:rsidR="001B68DB" w:rsidRPr="00D90EB1" w:rsidRDefault="00014D68" w:rsidP="001B68DB">
            <w:pPr>
              <w:spacing w:after="0" w:line="276" w:lineRule="auto"/>
              <w:jc w:val="center"/>
              <w:rPr>
                <w:rFonts w:ascii="Times New Roman" w:hAnsi="Times New Roman" w:cs="Times New Roman"/>
                <w:b/>
                <w:sz w:val="24"/>
                <w:szCs w:val="24"/>
                <w:lang w:val="sr-Latn-RS"/>
              </w:rPr>
            </w:pPr>
            <w:r w:rsidRPr="00D90EB1">
              <w:rPr>
                <w:rFonts w:ascii="Times New Roman" w:hAnsi="Times New Roman" w:cs="Times New Roman"/>
                <w:b/>
                <w:sz w:val="24"/>
                <w:szCs w:val="24"/>
                <w:lang w:val="sr-Latn-RS"/>
              </w:rPr>
              <w:t>REGULATION (CAA) No. xx/2019</w:t>
            </w:r>
            <w:r w:rsidR="001B68DB" w:rsidRPr="00D90EB1">
              <w:rPr>
                <w:rFonts w:ascii="Times New Roman" w:hAnsi="Times New Roman" w:cs="Times New Roman"/>
                <w:b/>
                <w:sz w:val="24"/>
                <w:szCs w:val="24"/>
                <w:lang w:val="sr-Latn-RS"/>
              </w:rPr>
              <w:t xml:space="preserve"> ON AMENDING AND SUPPLEMENTING THE REGULATION No. No. 4/2011 ON ACCESS TO THE GROUNDHANDLING MARKET</w:t>
            </w:r>
          </w:p>
          <w:p w14:paraId="3C827284" w14:textId="77777777" w:rsidR="001B68DB" w:rsidRPr="00D90EB1" w:rsidRDefault="001B68DB" w:rsidP="001B68DB">
            <w:pPr>
              <w:spacing w:after="0" w:line="276" w:lineRule="auto"/>
              <w:rPr>
                <w:rFonts w:ascii="Times New Roman" w:hAnsi="Times New Roman" w:cs="Times New Roman"/>
                <w:b/>
                <w:sz w:val="24"/>
                <w:szCs w:val="24"/>
                <w:lang w:val="sr-Latn-RS"/>
              </w:rPr>
            </w:pPr>
          </w:p>
          <w:p w14:paraId="0B644233" w14:textId="2BB1802B" w:rsidR="004F7CE5" w:rsidRPr="00D90EB1" w:rsidRDefault="008367F1" w:rsidP="00DE29FB">
            <w:pPr>
              <w:jc w:val="center"/>
              <w:rPr>
                <w:rFonts w:ascii="Times New Roman" w:hAnsi="Times New Roman" w:cs="Times New Roman"/>
                <w:b/>
                <w:sz w:val="24"/>
                <w:szCs w:val="24"/>
                <w:lang w:val="sr-Latn-RS"/>
              </w:rPr>
            </w:pPr>
            <w:r w:rsidRPr="00D90EB1">
              <w:rPr>
                <w:rFonts w:ascii="Times New Roman" w:hAnsi="Times New Roman" w:cs="Times New Roman"/>
                <w:b/>
                <w:sz w:val="24"/>
                <w:szCs w:val="24"/>
                <w:lang w:val="sr-Latn-RS"/>
              </w:rPr>
              <w:t xml:space="preserve">PRAVILNIK </w:t>
            </w:r>
            <w:r w:rsidR="001B68DB" w:rsidRPr="00D90EB1">
              <w:rPr>
                <w:rFonts w:ascii="Times New Roman" w:hAnsi="Times New Roman" w:cs="Times New Roman"/>
                <w:b/>
                <w:sz w:val="24"/>
                <w:szCs w:val="24"/>
                <w:lang w:val="sr-Latn-RS"/>
              </w:rPr>
              <w:t xml:space="preserve">(ACV) </w:t>
            </w:r>
            <w:r w:rsidR="00014D68" w:rsidRPr="00D90EB1">
              <w:rPr>
                <w:rFonts w:ascii="Times New Roman" w:hAnsi="Times New Roman" w:cs="Times New Roman"/>
                <w:b/>
                <w:sz w:val="24"/>
                <w:szCs w:val="24"/>
                <w:lang w:val="sr-Latn-RS"/>
              </w:rPr>
              <w:t>BR. xx/2019</w:t>
            </w:r>
            <w:r w:rsidRPr="00D90EB1">
              <w:rPr>
                <w:rFonts w:ascii="Times New Roman" w:hAnsi="Times New Roman" w:cs="Times New Roman"/>
                <w:b/>
                <w:sz w:val="24"/>
                <w:szCs w:val="24"/>
                <w:lang w:val="sr-Latn-RS"/>
              </w:rPr>
              <w:t xml:space="preserve"> O IZMEN</w:t>
            </w:r>
            <w:r w:rsidR="001B68DB" w:rsidRPr="00D90EB1">
              <w:rPr>
                <w:rFonts w:ascii="Times New Roman" w:hAnsi="Times New Roman" w:cs="Times New Roman"/>
                <w:b/>
                <w:sz w:val="24"/>
                <w:szCs w:val="24"/>
                <w:lang w:val="sr-Latn-RS"/>
              </w:rPr>
              <w:t>AMA I DOPUNAMA PRAVILNIKA BR. 4/2011 PRISTUPU TRŽIŠTU USLUGA ZEMALJSKOG OPSLUŽIVANJA</w:t>
            </w:r>
          </w:p>
          <w:p w14:paraId="2CC74CF5" w14:textId="77777777" w:rsidR="004F7CE5" w:rsidRPr="00D90EB1" w:rsidRDefault="004F7CE5" w:rsidP="00774CA7">
            <w:pPr>
              <w:spacing w:after="0" w:line="276" w:lineRule="auto"/>
              <w:jc w:val="center"/>
              <w:rPr>
                <w:rFonts w:ascii="Times New Roman" w:hAnsi="Times New Roman" w:cs="Times New Roman"/>
                <w:b/>
                <w:sz w:val="24"/>
                <w:szCs w:val="24"/>
                <w:lang w:val="sr-Latn-RS"/>
              </w:rPr>
            </w:pPr>
          </w:p>
          <w:p w14:paraId="0E19B84E" w14:textId="77777777" w:rsidR="002C4DD7" w:rsidRPr="00D90EB1" w:rsidRDefault="002C4DD7" w:rsidP="00774CA7">
            <w:pPr>
              <w:spacing w:after="0" w:line="276" w:lineRule="auto"/>
              <w:jc w:val="center"/>
              <w:rPr>
                <w:rFonts w:ascii="Times New Roman" w:hAnsi="Times New Roman" w:cs="Times New Roman"/>
                <w:b/>
                <w:sz w:val="24"/>
                <w:szCs w:val="24"/>
                <w:lang w:val="sr-Latn-RS"/>
              </w:rPr>
            </w:pPr>
          </w:p>
          <w:p w14:paraId="0BC03B11" w14:textId="77777777" w:rsidR="002C4DD7" w:rsidRPr="00D90EB1" w:rsidRDefault="002C4DD7" w:rsidP="00774CA7">
            <w:pPr>
              <w:spacing w:after="0" w:line="276" w:lineRule="auto"/>
              <w:jc w:val="center"/>
              <w:rPr>
                <w:rFonts w:ascii="Times New Roman" w:hAnsi="Times New Roman" w:cs="Times New Roman"/>
                <w:b/>
                <w:sz w:val="24"/>
                <w:szCs w:val="24"/>
                <w:lang w:val="sr-Latn-RS"/>
              </w:rPr>
            </w:pPr>
          </w:p>
          <w:p w14:paraId="68A6AD87" w14:textId="77777777" w:rsidR="002C4DD7" w:rsidRPr="00D90EB1" w:rsidRDefault="002C4DD7" w:rsidP="00774CA7">
            <w:pPr>
              <w:spacing w:after="0" w:line="276" w:lineRule="auto"/>
              <w:jc w:val="center"/>
              <w:rPr>
                <w:rFonts w:ascii="Times New Roman" w:hAnsi="Times New Roman" w:cs="Times New Roman"/>
                <w:b/>
                <w:sz w:val="24"/>
                <w:szCs w:val="24"/>
                <w:lang w:val="sr-Latn-RS"/>
              </w:rPr>
            </w:pPr>
          </w:p>
          <w:p w14:paraId="5425AEAB" w14:textId="49629970" w:rsidR="00774CA7" w:rsidRPr="00D90EB1" w:rsidRDefault="00774CA7" w:rsidP="002C4DD7">
            <w:pPr>
              <w:spacing w:after="0" w:line="276" w:lineRule="auto"/>
              <w:jc w:val="center"/>
              <w:rPr>
                <w:rFonts w:ascii="Times New Roman" w:hAnsi="Times New Roman" w:cs="Times New Roman"/>
                <w:b/>
                <w:sz w:val="24"/>
                <w:szCs w:val="24"/>
                <w:lang w:val="sr-Latn-RS"/>
              </w:rPr>
            </w:pPr>
          </w:p>
        </w:tc>
      </w:tr>
      <w:tr w:rsidR="0023236C" w:rsidRPr="00D90EB1" w14:paraId="271D5360" w14:textId="77777777" w:rsidTr="008367F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0" w:type="dxa"/>
        </w:trPr>
        <w:tc>
          <w:tcPr>
            <w:tcW w:w="4590" w:type="dxa"/>
          </w:tcPr>
          <w:p w14:paraId="471EBBF7"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lastRenderedPageBreak/>
              <w:t>Drejtori i Përgjithshëm i Autoritetit të Aviacionit Civil të Republikës së Kosovës, në bazë të neneve 15.1 (f), 21.2 dhe 69 të Ligjit nr. 03/L-051 për Aviacionin Civil (“Gazeta Zyrtare e Republikës së Kosovës” Viti III, nr. 28, datë 4 qershor 2008), nxjerr këtë:</w:t>
            </w:r>
          </w:p>
          <w:p w14:paraId="011DD0C5" w14:textId="77777777" w:rsidR="0023236C" w:rsidRPr="004C31D0" w:rsidRDefault="0023236C" w:rsidP="0023236C">
            <w:pPr>
              <w:spacing w:after="0" w:line="240" w:lineRule="auto"/>
              <w:jc w:val="both"/>
              <w:rPr>
                <w:rFonts w:ascii="Times New Roman" w:hAnsi="Times New Roman" w:cs="Times New Roman"/>
                <w:sz w:val="24"/>
                <w:szCs w:val="24"/>
              </w:rPr>
            </w:pPr>
          </w:p>
          <w:p w14:paraId="6FDEC777" w14:textId="77777777" w:rsidR="0023236C" w:rsidRPr="004C31D0" w:rsidRDefault="0023236C" w:rsidP="0023236C">
            <w:pPr>
              <w:spacing w:after="0" w:line="240" w:lineRule="auto"/>
              <w:jc w:val="both"/>
              <w:rPr>
                <w:rFonts w:ascii="Times New Roman" w:hAnsi="Times New Roman" w:cs="Times New Roman"/>
                <w:sz w:val="24"/>
                <w:szCs w:val="24"/>
              </w:rPr>
            </w:pPr>
          </w:p>
          <w:p w14:paraId="50971F62" w14:textId="77777777" w:rsidR="0023236C" w:rsidRPr="004C31D0" w:rsidRDefault="0023236C" w:rsidP="0023236C">
            <w:pPr>
              <w:spacing w:after="0" w:line="240" w:lineRule="auto"/>
              <w:jc w:val="center"/>
              <w:rPr>
                <w:rFonts w:ascii="Times New Roman" w:hAnsi="Times New Roman" w:cs="Times New Roman"/>
                <w:b/>
                <w:sz w:val="24"/>
                <w:szCs w:val="24"/>
              </w:rPr>
            </w:pPr>
            <w:r w:rsidRPr="004C31D0">
              <w:rPr>
                <w:rFonts w:ascii="Times New Roman" w:hAnsi="Times New Roman" w:cs="Times New Roman"/>
                <w:b/>
                <w:sz w:val="24"/>
                <w:szCs w:val="24"/>
              </w:rPr>
              <w:t>RREGULLORE (AAC) NR. xx/2019 PËR NDRYSHIMIN DHE PLOTËSIMIN E RREGULLORES NR.  4/2011 PËR QASJEN NË TREGUN E SHËRBIMEVE NË TOKË</w:t>
            </w:r>
          </w:p>
          <w:p w14:paraId="509BE16B" w14:textId="77777777" w:rsidR="0023236C" w:rsidRPr="004C31D0" w:rsidRDefault="0023236C" w:rsidP="0023236C">
            <w:pPr>
              <w:spacing w:after="0" w:line="240" w:lineRule="auto"/>
              <w:rPr>
                <w:rFonts w:ascii="Times New Roman" w:hAnsi="Times New Roman" w:cs="Times New Roman"/>
                <w:b/>
                <w:sz w:val="24"/>
                <w:szCs w:val="24"/>
              </w:rPr>
            </w:pPr>
          </w:p>
          <w:p w14:paraId="0723B884" w14:textId="77777777" w:rsidR="0023236C" w:rsidRPr="004C31D0" w:rsidRDefault="0023236C" w:rsidP="0023236C">
            <w:pPr>
              <w:spacing w:after="0" w:line="240" w:lineRule="auto"/>
              <w:rPr>
                <w:rFonts w:ascii="Times New Roman" w:hAnsi="Times New Roman" w:cs="Times New Roman"/>
                <w:b/>
                <w:sz w:val="24"/>
                <w:szCs w:val="24"/>
              </w:rPr>
            </w:pPr>
          </w:p>
          <w:p w14:paraId="006A4FFD" w14:textId="77777777" w:rsidR="0023236C" w:rsidRPr="004C31D0" w:rsidRDefault="0023236C" w:rsidP="0023236C">
            <w:pPr>
              <w:spacing w:after="0" w:line="240" w:lineRule="auto"/>
              <w:jc w:val="center"/>
              <w:rPr>
                <w:rFonts w:ascii="Times New Roman" w:hAnsi="Times New Roman" w:cs="Times New Roman"/>
                <w:b/>
                <w:sz w:val="24"/>
                <w:szCs w:val="24"/>
              </w:rPr>
            </w:pPr>
            <w:r w:rsidRPr="004C31D0">
              <w:rPr>
                <w:rFonts w:ascii="Times New Roman" w:hAnsi="Times New Roman" w:cs="Times New Roman"/>
                <w:b/>
                <w:sz w:val="24"/>
                <w:szCs w:val="24"/>
              </w:rPr>
              <w:t>Neni 1</w:t>
            </w:r>
          </w:p>
          <w:p w14:paraId="098B3A96" w14:textId="77777777" w:rsidR="0023236C" w:rsidRDefault="0023236C" w:rsidP="0023236C">
            <w:pPr>
              <w:spacing w:after="0" w:line="240" w:lineRule="auto"/>
              <w:jc w:val="center"/>
              <w:rPr>
                <w:rFonts w:ascii="Times New Roman" w:hAnsi="Times New Roman" w:cs="Times New Roman"/>
                <w:b/>
                <w:sz w:val="24"/>
                <w:szCs w:val="24"/>
              </w:rPr>
            </w:pPr>
            <w:r w:rsidRPr="004C31D0">
              <w:rPr>
                <w:rFonts w:ascii="Times New Roman" w:hAnsi="Times New Roman" w:cs="Times New Roman"/>
                <w:b/>
                <w:sz w:val="24"/>
                <w:szCs w:val="24"/>
              </w:rPr>
              <w:t>Qëllimi</w:t>
            </w:r>
          </w:p>
          <w:p w14:paraId="70EAC452" w14:textId="77777777" w:rsidR="00CA3B41" w:rsidRPr="004C31D0" w:rsidRDefault="00CA3B41" w:rsidP="0023236C">
            <w:pPr>
              <w:spacing w:after="0" w:line="240" w:lineRule="auto"/>
              <w:jc w:val="center"/>
              <w:rPr>
                <w:rFonts w:ascii="Times New Roman" w:hAnsi="Times New Roman" w:cs="Times New Roman"/>
                <w:b/>
                <w:sz w:val="24"/>
                <w:szCs w:val="24"/>
              </w:rPr>
            </w:pPr>
          </w:p>
          <w:p w14:paraId="3D533D46"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Kjo Rregullore ka për qëllim të ndryshojë dhe plotësojë Rregulloren (AAC) nr. 4/2011 për Qasjen në Tregun e Shërbimeve në Tokë.</w:t>
            </w:r>
          </w:p>
          <w:p w14:paraId="3D626EEC" w14:textId="77777777" w:rsidR="0023236C" w:rsidRPr="004C31D0" w:rsidRDefault="0023236C" w:rsidP="0023236C">
            <w:pPr>
              <w:spacing w:after="0" w:line="240" w:lineRule="auto"/>
              <w:jc w:val="both"/>
              <w:rPr>
                <w:rFonts w:ascii="Times New Roman" w:hAnsi="Times New Roman" w:cs="Times New Roman"/>
                <w:b/>
                <w:sz w:val="24"/>
                <w:szCs w:val="24"/>
              </w:rPr>
            </w:pPr>
            <w:r w:rsidRPr="004C31D0">
              <w:rPr>
                <w:rFonts w:ascii="Times New Roman" w:hAnsi="Times New Roman" w:cs="Times New Roman"/>
                <w:b/>
                <w:sz w:val="24"/>
                <w:szCs w:val="24"/>
              </w:rPr>
              <w:t xml:space="preserve">                                                                                             </w:t>
            </w:r>
          </w:p>
          <w:p w14:paraId="044636A5" w14:textId="77777777" w:rsidR="0023236C" w:rsidRPr="004C31D0" w:rsidRDefault="0023236C" w:rsidP="0023236C">
            <w:pPr>
              <w:spacing w:after="0" w:line="240" w:lineRule="auto"/>
              <w:jc w:val="center"/>
              <w:rPr>
                <w:rFonts w:ascii="Times New Roman" w:hAnsi="Times New Roman" w:cs="Times New Roman"/>
                <w:b/>
                <w:sz w:val="24"/>
                <w:szCs w:val="24"/>
              </w:rPr>
            </w:pPr>
            <w:r w:rsidRPr="004C31D0">
              <w:rPr>
                <w:rFonts w:ascii="Times New Roman" w:hAnsi="Times New Roman" w:cs="Times New Roman"/>
                <w:b/>
                <w:sz w:val="24"/>
                <w:szCs w:val="24"/>
              </w:rPr>
              <w:t>Neni 2</w:t>
            </w:r>
          </w:p>
          <w:p w14:paraId="14AB026E" w14:textId="77777777" w:rsidR="0023236C" w:rsidRPr="004C31D0" w:rsidRDefault="0023236C" w:rsidP="0023236C">
            <w:pPr>
              <w:spacing w:after="0" w:line="240" w:lineRule="auto"/>
              <w:jc w:val="center"/>
              <w:rPr>
                <w:rFonts w:ascii="Times New Roman" w:hAnsi="Times New Roman" w:cs="Times New Roman"/>
                <w:b/>
                <w:sz w:val="24"/>
                <w:szCs w:val="24"/>
              </w:rPr>
            </w:pPr>
            <w:r w:rsidRPr="004C31D0">
              <w:rPr>
                <w:rFonts w:ascii="Times New Roman" w:hAnsi="Times New Roman" w:cs="Times New Roman"/>
                <w:b/>
                <w:sz w:val="24"/>
                <w:szCs w:val="24"/>
              </w:rPr>
              <w:t>Përkufizimet</w:t>
            </w:r>
          </w:p>
          <w:p w14:paraId="7F88E90F" w14:textId="77777777" w:rsidR="0023236C" w:rsidRPr="004C31D0" w:rsidRDefault="0023236C" w:rsidP="0023236C">
            <w:pPr>
              <w:spacing w:after="0" w:line="240" w:lineRule="auto"/>
              <w:jc w:val="center"/>
              <w:rPr>
                <w:rFonts w:ascii="Times New Roman" w:hAnsi="Times New Roman" w:cs="Times New Roman"/>
                <w:sz w:val="24"/>
                <w:szCs w:val="24"/>
              </w:rPr>
            </w:pPr>
          </w:p>
          <w:p w14:paraId="4261E002" w14:textId="77777777" w:rsidR="0023236C" w:rsidRPr="004C31D0" w:rsidRDefault="0023236C" w:rsidP="0023236C">
            <w:pPr>
              <w:pStyle w:val="ListParagraph"/>
              <w:numPr>
                <w:ilvl w:val="0"/>
                <w:numId w:val="9"/>
              </w:numPr>
              <w:ind w:left="360"/>
              <w:jc w:val="both"/>
              <w:rPr>
                <w:rFonts w:ascii="Times New Roman" w:hAnsi="Times New Roman" w:cs="Times New Roman"/>
                <w:sz w:val="24"/>
                <w:szCs w:val="24"/>
                <w:lang w:val="sq-AL"/>
              </w:rPr>
            </w:pPr>
            <w:r w:rsidRPr="004C31D0">
              <w:rPr>
                <w:rFonts w:ascii="Times New Roman" w:hAnsi="Times New Roman" w:cs="Times New Roman"/>
                <w:sz w:val="24"/>
                <w:szCs w:val="24"/>
                <w:lang w:val="sq-AL"/>
              </w:rPr>
              <w:t>Në nenin 2, përkufizimi për “</w:t>
            </w:r>
            <w:r w:rsidRPr="004C31D0">
              <w:rPr>
                <w:rFonts w:ascii="Times New Roman" w:hAnsi="Times New Roman" w:cs="Times New Roman"/>
                <w:i/>
                <w:sz w:val="24"/>
                <w:szCs w:val="24"/>
                <w:lang w:val="sq-AL"/>
              </w:rPr>
              <w:t>sistemi i aeroportit</w:t>
            </w:r>
            <w:r w:rsidRPr="004C31D0">
              <w:rPr>
                <w:rFonts w:ascii="Times New Roman" w:hAnsi="Times New Roman" w:cs="Times New Roman"/>
                <w:sz w:val="24"/>
                <w:szCs w:val="24"/>
                <w:lang w:val="sq-AL"/>
              </w:rPr>
              <w:t>” zëvendësohet me këtë përkufizim:</w:t>
            </w:r>
          </w:p>
          <w:p w14:paraId="3FDB746F" w14:textId="77777777" w:rsidR="0023236C" w:rsidRPr="004C31D0" w:rsidRDefault="0023236C" w:rsidP="0023236C">
            <w:pPr>
              <w:pStyle w:val="ListParagraph"/>
              <w:ind w:left="360"/>
              <w:jc w:val="both"/>
              <w:rPr>
                <w:rFonts w:ascii="Times New Roman" w:hAnsi="Times New Roman" w:cs="Times New Roman"/>
                <w:sz w:val="24"/>
                <w:szCs w:val="24"/>
                <w:lang w:val="sq-AL"/>
              </w:rPr>
            </w:pPr>
          </w:p>
          <w:p w14:paraId="610E99A5" w14:textId="77777777" w:rsidR="0023236C" w:rsidRPr="004C31D0" w:rsidRDefault="0023236C" w:rsidP="0023236C">
            <w:pPr>
              <w:pStyle w:val="ListParagraph"/>
              <w:ind w:left="360"/>
              <w:jc w:val="both"/>
              <w:rPr>
                <w:rFonts w:ascii="Times New Roman" w:hAnsi="Times New Roman" w:cs="Times New Roman"/>
                <w:sz w:val="24"/>
                <w:szCs w:val="24"/>
                <w:lang w:val="sq-AL"/>
              </w:rPr>
            </w:pPr>
            <w:r w:rsidRPr="004C31D0">
              <w:rPr>
                <w:rFonts w:ascii="Times New Roman" w:hAnsi="Times New Roman" w:cs="Times New Roman"/>
                <w:sz w:val="24"/>
                <w:szCs w:val="24"/>
                <w:lang w:val="sq-AL"/>
              </w:rPr>
              <w:t>“</w:t>
            </w:r>
            <w:r w:rsidRPr="004C31D0">
              <w:rPr>
                <w:rFonts w:ascii="Times New Roman" w:hAnsi="Times New Roman" w:cs="Times New Roman"/>
                <w:i/>
                <w:sz w:val="24"/>
                <w:szCs w:val="24"/>
                <w:lang w:val="sq-AL"/>
              </w:rPr>
              <w:t>Sistemi i aeroportit</w:t>
            </w:r>
            <w:r w:rsidRPr="004C31D0">
              <w:rPr>
                <w:rFonts w:ascii="Times New Roman" w:hAnsi="Times New Roman" w:cs="Times New Roman"/>
                <w:sz w:val="24"/>
                <w:szCs w:val="24"/>
                <w:lang w:val="sq-AL"/>
              </w:rPr>
              <w:t xml:space="preserve">” nënkupton dy ose më shumë aeroporte të grupuara së bashku për t’i shërbyer qytetit të njëjtë ose një </w:t>
            </w:r>
            <w:r w:rsidRPr="004C31D0">
              <w:rPr>
                <w:rFonts w:ascii="Times New Roman" w:hAnsi="Times New Roman" w:cs="Times New Roman"/>
                <w:sz w:val="24"/>
                <w:szCs w:val="24"/>
                <w:lang w:val="sq-AL"/>
              </w:rPr>
              <w:lastRenderedPageBreak/>
              <w:t>bashkimi urban;</w:t>
            </w:r>
          </w:p>
          <w:p w14:paraId="2DF7535D" w14:textId="0640797A" w:rsidR="0023236C" w:rsidRPr="0023236C" w:rsidRDefault="0023236C" w:rsidP="0023236C">
            <w:pPr>
              <w:pStyle w:val="ListParagraph"/>
              <w:numPr>
                <w:ilvl w:val="0"/>
                <w:numId w:val="9"/>
              </w:numPr>
              <w:ind w:left="342" w:hanging="450"/>
              <w:jc w:val="both"/>
              <w:rPr>
                <w:rFonts w:ascii="Times New Roman" w:hAnsi="Times New Roman" w:cs="Times New Roman"/>
                <w:sz w:val="24"/>
                <w:szCs w:val="24"/>
                <w:lang w:val="sq-AL"/>
              </w:rPr>
            </w:pPr>
            <w:r w:rsidRPr="004C31D0">
              <w:rPr>
                <w:rFonts w:ascii="Times New Roman" w:hAnsi="Times New Roman" w:cs="Times New Roman"/>
                <w:sz w:val="24"/>
                <w:szCs w:val="24"/>
                <w:lang w:val="sq-AL"/>
              </w:rPr>
              <w:t>Në nenin 2 shtohen përkufizimet “</w:t>
            </w:r>
            <w:r w:rsidRPr="004C31D0">
              <w:rPr>
                <w:rFonts w:ascii="Times New Roman" w:hAnsi="Times New Roman" w:cs="Times New Roman"/>
                <w:i/>
                <w:sz w:val="24"/>
                <w:szCs w:val="24"/>
                <w:lang w:val="sq-AL"/>
              </w:rPr>
              <w:t>infrastruktura e aeroportit</w:t>
            </w:r>
            <w:r w:rsidRPr="004C31D0">
              <w:rPr>
                <w:rFonts w:ascii="Times New Roman" w:hAnsi="Times New Roman" w:cs="Times New Roman"/>
                <w:sz w:val="24"/>
                <w:szCs w:val="24"/>
                <w:lang w:val="sq-AL"/>
              </w:rPr>
              <w:t>” dhe “</w:t>
            </w:r>
            <w:r w:rsidRPr="004C31D0">
              <w:rPr>
                <w:rFonts w:ascii="Times New Roman" w:hAnsi="Times New Roman" w:cs="Times New Roman"/>
                <w:i/>
                <w:sz w:val="24"/>
                <w:szCs w:val="24"/>
                <w:lang w:val="sq-AL"/>
              </w:rPr>
              <w:t>Marrëveshja PPP</w:t>
            </w:r>
            <w:r w:rsidRPr="004C31D0">
              <w:rPr>
                <w:rFonts w:ascii="Times New Roman" w:hAnsi="Times New Roman" w:cs="Times New Roman"/>
                <w:sz w:val="24"/>
                <w:szCs w:val="24"/>
                <w:lang w:val="sq-AL"/>
              </w:rPr>
              <w:t>” si në vijim:</w:t>
            </w:r>
          </w:p>
          <w:p w14:paraId="0445EAC9" w14:textId="77777777" w:rsidR="0023236C" w:rsidRPr="004C31D0" w:rsidRDefault="0023236C" w:rsidP="0023236C">
            <w:pPr>
              <w:spacing w:after="0" w:line="240" w:lineRule="auto"/>
              <w:jc w:val="both"/>
              <w:rPr>
                <w:rFonts w:ascii="Times New Roman" w:hAnsi="Times New Roman" w:cs="Times New Roman"/>
                <w:sz w:val="24"/>
                <w:szCs w:val="24"/>
              </w:rPr>
            </w:pPr>
          </w:p>
          <w:p w14:paraId="094CC5E3"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w:t>
            </w:r>
            <w:r w:rsidRPr="004C31D0">
              <w:rPr>
                <w:rFonts w:ascii="Times New Roman" w:hAnsi="Times New Roman" w:cs="Times New Roman"/>
                <w:i/>
                <w:sz w:val="24"/>
                <w:szCs w:val="24"/>
              </w:rPr>
              <w:t>Infrastruktura e aeroportit</w:t>
            </w:r>
            <w:r w:rsidRPr="004C31D0">
              <w:rPr>
                <w:rFonts w:ascii="Times New Roman" w:hAnsi="Times New Roman" w:cs="Times New Roman"/>
                <w:sz w:val="24"/>
                <w:szCs w:val="24"/>
              </w:rPr>
              <w:t>” nënkupton tokën, objektet, pajisjet, mjetet teknike dhe instalimet e nevojshme për ofrimin e shërbimeve në tokë për avionin, pasagjerët, bagazhet, mallrat, gjërat personale dhe postën; dhe</w:t>
            </w:r>
          </w:p>
          <w:p w14:paraId="61505707" w14:textId="77777777" w:rsidR="0023236C" w:rsidRPr="004C31D0" w:rsidRDefault="0023236C" w:rsidP="0023236C">
            <w:pPr>
              <w:spacing w:after="0" w:line="240" w:lineRule="auto"/>
              <w:jc w:val="both"/>
              <w:rPr>
                <w:rFonts w:ascii="Times New Roman" w:eastAsia="Times New Roman" w:hAnsi="Times New Roman" w:cs="Times New Roman"/>
                <w:color w:val="000000"/>
                <w:sz w:val="24"/>
                <w:szCs w:val="24"/>
              </w:rPr>
            </w:pPr>
            <w:r w:rsidRPr="004C31D0">
              <w:rPr>
                <w:rFonts w:ascii="Times New Roman" w:hAnsi="Times New Roman" w:cs="Times New Roman"/>
                <w:sz w:val="24"/>
                <w:szCs w:val="24"/>
              </w:rPr>
              <w:t>“</w:t>
            </w:r>
            <w:r w:rsidRPr="004C31D0">
              <w:rPr>
                <w:rFonts w:ascii="Times New Roman" w:hAnsi="Times New Roman" w:cs="Times New Roman"/>
                <w:i/>
                <w:sz w:val="24"/>
                <w:szCs w:val="24"/>
              </w:rPr>
              <w:t>Marrëveshja PPP</w:t>
            </w:r>
            <w:r w:rsidRPr="004C31D0">
              <w:rPr>
                <w:rFonts w:ascii="Times New Roman" w:hAnsi="Times New Roman" w:cs="Times New Roman"/>
                <w:sz w:val="24"/>
                <w:szCs w:val="24"/>
              </w:rPr>
              <w:t xml:space="preserve">” nënkupton Marrëveshjen për Partneritet Publiko-Privat për Operimin dhe Zgjerimin e Aeroportit Ndërkombëtar të Prishtinës ndërmjet Republikës së Kosovës nëpërmjet Komitetit Drejtues Ndërministror për Partneritet Publiko-Privat dhe </w:t>
            </w:r>
            <w:r w:rsidRPr="004C31D0">
              <w:rPr>
                <w:rFonts w:ascii="Times New Roman" w:eastAsia="Times New Roman" w:hAnsi="Times New Roman" w:cs="Times New Roman"/>
                <w:color w:val="000000"/>
                <w:sz w:val="24"/>
                <w:szCs w:val="24"/>
              </w:rPr>
              <w:t>Limak Kosovo International Airport J.S.C., të datës 12 gusht 2010.</w:t>
            </w:r>
          </w:p>
          <w:p w14:paraId="62277EE8" w14:textId="77777777" w:rsidR="0023236C" w:rsidRPr="004C31D0" w:rsidRDefault="0023236C" w:rsidP="0023236C">
            <w:pPr>
              <w:spacing w:after="0" w:line="240" w:lineRule="auto"/>
              <w:jc w:val="both"/>
              <w:rPr>
                <w:rFonts w:ascii="Times New Roman" w:eastAsia="Times New Roman" w:hAnsi="Times New Roman" w:cs="Times New Roman"/>
                <w:color w:val="000000"/>
                <w:sz w:val="24"/>
                <w:szCs w:val="24"/>
              </w:rPr>
            </w:pPr>
          </w:p>
          <w:p w14:paraId="203C828B" w14:textId="77777777" w:rsidR="0023236C" w:rsidRPr="004C31D0" w:rsidRDefault="0023236C" w:rsidP="0023236C">
            <w:pPr>
              <w:spacing w:after="0" w:line="240" w:lineRule="auto"/>
              <w:jc w:val="both"/>
              <w:rPr>
                <w:rFonts w:ascii="Times New Roman" w:eastAsia="Times New Roman" w:hAnsi="Times New Roman" w:cs="Times New Roman"/>
                <w:color w:val="000000"/>
                <w:sz w:val="24"/>
                <w:szCs w:val="24"/>
              </w:rPr>
            </w:pPr>
          </w:p>
          <w:p w14:paraId="4C68D66D" w14:textId="77777777" w:rsidR="0023236C" w:rsidRPr="004C31D0" w:rsidRDefault="0023236C" w:rsidP="0023236C">
            <w:pPr>
              <w:spacing w:after="0" w:line="240" w:lineRule="auto"/>
              <w:jc w:val="center"/>
              <w:rPr>
                <w:rFonts w:ascii="Times New Roman" w:eastAsia="Times New Roman" w:hAnsi="Times New Roman" w:cs="Times New Roman"/>
                <w:b/>
                <w:color w:val="000000"/>
                <w:sz w:val="24"/>
                <w:szCs w:val="24"/>
              </w:rPr>
            </w:pPr>
            <w:r w:rsidRPr="004C31D0">
              <w:rPr>
                <w:rFonts w:ascii="Times New Roman" w:eastAsia="Times New Roman" w:hAnsi="Times New Roman" w:cs="Times New Roman"/>
                <w:b/>
                <w:color w:val="000000"/>
                <w:sz w:val="24"/>
                <w:szCs w:val="24"/>
              </w:rPr>
              <w:t>Neni 3</w:t>
            </w:r>
          </w:p>
          <w:p w14:paraId="6CF6FBD2" w14:textId="77777777" w:rsidR="0023236C" w:rsidRPr="004C31D0" w:rsidRDefault="0023236C" w:rsidP="0023236C">
            <w:pPr>
              <w:spacing w:after="0" w:line="240" w:lineRule="auto"/>
              <w:jc w:val="both"/>
              <w:rPr>
                <w:rFonts w:ascii="Times New Roman" w:eastAsia="Times New Roman" w:hAnsi="Times New Roman" w:cs="Times New Roman"/>
                <w:color w:val="000000"/>
                <w:sz w:val="24"/>
                <w:szCs w:val="24"/>
              </w:rPr>
            </w:pPr>
            <w:r w:rsidRPr="004C31D0">
              <w:rPr>
                <w:rFonts w:ascii="Times New Roman" w:eastAsia="Times New Roman" w:hAnsi="Times New Roman" w:cs="Times New Roman"/>
                <w:color w:val="000000"/>
                <w:sz w:val="24"/>
                <w:szCs w:val="24"/>
              </w:rPr>
              <w:t xml:space="preserve">                                                                                      Neni 4, paragrafi 4 zëvendësohet me tekstin në vijim:</w:t>
            </w:r>
          </w:p>
          <w:p w14:paraId="5A279A87" w14:textId="77777777" w:rsidR="0023236C" w:rsidRPr="004C31D0" w:rsidRDefault="0023236C" w:rsidP="0023236C">
            <w:pPr>
              <w:spacing w:after="0" w:line="240" w:lineRule="auto"/>
              <w:jc w:val="both"/>
              <w:rPr>
                <w:rFonts w:ascii="Times New Roman" w:eastAsia="Times New Roman" w:hAnsi="Times New Roman" w:cs="Times New Roman"/>
                <w:color w:val="000000"/>
                <w:sz w:val="24"/>
                <w:szCs w:val="24"/>
              </w:rPr>
            </w:pPr>
          </w:p>
          <w:p w14:paraId="3C6014F8" w14:textId="77777777" w:rsidR="0023236C" w:rsidRPr="004C31D0" w:rsidRDefault="0023236C" w:rsidP="0023236C">
            <w:pPr>
              <w:spacing w:after="0" w:line="240" w:lineRule="auto"/>
              <w:jc w:val="both"/>
              <w:rPr>
                <w:rFonts w:ascii="Times New Roman" w:eastAsia="Times New Roman" w:hAnsi="Times New Roman" w:cs="Times New Roman"/>
                <w:color w:val="000000"/>
                <w:sz w:val="24"/>
                <w:szCs w:val="24"/>
              </w:rPr>
            </w:pPr>
            <w:r w:rsidRPr="004C31D0">
              <w:rPr>
                <w:rFonts w:ascii="Times New Roman" w:eastAsia="Times New Roman" w:hAnsi="Times New Roman" w:cs="Times New Roman"/>
                <w:color w:val="000000"/>
                <w:sz w:val="24"/>
                <w:szCs w:val="24"/>
              </w:rPr>
              <w:t>“4.4 Raporti i auditorit, së bashku me deklaratën e referuar në paragrafin 2, i dërgohet AAC jo më vonë se gjashtë muaj pas përfundimit të vitit të kaluar fiskal.”</w:t>
            </w:r>
          </w:p>
          <w:p w14:paraId="4D114576" w14:textId="77777777" w:rsidR="0023236C" w:rsidRDefault="0023236C" w:rsidP="0023236C">
            <w:pPr>
              <w:spacing w:after="0" w:line="240" w:lineRule="auto"/>
              <w:jc w:val="center"/>
              <w:rPr>
                <w:rFonts w:ascii="Times New Roman" w:eastAsia="Times New Roman" w:hAnsi="Times New Roman" w:cs="Times New Roman"/>
                <w:b/>
                <w:color w:val="000000"/>
                <w:sz w:val="24"/>
                <w:szCs w:val="24"/>
              </w:rPr>
            </w:pPr>
          </w:p>
          <w:p w14:paraId="7280EEEC" w14:textId="77777777" w:rsidR="0023236C" w:rsidRPr="004C31D0" w:rsidRDefault="0023236C" w:rsidP="0023236C">
            <w:pPr>
              <w:spacing w:after="0" w:line="240" w:lineRule="auto"/>
              <w:jc w:val="center"/>
              <w:rPr>
                <w:rFonts w:ascii="Times New Roman" w:eastAsia="Times New Roman" w:hAnsi="Times New Roman" w:cs="Times New Roman"/>
                <w:b/>
                <w:color w:val="000000"/>
                <w:sz w:val="24"/>
                <w:szCs w:val="24"/>
              </w:rPr>
            </w:pPr>
          </w:p>
          <w:p w14:paraId="2AA291C4" w14:textId="77777777" w:rsidR="0023236C" w:rsidRPr="004C31D0" w:rsidRDefault="0023236C" w:rsidP="0023236C">
            <w:pPr>
              <w:spacing w:after="0" w:line="240" w:lineRule="auto"/>
              <w:jc w:val="center"/>
              <w:rPr>
                <w:rFonts w:ascii="Times New Roman" w:eastAsia="Times New Roman" w:hAnsi="Times New Roman" w:cs="Times New Roman"/>
                <w:b/>
                <w:color w:val="000000"/>
                <w:sz w:val="24"/>
                <w:szCs w:val="24"/>
              </w:rPr>
            </w:pPr>
          </w:p>
          <w:p w14:paraId="39BED423" w14:textId="77777777" w:rsidR="0023236C" w:rsidRPr="004C31D0" w:rsidRDefault="0023236C" w:rsidP="0023236C">
            <w:pPr>
              <w:spacing w:after="0" w:line="240" w:lineRule="auto"/>
              <w:jc w:val="center"/>
              <w:rPr>
                <w:rFonts w:ascii="Times New Roman" w:eastAsia="Times New Roman" w:hAnsi="Times New Roman" w:cs="Times New Roman"/>
                <w:b/>
                <w:color w:val="000000"/>
                <w:sz w:val="24"/>
                <w:szCs w:val="24"/>
              </w:rPr>
            </w:pPr>
            <w:r w:rsidRPr="004C31D0">
              <w:rPr>
                <w:rFonts w:ascii="Times New Roman" w:eastAsia="Times New Roman" w:hAnsi="Times New Roman" w:cs="Times New Roman"/>
                <w:b/>
                <w:color w:val="000000"/>
                <w:sz w:val="24"/>
                <w:szCs w:val="24"/>
              </w:rPr>
              <w:t>Neni 4</w:t>
            </w:r>
          </w:p>
          <w:p w14:paraId="68DD0493" w14:textId="77777777" w:rsidR="0023236C" w:rsidRPr="004C31D0" w:rsidRDefault="0023236C" w:rsidP="0023236C">
            <w:pPr>
              <w:spacing w:after="0" w:line="240" w:lineRule="auto"/>
              <w:jc w:val="both"/>
              <w:rPr>
                <w:rFonts w:ascii="Times New Roman" w:eastAsia="Times New Roman" w:hAnsi="Times New Roman" w:cs="Times New Roman"/>
                <w:color w:val="000000"/>
                <w:sz w:val="24"/>
                <w:szCs w:val="24"/>
              </w:rPr>
            </w:pPr>
          </w:p>
          <w:p w14:paraId="02056EA5" w14:textId="77777777" w:rsidR="0023236C" w:rsidRPr="004C31D0" w:rsidRDefault="0023236C" w:rsidP="0023236C">
            <w:pPr>
              <w:pStyle w:val="ListParagraph"/>
              <w:numPr>
                <w:ilvl w:val="0"/>
                <w:numId w:val="10"/>
              </w:numPr>
              <w:ind w:left="360"/>
              <w:jc w:val="both"/>
              <w:rPr>
                <w:rFonts w:ascii="Times New Roman" w:eastAsia="Times New Roman" w:hAnsi="Times New Roman" w:cs="Times New Roman"/>
                <w:color w:val="000000"/>
                <w:sz w:val="24"/>
                <w:szCs w:val="24"/>
                <w:lang w:val="sq-AL"/>
              </w:rPr>
            </w:pPr>
            <w:r w:rsidRPr="004C31D0">
              <w:rPr>
                <w:rFonts w:ascii="Times New Roman" w:eastAsia="Times New Roman" w:hAnsi="Times New Roman" w:cs="Times New Roman"/>
                <w:color w:val="000000"/>
                <w:sz w:val="24"/>
                <w:szCs w:val="24"/>
                <w:lang w:val="sq-AL"/>
              </w:rPr>
              <w:t>Në nenin 6, paragrafi 3 pika (iv) fshihet.</w:t>
            </w:r>
          </w:p>
          <w:p w14:paraId="2572715B" w14:textId="77777777" w:rsidR="0023236C" w:rsidRPr="004C31D0" w:rsidRDefault="0023236C" w:rsidP="0023236C">
            <w:pPr>
              <w:pStyle w:val="ListParagraph"/>
              <w:ind w:left="360"/>
              <w:jc w:val="both"/>
              <w:rPr>
                <w:rFonts w:ascii="Times New Roman" w:eastAsia="Times New Roman" w:hAnsi="Times New Roman" w:cs="Times New Roman"/>
                <w:color w:val="000000"/>
                <w:sz w:val="24"/>
                <w:szCs w:val="24"/>
                <w:lang w:val="sq-AL"/>
              </w:rPr>
            </w:pPr>
          </w:p>
          <w:p w14:paraId="3273797E" w14:textId="77777777" w:rsidR="0023236C" w:rsidRPr="004C31D0" w:rsidRDefault="0023236C" w:rsidP="0023236C">
            <w:pPr>
              <w:pStyle w:val="ListParagraph"/>
              <w:numPr>
                <w:ilvl w:val="0"/>
                <w:numId w:val="10"/>
              </w:numPr>
              <w:ind w:left="360"/>
              <w:jc w:val="both"/>
              <w:rPr>
                <w:rFonts w:ascii="Times New Roman" w:eastAsia="Times New Roman" w:hAnsi="Times New Roman" w:cs="Times New Roman"/>
                <w:color w:val="000000"/>
                <w:sz w:val="24"/>
                <w:szCs w:val="24"/>
                <w:lang w:val="sq-AL"/>
              </w:rPr>
            </w:pPr>
            <w:r w:rsidRPr="004C31D0">
              <w:rPr>
                <w:rFonts w:ascii="Times New Roman" w:eastAsia="Times New Roman" w:hAnsi="Times New Roman" w:cs="Times New Roman"/>
                <w:color w:val="000000"/>
                <w:sz w:val="24"/>
                <w:szCs w:val="24"/>
                <w:lang w:val="sq-AL"/>
              </w:rPr>
              <w:t>Në fund të nenit 6 shtohet një paragraf i ri me tekstin në vijim:</w:t>
            </w:r>
          </w:p>
          <w:p w14:paraId="1308A18E" w14:textId="77777777" w:rsidR="0023236C" w:rsidRPr="004C31D0" w:rsidRDefault="0023236C" w:rsidP="0023236C">
            <w:pPr>
              <w:spacing w:after="0" w:line="240" w:lineRule="auto"/>
              <w:jc w:val="both"/>
              <w:rPr>
                <w:rFonts w:ascii="Times New Roman" w:eastAsia="Times New Roman" w:hAnsi="Times New Roman" w:cs="Times New Roman"/>
                <w:color w:val="000000"/>
                <w:sz w:val="24"/>
                <w:szCs w:val="24"/>
              </w:rPr>
            </w:pPr>
          </w:p>
          <w:p w14:paraId="4D2A82B3" w14:textId="77777777" w:rsidR="0023236C" w:rsidRPr="004C31D0" w:rsidRDefault="0023236C" w:rsidP="0023236C">
            <w:pPr>
              <w:spacing w:after="0" w:line="240" w:lineRule="auto"/>
              <w:jc w:val="both"/>
              <w:rPr>
                <w:rFonts w:ascii="Times New Roman" w:eastAsia="Times New Roman" w:hAnsi="Times New Roman" w:cs="Times New Roman"/>
                <w:color w:val="000000"/>
                <w:sz w:val="24"/>
                <w:szCs w:val="24"/>
              </w:rPr>
            </w:pPr>
            <w:r w:rsidRPr="004C31D0">
              <w:rPr>
                <w:rFonts w:ascii="Times New Roman" w:eastAsia="Times New Roman" w:hAnsi="Times New Roman" w:cs="Times New Roman"/>
                <w:color w:val="000000"/>
                <w:sz w:val="24"/>
                <w:szCs w:val="24"/>
              </w:rPr>
              <w:t>“6.5 Organi menaxhues i aeroportit mund në çdo kohë, por në çdo rast çdo tri vite, të rivlerësojë listën e përdoruesve të aprovuar të aeroportit të përzgjedhur në bazë të kritereve të numrit të pasagjerëve të bartur gjatë vitit paraprak kalendarik. Nëse pas rivlerësimit të listës kuptohet që ekziston një tjetër përdorues i aeroportit me numër më të madh të pasagjerëve të bartur i cili është i interesuar për vetëshërbim, organi menaxhues i aeroportit duhet, më së voni gjashtë muaj pas rivlerësimit të listës, të parashtrojë një kërkesë tek AAC-ja për ndryshimin e vendimit të referuar në paragrafin 3.”</w:t>
            </w:r>
          </w:p>
          <w:p w14:paraId="72E4FD1E" w14:textId="77777777" w:rsidR="0023236C" w:rsidRPr="004C31D0" w:rsidRDefault="0023236C" w:rsidP="0023236C">
            <w:pPr>
              <w:spacing w:after="0" w:line="240" w:lineRule="auto"/>
              <w:jc w:val="both"/>
              <w:rPr>
                <w:rFonts w:ascii="Times New Roman" w:eastAsia="Times New Roman" w:hAnsi="Times New Roman" w:cs="Times New Roman"/>
                <w:color w:val="000000"/>
                <w:sz w:val="24"/>
                <w:szCs w:val="24"/>
              </w:rPr>
            </w:pPr>
          </w:p>
          <w:p w14:paraId="55CF5DE9" w14:textId="77777777" w:rsidR="0023236C" w:rsidRPr="004C31D0" w:rsidRDefault="0023236C" w:rsidP="0023236C">
            <w:pPr>
              <w:spacing w:after="0" w:line="240" w:lineRule="auto"/>
              <w:jc w:val="center"/>
              <w:rPr>
                <w:rFonts w:ascii="Times New Roman" w:eastAsia="Times New Roman" w:hAnsi="Times New Roman" w:cs="Times New Roman"/>
                <w:b/>
                <w:color w:val="000000"/>
                <w:sz w:val="24"/>
                <w:szCs w:val="24"/>
              </w:rPr>
            </w:pPr>
            <w:r w:rsidRPr="004C31D0">
              <w:rPr>
                <w:rFonts w:ascii="Times New Roman" w:eastAsia="Times New Roman" w:hAnsi="Times New Roman" w:cs="Times New Roman"/>
                <w:b/>
                <w:color w:val="000000"/>
                <w:sz w:val="24"/>
                <w:szCs w:val="24"/>
              </w:rPr>
              <w:t>Neni 5</w:t>
            </w:r>
          </w:p>
          <w:p w14:paraId="0F5290C9" w14:textId="77777777" w:rsidR="0023236C" w:rsidRPr="004C31D0" w:rsidRDefault="0023236C" w:rsidP="0023236C">
            <w:pPr>
              <w:spacing w:after="0" w:line="240" w:lineRule="auto"/>
              <w:jc w:val="center"/>
              <w:rPr>
                <w:rFonts w:ascii="Times New Roman" w:eastAsia="Times New Roman" w:hAnsi="Times New Roman" w:cs="Times New Roman"/>
                <w:b/>
                <w:color w:val="000000"/>
                <w:sz w:val="24"/>
                <w:szCs w:val="24"/>
              </w:rPr>
            </w:pPr>
          </w:p>
          <w:p w14:paraId="6D891A07" w14:textId="09519234" w:rsidR="0023236C" w:rsidRPr="00381447" w:rsidRDefault="0023236C" w:rsidP="000F65FF">
            <w:pPr>
              <w:pStyle w:val="ListParagraph"/>
              <w:numPr>
                <w:ilvl w:val="0"/>
                <w:numId w:val="13"/>
              </w:numPr>
              <w:ind w:left="252" w:hanging="252"/>
              <w:jc w:val="both"/>
              <w:rPr>
                <w:rFonts w:ascii="Times New Roman" w:eastAsia="Times New Roman" w:hAnsi="Times New Roman" w:cs="Times New Roman"/>
                <w:color w:val="000000"/>
                <w:sz w:val="24"/>
                <w:szCs w:val="24"/>
              </w:rPr>
            </w:pPr>
            <w:r w:rsidRPr="00381447">
              <w:rPr>
                <w:rFonts w:ascii="Times New Roman" w:eastAsia="Times New Roman" w:hAnsi="Times New Roman" w:cs="Times New Roman"/>
                <w:color w:val="000000"/>
                <w:sz w:val="24"/>
                <w:szCs w:val="24"/>
              </w:rPr>
              <w:t>Në</w:t>
            </w:r>
            <w:r w:rsidRPr="00381447">
              <w:rPr>
                <w:rFonts w:ascii="Times New Roman" w:eastAsia="Times New Roman" w:hAnsi="Times New Roman" w:cs="Times New Roman"/>
                <w:color w:val="000000"/>
                <w:sz w:val="24"/>
                <w:szCs w:val="24"/>
              </w:rPr>
              <w:t xml:space="preserve"> nenin 7, paragrafi 7.4 fjala “mund” </w:t>
            </w:r>
            <w:r w:rsidRPr="00381447">
              <w:rPr>
                <w:rFonts w:ascii="Times New Roman" w:eastAsia="Times New Roman" w:hAnsi="Times New Roman" w:cs="Times New Roman"/>
                <w:color w:val="000000"/>
                <w:sz w:val="24"/>
                <w:szCs w:val="24"/>
              </w:rPr>
              <w:t>zëvendësohet</w:t>
            </w:r>
            <w:r w:rsidRPr="00381447">
              <w:rPr>
                <w:rFonts w:ascii="Times New Roman" w:eastAsia="Times New Roman" w:hAnsi="Times New Roman" w:cs="Times New Roman"/>
                <w:color w:val="000000"/>
                <w:sz w:val="24"/>
                <w:szCs w:val="24"/>
              </w:rPr>
              <w:t xml:space="preserve"> me </w:t>
            </w:r>
            <w:r w:rsidRPr="00381447">
              <w:rPr>
                <w:rFonts w:ascii="Times New Roman" w:eastAsia="Times New Roman" w:hAnsi="Times New Roman" w:cs="Times New Roman"/>
                <w:color w:val="000000"/>
                <w:sz w:val="24"/>
                <w:szCs w:val="24"/>
              </w:rPr>
              <w:t>fjalën</w:t>
            </w:r>
            <w:r w:rsidRPr="00381447">
              <w:rPr>
                <w:rFonts w:ascii="Times New Roman" w:eastAsia="Times New Roman" w:hAnsi="Times New Roman" w:cs="Times New Roman"/>
                <w:color w:val="000000"/>
                <w:sz w:val="24"/>
                <w:szCs w:val="24"/>
              </w:rPr>
              <w:t xml:space="preserve"> “duhet”.</w:t>
            </w:r>
          </w:p>
          <w:p w14:paraId="3FB8626C" w14:textId="79F90A90" w:rsidR="0023236C" w:rsidRPr="00381447" w:rsidRDefault="0023236C" w:rsidP="00381447">
            <w:pPr>
              <w:pStyle w:val="ListParagraph"/>
              <w:ind w:left="252"/>
              <w:jc w:val="both"/>
              <w:rPr>
                <w:rFonts w:ascii="Times New Roman" w:eastAsia="Times New Roman" w:hAnsi="Times New Roman" w:cs="Times New Roman"/>
                <w:color w:val="000000"/>
                <w:sz w:val="24"/>
                <w:szCs w:val="24"/>
              </w:rPr>
            </w:pPr>
            <w:r w:rsidRPr="00381447">
              <w:rPr>
                <w:rFonts w:ascii="Times New Roman" w:eastAsia="Times New Roman" w:hAnsi="Times New Roman" w:cs="Times New Roman"/>
                <w:color w:val="000000"/>
                <w:sz w:val="24"/>
                <w:szCs w:val="24"/>
              </w:rPr>
              <w:t xml:space="preserve">Fjalia e fundit e </w:t>
            </w:r>
            <w:r w:rsidRPr="00381447">
              <w:rPr>
                <w:rFonts w:ascii="Times New Roman" w:eastAsia="Times New Roman" w:hAnsi="Times New Roman" w:cs="Times New Roman"/>
                <w:color w:val="000000"/>
                <w:sz w:val="24"/>
                <w:szCs w:val="24"/>
              </w:rPr>
              <w:t>këtij</w:t>
            </w:r>
            <w:r w:rsidRPr="00381447">
              <w:rPr>
                <w:rFonts w:ascii="Times New Roman" w:eastAsia="Times New Roman" w:hAnsi="Times New Roman" w:cs="Times New Roman"/>
                <w:color w:val="000000"/>
                <w:sz w:val="24"/>
                <w:szCs w:val="24"/>
              </w:rPr>
              <w:t xml:space="preserve"> paragrafi </w:t>
            </w:r>
            <w:r w:rsidRPr="00381447">
              <w:rPr>
                <w:rFonts w:ascii="Times New Roman" w:eastAsia="Times New Roman" w:hAnsi="Times New Roman" w:cs="Times New Roman"/>
                <w:color w:val="000000"/>
                <w:sz w:val="24"/>
                <w:szCs w:val="24"/>
              </w:rPr>
              <w:t>zëvendësohet</w:t>
            </w:r>
            <w:r w:rsidRPr="00381447">
              <w:rPr>
                <w:rFonts w:ascii="Times New Roman" w:eastAsia="Times New Roman" w:hAnsi="Times New Roman" w:cs="Times New Roman"/>
                <w:color w:val="000000"/>
                <w:sz w:val="24"/>
                <w:szCs w:val="24"/>
              </w:rPr>
              <w:t xml:space="preserve"> me k</w:t>
            </w:r>
            <w:r w:rsidRPr="00381447">
              <w:rPr>
                <w:rFonts w:ascii="Times New Roman" w:eastAsia="Times New Roman" w:hAnsi="Times New Roman" w:cs="Times New Roman"/>
                <w:color w:val="000000"/>
                <w:sz w:val="24"/>
                <w:szCs w:val="24"/>
              </w:rPr>
              <w:t>ë</w:t>
            </w:r>
            <w:r w:rsidRPr="00381447">
              <w:rPr>
                <w:rFonts w:ascii="Times New Roman" w:eastAsia="Times New Roman" w:hAnsi="Times New Roman" w:cs="Times New Roman"/>
                <w:color w:val="000000"/>
                <w:sz w:val="24"/>
                <w:szCs w:val="24"/>
              </w:rPr>
              <w:t>t</w:t>
            </w:r>
            <w:r w:rsidRPr="00381447">
              <w:rPr>
                <w:rFonts w:ascii="Times New Roman" w:eastAsia="Times New Roman" w:hAnsi="Times New Roman" w:cs="Times New Roman"/>
                <w:color w:val="000000"/>
                <w:sz w:val="24"/>
                <w:szCs w:val="24"/>
              </w:rPr>
              <w:t>ë</w:t>
            </w:r>
            <w:r w:rsidRPr="00381447">
              <w:rPr>
                <w:rFonts w:ascii="Times New Roman" w:eastAsia="Times New Roman" w:hAnsi="Times New Roman" w:cs="Times New Roman"/>
                <w:color w:val="000000"/>
                <w:sz w:val="24"/>
                <w:szCs w:val="24"/>
              </w:rPr>
              <w:t xml:space="preserve"> fjali:</w:t>
            </w:r>
          </w:p>
          <w:p w14:paraId="1FA4A805" w14:textId="3F996717" w:rsidR="0023236C" w:rsidRDefault="00381447" w:rsidP="00381447">
            <w:pPr>
              <w:spacing w:after="0" w:line="240" w:lineRule="auto"/>
              <w:ind w:left="252"/>
              <w:jc w:val="both"/>
              <w:rPr>
                <w:rFonts w:ascii="Times New Roman" w:eastAsia="Times New Roman" w:hAnsi="Times New Roman" w:cs="Times New Roman"/>
                <w:color w:val="000000"/>
                <w:sz w:val="24"/>
                <w:szCs w:val="24"/>
              </w:rPr>
            </w:pPr>
            <w:r w:rsidRPr="00381447">
              <w:rPr>
                <w:rFonts w:ascii="Times New Roman" w:eastAsia="Times New Roman" w:hAnsi="Times New Roman" w:cs="Times New Roman"/>
                <w:color w:val="000000"/>
                <w:sz w:val="24"/>
                <w:szCs w:val="24"/>
              </w:rPr>
              <w:t>“</w:t>
            </w:r>
            <w:r w:rsidR="0023236C" w:rsidRPr="00381447">
              <w:rPr>
                <w:rFonts w:ascii="Times New Roman" w:eastAsia="Times New Roman" w:hAnsi="Times New Roman" w:cs="Times New Roman"/>
                <w:color w:val="000000"/>
                <w:sz w:val="24"/>
                <w:szCs w:val="24"/>
              </w:rPr>
              <w:t>Nj</w:t>
            </w:r>
            <w:r w:rsidR="0023236C" w:rsidRPr="00381447">
              <w:rPr>
                <w:rFonts w:ascii="Times New Roman" w:eastAsia="Times New Roman" w:hAnsi="Times New Roman" w:cs="Times New Roman"/>
                <w:color w:val="000000"/>
                <w:sz w:val="24"/>
                <w:szCs w:val="24"/>
              </w:rPr>
              <w:t>ë</w:t>
            </w:r>
            <w:r w:rsidR="0023236C" w:rsidRPr="00381447">
              <w:rPr>
                <w:rFonts w:ascii="Times New Roman" w:eastAsia="Times New Roman" w:hAnsi="Times New Roman" w:cs="Times New Roman"/>
                <w:color w:val="000000"/>
                <w:sz w:val="24"/>
                <w:szCs w:val="24"/>
              </w:rPr>
              <w:t xml:space="preserve"> nd</w:t>
            </w:r>
            <w:r w:rsidR="0023236C" w:rsidRPr="00381447">
              <w:rPr>
                <w:rFonts w:ascii="Times New Roman" w:eastAsia="Times New Roman" w:hAnsi="Times New Roman" w:cs="Times New Roman"/>
                <w:color w:val="000000"/>
                <w:sz w:val="24"/>
                <w:szCs w:val="24"/>
              </w:rPr>
              <w:t>ë</w:t>
            </w:r>
            <w:r w:rsidR="0023236C" w:rsidRPr="00381447">
              <w:rPr>
                <w:rFonts w:ascii="Times New Roman" w:eastAsia="Times New Roman" w:hAnsi="Times New Roman" w:cs="Times New Roman"/>
                <w:color w:val="000000"/>
                <w:sz w:val="24"/>
                <w:szCs w:val="24"/>
              </w:rPr>
              <w:t>rmarrje q</w:t>
            </w:r>
            <w:r w:rsidR="0023236C" w:rsidRPr="00381447">
              <w:rPr>
                <w:rFonts w:ascii="Times New Roman" w:eastAsia="Times New Roman" w:hAnsi="Times New Roman" w:cs="Times New Roman"/>
                <w:color w:val="000000"/>
                <w:sz w:val="24"/>
                <w:szCs w:val="24"/>
              </w:rPr>
              <w:t>ë</w:t>
            </w:r>
            <w:r w:rsidR="0023236C" w:rsidRPr="00381447">
              <w:rPr>
                <w:rFonts w:ascii="Times New Roman" w:eastAsia="Times New Roman" w:hAnsi="Times New Roman" w:cs="Times New Roman"/>
                <w:color w:val="000000"/>
                <w:sz w:val="24"/>
                <w:szCs w:val="24"/>
              </w:rPr>
              <w:t xml:space="preserve"> kontrollon ose kontrollohet n</w:t>
            </w:r>
            <w:r w:rsidR="0023236C" w:rsidRPr="00381447">
              <w:rPr>
                <w:rFonts w:ascii="Times New Roman" w:eastAsia="Times New Roman" w:hAnsi="Times New Roman" w:cs="Times New Roman"/>
                <w:color w:val="000000"/>
                <w:sz w:val="24"/>
                <w:szCs w:val="24"/>
              </w:rPr>
              <w:t>ë</w:t>
            </w:r>
            <w:r w:rsidR="0023236C" w:rsidRPr="00381447">
              <w:rPr>
                <w:rFonts w:ascii="Times New Roman" w:eastAsia="Times New Roman" w:hAnsi="Times New Roman" w:cs="Times New Roman"/>
                <w:color w:val="000000"/>
                <w:sz w:val="24"/>
                <w:szCs w:val="24"/>
              </w:rPr>
              <w:t xml:space="preserve"> m</w:t>
            </w:r>
            <w:r w:rsidR="0023236C" w:rsidRPr="00381447">
              <w:rPr>
                <w:rFonts w:ascii="Times New Roman" w:eastAsia="Times New Roman" w:hAnsi="Times New Roman" w:cs="Times New Roman"/>
                <w:color w:val="000000"/>
                <w:sz w:val="24"/>
                <w:szCs w:val="24"/>
              </w:rPr>
              <w:t>ë</w:t>
            </w:r>
            <w:r w:rsidR="0023236C" w:rsidRPr="00381447">
              <w:rPr>
                <w:rFonts w:ascii="Times New Roman" w:eastAsia="Times New Roman" w:hAnsi="Times New Roman" w:cs="Times New Roman"/>
                <w:color w:val="000000"/>
                <w:sz w:val="24"/>
                <w:szCs w:val="24"/>
              </w:rPr>
              <w:t>nyr</w:t>
            </w:r>
            <w:r w:rsidR="0023236C" w:rsidRPr="00381447">
              <w:rPr>
                <w:rFonts w:ascii="Times New Roman" w:eastAsia="Times New Roman" w:hAnsi="Times New Roman" w:cs="Times New Roman"/>
                <w:color w:val="000000"/>
                <w:sz w:val="24"/>
                <w:szCs w:val="24"/>
              </w:rPr>
              <w:t>ë</w:t>
            </w:r>
            <w:r w:rsidR="0023236C" w:rsidRPr="00381447">
              <w:rPr>
                <w:rFonts w:ascii="Times New Roman" w:eastAsia="Times New Roman" w:hAnsi="Times New Roman" w:cs="Times New Roman"/>
                <w:color w:val="000000"/>
                <w:sz w:val="24"/>
                <w:szCs w:val="24"/>
              </w:rPr>
              <w:t xml:space="preserve"> direkte ose </w:t>
            </w:r>
            <w:r w:rsidR="0023236C" w:rsidRPr="00381447">
              <w:rPr>
                <w:rFonts w:ascii="Times New Roman" w:eastAsia="Times New Roman" w:hAnsi="Times New Roman" w:cs="Times New Roman"/>
                <w:color w:val="000000"/>
                <w:sz w:val="24"/>
                <w:szCs w:val="24"/>
              </w:rPr>
              <w:lastRenderedPageBreak/>
              <w:t>indirekte nga ai organ menaxhues ose nj</w:t>
            </w:r>
            <w:r w:rsidR="0023236C" w:rsidRPr="00381447">
              <w:rPr>
                <w:rFonts w:ascii="Times New Roman" w:eastAsia="Times New Roman" w:hAnsi="Times New Roman" w:cs="Times New Roman"/>
                <w:color w:val="000000"/>
                <w:sz w:val="24"/>
                <w:szCs w:val="24"/>
              </w:rPr>
              <w:t>ë</w:t>
            </w:r>
            <w:r w:rsidR="0023236C" w:rsidRPr="00381447">
              <w:rPr>
                <w:rFonts w:ascii="Times New Roman" w:eastAsia="Times New Roman" w:hAnsi="Times New Roman" w:cs="Times New Roman"/>
                <w:color w:val="000000"/>
                <w:sz w:val="24"/>
                <w:szCs w:val="24"/>
              </w:rPr>
              <w:t xml:space="preserve"> p</w:t>
            </w:r>
            <w:r w:rsidR="0023236C" w:rsidRPr="00381447">
              <w:rPr>
                <w:rFonts w:ascii="Times New Roman" w:eastAsia="Times New Roman" w:hAnsi="Times New Roman" w:cs="Times New Roman"/>
                <w:color w:val="000000"/>
                <w:sz w:val="24"/>
                <w:szCs w:val="24"/>
              </w:rPr>
              <w:t>ë</w:t>
            </w:r>
            <w:r w:rsidR="0023236C" w:rsidRPr="00381447">
              <w:rPr>
                <w:rFonts w:ascii="Times New Roman" w:eastAsia="Times New Roman" w:hAnsi="Times New Roman" w:cs="Times New Roman"/>
                <w:color w:val="000000"/>
                <w:sz w:val="24"/>
                <w:szCs w:val="24"/>
              </w:rPr>
              <w:t>rdorues i till</w:t>
            </w:r>
            <w:r w:rsidR="0023236C" w:rsidRPr="00381447">
              <w:rPr>
                <w:rFonts w:ascii="Times New Roman" w:eastAsia="Times New Roman" w:hAnsi="Times New Roman" w:cs="Times New Roman"/>
                <w:color w:val="000000"/>
                <w:sz w:val="24"/>
                <w:szCs w:val="24"/>
              </w:rPr>
              <w:t>ë</w:t>
            </w:r>
            <w:r w:rsidR="00CA3B41">
              <w:rPr>
                <w:rFonts w:ascii="Times New Roman" w:eastAsia="Times New Roman" w:hAnsi="Times New Roman" w:cs="Times New Roman"/>
                <w:color w:val="000000"/>
                <w:sz w:val="24"/>
                <w:szCs w:val="24"/>
              </w:rPr>
              <w:t>.</w:t>
            </w:r>
            <w:r w:rsidRPr="00381447">
              <w:rPr>
                <w:rFonts w:ascii="Times New Roman" w:eastAsia="Times New Roman" w:hAnsi="Times New Roman" w:cs="Times New Roman"/>
                <w:color w:val="000000"/>
                <w:sz w:val="24"/>
                <w:szCs w:val="24"/>
              </w:rPr>
              <w:t>”</w:t>
            </w:r>
          </w:p>
          <w:p w14:paraId="673431AD" w14:textId="77777777" w:rsidR="00CA3B41" w:rsidRPr="004C31D0" w:rsidRDefault="00CA3B41" w:rsidP="00381447">
            <w:pPr>
              <w:spacing w:after="0" w:line="240" w:lineRule="auto"/>
              <w:ind w:left="252"/>
              <w:jc w:val="both"/>
              <w:rPr>
                <w:rFonts w:ascii="Times New Roman" w:eastAsia="Times New Roman" w:hAnsi="Times New Roman" w:cs="Times New Roman"/>
                <w:color w:val="000000"/>
                <w:sz w:val="24"/>
                <w:szCs w:val="24"/>
              </w:rPr>
            </w:pPr>
          </w:p>
          <w:p w14:paraId="0ACE990B" w14:textId="0B6FFEF9" w:rsidR="0023236C" w:rsidRPr="00381447" w:rsidRDefault="0023236C" w:rsidP="00381447">
            <w:pPr>
              <w:pStyle w:val="ListParagraph"/>
              <w:numPr>
                <w:ilvl w:val="0"/>
                <w:numId w:val="13"/>
              </w:numPr>
              <w:ind w:left="342" w:hanging="270"/>
              <w:jc w:val="both"/>
              <w:rPr>
                <w:rFonts w:ascii="Times New Roman" w:eastAsia="Times New Roman" w:hAnsi="Times New Roman" w:cs="Times New Roman"/>
                <w:color w:val="000000"/>
                <w:sz w:val="24"/>
                <w:szCs w:val="24"/>
              </w:rPr>
            </w:pPr>
            <w:r w:rsidRPr="00381447">
              <w:rPr>
                <w:rFonts w:ascii="Times New Roman" w:eastAsia="Times New Roman" w:hAnsi="Times New Roman" w:cs="Times New Roman"/>
                <w:color w:val="000000"/>
                <w:sz w:val="24"/>
                <w:szCs w:val="24"/>
              </w:rPr>
              <w:t>Në nenin 7, paragrafi 5 pika (iv) fshihet.</w:t>
            </w:r>
          </w:p>
          <w:p w14:paraId="4925E09D" w14:textId="63016033" w:rsidR="00CA3B41" w:rsidRDefault="00CA3B41" w:rsidP="00CA3B41">
            <w:pPr>
              <w:spacing w:after="0" w:line="240" w:lineRule="auto"/>
              <w:ind w:left="342"/>
              <w:jc w:val="center"/>
              <w:rPr>
                <w:rFonts w:ascii="Times New Roman" w:eastAsia="Times New Roman" w:hAnsi="Times New Roman" w:cs="Times New Roman"/>
                <w:b/>
                <w:color w:val="000000"/>
                <w:sz w:val="24"/>
                <w:szCs w:val="24"/>
              </w:rPr>
            </w:pPr>
          </w:p>
          <w:p w14:paraId="3FE816F1" w14:textId="77777777" w:rsidR="005D3006" w:rsidRDefault="005D3006" w:rsidP="00CA3B41">
            <w:pPr>
              <w:spacing w:after="0" w:line="240" w:lineRule="auto"/>
              <w:ind w:left="342"/>
              <w:jc w:val="center"/>
              <w:rPr>
                <w:rFonts w:ascii="Times New Roman" w:eastAsia="Times New Roman" w:hAnsi="Times New Roman" w:cs="Times New Roman"/>
                <w:b/>
                <w:color w:val="000000"/>
                <w:sz w:val="24"/>
                <w:szCs w:val="24"/>
              </w:rPr>
            </w:pPr>
          </w:p>
          <w:p w14:paraId="32D1EA94" w14:textId="56B6DA78" w:rsidR="0023236C" w:rsidRDefault="0023236C" w:rsidP="005D3006">
            <w:pPr>
              <w:spacing w:after="0" w:line="240" w:lineRule="auto"/>
              <w:jc w:val="center"/>
              <w:rPr>
                <w:rFonts w:ascii="Times New Roman" w:eastAsia="Times New Roman" w:hAnsi="Times New Roman" w:cs="Times New Roman"/>
                <w:b/>
                <w:color w:val="000000"/>
                <w:sz w:val="24"/>
                <w:szCs w:val="24"/>
              </w:rPr>
            </w:pPr>
            <w:r w:rsidRPr="004C31D0">
              <w:rPr>
                <w:rFonts w:ascii="Times New Roman" w:eastAsia="Times New Roman" w:hAnsi="Times New Roman" w:cs="Times New Roman"/>
                <w:b/>
                <w:color w:val="000000"/>
                <w:sz w:val="24"/>
                <w:szCs w:val="24"/>
              </w:rPr>
              <w:t>Neni 6</w:t>
            </w:r>
          </w:p>
          <w:p w14:paraId="46D47658" w14:textId="77777777" w:rsidR="00CA3B41" w:rsidRPr="004C31D0" w:rsidRDefault="00CA3B41" w:rsidP="00CA3B41">
            <w:pPr>
              <w:spacing w:after="0" w:line="240" w:lineRule="auto"/>
              <w:rPr>
                <w:rFonts w:ascii="Times New Roman" w:eastAsia="Times New Roman" w:hAnsi="Times New Roman" w:cs="Times New Roman"/>
                <w:b/>
                <w:color w:val="000000"/>
                <w:sz w:val="24"/>
                <w:szCs w:val="24"/>
              </w:rPr>
            </w:pPr>
          </w:p>
          <w:p w14:paraId="0090F0F4" w14:textId="77777777" w:rsidR="00CA3B41" w:rsidRDefault="0023236C" w:rsidP="00CA3B41">
            <w:pPr>
              <w:pStyle w:val="ListParagraph"/>
              <w:numPr>
                <w:ilvl w:val="0"/>
                <w:numId w:val="11"/>
              </w:numPr>
              <w:ind w:left="360"/>
              <w:jc w:val="both"/>
              <w:rPr>
                <w:rFonts w:ascii="Times New Roman" w:eastAsia="Times New Roman" w:hAnsi="Times New Roman" w:cs="Times New Roman"/>
                <w:color w:val="000000"/>
                <w:sz w:val="24"/>
                <w:szCs w:val="24"/>
                <w:lang w:val="sq-AL"/>
              </w:rPr>
            </w:pPr>
            <w:r w:rsidRPr="004C31D0">
              <w:rPr>
                <w:rFonts w:ascii="Times New Roman" w:eastAsia="Times New Roman" w:hAnsi="Times New Roman" w:cs="Times New Roman"/>
                <w:color w:val="000000"/>
                <w:sz w:val="24"/>
                <w:szCs w:val="24"/>
                <w:lang w:val="sq-AL"/>
              </w:rPr>
              <w:t>Në nenin 8, paragrafi 1, fjalia e fundit fshihet dhe zëvendësohet me tekstin në vijim:</w:t>
            </w:r>
          </w:p>
          <w:p w14:paraId="64D0216B" w14:textId="53786308" w:rsidR="0023236C" w:rsidRPr="00CA3B41" w:rsidRDefault="0023236C" w:rsidP="00CA3B41">
            <w:pPr>
              <w:pStyle w:val="ListParagraph"/>
              <w:ind w:left="360"/>
              <w:jc w:val="both"/>
              <w:rPr>
                <w:rFonts w:ascii="Times New Roman" w:eastAsia="Times New Roman" w:hAnsi="Times New Roman" w:cs="Times New Roman"/>
                <w:color w:val="000000"/>
                <w:sz w:val="24"/>
                <w:szCs w:val="24"/>
                <w:lang w:val="sq-AL"/>
              </w:rPr>
            </w:pPr>
            <w:r w:rsidRPr="00CA3B41">
              <w:rPr>
                <w:rFonts w:ascii="Times New Roman" w:eastAsia="Times New Roman" w:hAnsi="Times New Roman" w:cs="Times New Roman"/>
                <w:color w:val="000000"/>
                <w:sz w:val="24"/>
                <w:szCs w:val="24"/>
                <w:lang w:val="sq-AL"/>
              </w:rPr>
              <w:t xml:space="preserve">                                          </w:t>
            </w:r>
          </w:p>
          <w:p w14:paraId="1F9EEF4C" w14:textId="77777777" w:rsidR="0023236C" w:rsidRDefault="0023236C" w:rsidP="0023236C">
            <w:pPr>
              <w:spacing w:after="0" w:line="240" w:lineRule="auto"/>
              <w:jc w:val="both"/>
              <w:rPr>
                <w:rFonts w:ascii="Times New Roman" w:eastAsia="Times New Roman" w:hAnsi="Times New Roman" w:cs="Times New Roman"/>
                <w:color w:val="000000"/>
                <w:sz w:val="24"/>
                <w:szCs w:val="24"/>
              </w:rPr>
            </w:pPr>
            <w:r w:rsidRPr="004C31D0">
              <w:rPr>
                <w:rFonts w:ascii="Times New Roman" w:eastAsia="Times New Roman" w:hAnsi="Times New Roman" w:cs="Times New Roman"/>
                <w:color w:val="000000"/>
                <w:sz w:val="24"/>
                <w:szCs w:val="24"/>
              </w:rPr>
              <w:t>“AAC-ja mund ta bëjë të detyrueshme për furnizuesit e shërbimeve në tokë dhe për përdoruesit e aeroportit që bëjnë vetëshërbim përdorimin e këtyre infrastrukturave.”</w:t>
            </w:r>
          </w:p>
          <w:p w14:paraId="40B94E2B" w14:textId="77777777" w:rsidR="00CA3B41" w:rsidRPr="004C31D0" w:rsidRDefault="00CA3B41" w:rsidP="0023236C">
            <w:pPr>
              <w:spacing w:after="0" w:line="240" w:lineRule="auto"/>
              <w:jc w:val="both"/>
              <w:rPr>
                <w:rFonts w:ascii="Times New Roman" w:eastAsia="Times New Roman" w:hAnsi="Times New Roman" w:cs="Times New Roman"/>
                <w:color w:val="000000"/>
                <w:sz w:val="24"/>
                <w:szCs w:val="24"/>
              </w:rPr>
            </w:pPr>
          </w:p>
          <w:p w14:paraId="2F4EFFE4" w14:textId="77777777" w:rsidR="0023236C" w:rsidRPr="004C31D0" w:rsidRDefault="0023236C" w:rsidP="0023236C">
            <w:pPr>
              <w:pStyle w:val="ListParagraph"/>
              <w:numPr>
                <w:ilvl w:val="0"/>
                <w:numId w:val="11"/>
              </w:numPr>
              <w:ind w:left="360"/>
              <w:jc w:val="both"/>
              <w:rPr>
                <w:rFonts w:ascii="Times New Roman" w:eastAsia="Times New Roman" w:hAnsi="Times New Roman" w:cs="Times New Roman"/>
                <w:color w:val="000000"/>
                <w:sz w:val="24"/>
                <w:szCs w:val="24"/>
                <w:lang w:val="sq-AL"/>
              </w:rPr>
            </w:pPr>
            <w:r w:rsidRPr="004C31D0">
              <w:rPr>
                <w:rFonts w:ascii="Times New Roman" w:eastAsia="Times New Roman" w:hAnsi="Times New Roman" w:cs="Times New Roman"/>
                <w:color w:val="000000"/>
                <w:sz w:val="24"/>
                <w:szCs w:val="24"/>
                <w:lang w:val="sq-AL"/>
              </w:rPr>
              <w:t>Në nenin 8, pas paragrafit 8.2 shtohen dy paragrafë të rinj me tekstin në vijim:</w:t>
            </w:r>
          </w:p>
          <w:p w14:paraId="04BB9A09" w14:textId="77777777" w:rsidR="0023236C" w:rsidRPr="004C31D0" w:rsidRDefault="0023236C" w:rsidP="0023236C">
            <w:pPr>
              <w:pStyle w:val="ListParagraph"/>
              <w:ind w:left="360"/>
              <w:jc w:val="both"/>
              <w:rPr>
                <w:rFonts w:ascii="Times New Roman" w:eastAsia="Times New Roman" w:hAnsi="Times New Roman" w:cs="Times New Roman"/>
                <w:color w:val="000000"/>
                <w:sz w:val="24"/>
                <w:szCs w:val="24"/>
                <w:lang w:val="sq-AL"/>
              </w:rPr>
            </w:pPr>
          </w:p>
          <w:p w14:paraId="2C10F455" w14:textId="77777777" w:rsidR="0023236C" w:rsidRPr="004C31D0" w:rsidRDefault="0023236C" w:rsidP="0023236C">
            <w:pPr>
              <w:spacing w:after="0" w:line="240" w:lineRule="auto"/>
              <w:jc w:val="both"/>
              <w:rPr>
                <w:rFonts w:ascii="Times New Roman" w:eastAsia="Times New Roman" w:hAnsi="Times New Roman" w:cs="Times New Roman"/>
                <w:color w:val="000000"/>
                <w:sz w:val="24"/>
                <w:szCs w:val="24"/>
              </w:rPr>
            </w:pPr>
          </w:p>
          <w:p w14:paraId="217A2909" w14:textId="77777777" w:rsidR="0023236C" w:rsidRDefault="0023236C" w:rsidP="0023236C">
            <w:pPr>
              <w:spacing w:after="0" w:line="240" w:lineRule="auto"/>
              <w:jc w:val="both"/>
              <w:rPr>
                <w:rFonts w:ascii="Times New Roman" w:eastAsia="Times New Roman" w:hAnsi="Times New Roman" w:cs="Times New Roman"/>
                <w:color w:val="000000"/>
                <w:sz w:val="24"/>
                <w:szCs w:val="24"/>
              </w:rPr>
            </w:pPr>
            <w:r w:rsidRPr="004C31D0">
              <w:rPr>
                <w:rFonts w:ascii="Times New Roman" w:eastAsia="Times New Roman" w:hAnsi="Times New Roman" w:cs="Times New Roman"/>
                <w:color w:val="000000"/>
                <w:sz w:val="24"/>
                <w:szCs w:val="24"/>
              </w:rPr>
              <w:t>“8.3 Nëse organi menaxhues i aeroportit i vendos një tarifë për përdorimin e infrastrukturës së centralizuar, kjo tarifë duhet të aprovohet nga AAC-ja pasi organi menaxhues t’i ketë konsultuar përdoruesit.</w:t>
            </w:r>
          </w:p>
          <w:p w14:paraId="2111D523" w14:textId="77777777" w:rsidR="00CA3B41" w:rsidRPr="004C31D0" w:rsidRDefault="00CA3B41" w:rsidP="0023236C">
            <w:pPr>
              <w:spacing w:after="0" w:line="240" w:lineRule="auto"/>
              <w:jc w:val="both"/>
              <w:rPr>
                <w:rFonts w:ascii="Times New Roman" w:eastAsia="Times New Roman" w:hAnsi="Times New Roman" w:cs="Times New Roman"/>
                <w:color w:val="000000"/>
                <w:sz w:val="24"/>
                <w:szCs w:val="24"/>
              </w:rPr>
            </w:pPr>
          </w:p>
          <w:p w14:paraId="66851509" w14:textId="77777777" w:rsidR="0023236C" w:rsidRDefault="0023236C" w:rsidP="0023236C">
            <w:pPr>
              <w:spacing w:after="0" w:line="240" w:lineRule="auto"/>
              <w:jc w:val="both"/>
              <w:rPr>
                <w:rFonts w:ascii="Times New Roman" w:eastAsia="Times New Roman" w:hAnsi="Times New Roman" w:cs="Times New Roman"/>
                <w:color w:val="000000"/>
                <w:sz w:val="24"/>
                <w:szCs w:val="24"/>
              </w:rPr>
            </w:pPr>
            <w:r w:rsidRPr="004C31D0">
              <w:rPr>
                <w:rFonts w:ascii="Times New Roman" w:eastAsia="Times New Roman" w:hAnsi="Times New Roman" w:cs="Times New Roman"/>
                <w:color w:val="000000"/>
                <w:sz w:val="24"/>
                <w:szCs w:val="24"/>
              </w:rPr>
              <w:t>8.4 Organi menaxhues i aeroportit është i obliguar ta publikojë listën e infrastrukturës së centralizuar të aprovuar nga AAC-ja me çmimet (nëse është e aplikueshme) dhe kushtet për përdorimin e saj.”</w:t>
            </w:r>
          </w:p>
          <w:p w14:paraId="4BD27E95" w14:textId="77777777" w:rsidR="00C445FC" w:rsidRPr="004C31D0" w:rsidRDefault="00C445FC" w:rsidP="0023236C">
            <w:pPr>
              <w:spacing w:after="0" w:line="240" w:lineRule="auto"/>
              <w:jc w:val="both"/>
              <w:rPr>
                <w:rFonts w:ascii="Times New Roman" w:eastAsia="Times New Roman" w:hAnsi="Times New Roman" w:cs="Times New Roman"/>
                <w:color w:val="000000"/>
                <w:sz w:val="24"/>
                <w:szCs w:val="24"/>
              </w:rPr>
            </w:pPr>
          </w:p>
          <w:p w14:paraId="1A84E126" w14:textId="77777777" w:rsidR="0023236C" w:rsidRPr="004C31D0" w:rsidRDefault="0023236C" w:rsidP="0023236C">
            <w:pPr>
              <w:spacing w:after="0" w:line="240" w:lineRule="auto"/>
              <w:jc w:val="center"/>
              <w:rPr>
                <w:rFonts w:ascii="Times New Roman" w:eastAsia="Times New Roman" w:hAnsi="Times New Roman" w:cs="Times New Roman"/>
                <w:b/>
                <w:color w:val="000000"/>
                <w:sz w:val="24"/>
                <w:szCs w:val="24"/>
              </w:rPr>
            </w:pPr>
            <w:r w:rsidRPr="004C31D0">
              <w:rPr>
                <w:rFonts w:ascii="Times New Roman" w:eastAsia="Times New Roman" w:hAnsi="Times New Roman" w:cs="Times New Roman"/>
                <w:b/>
                <w:color w:val="000000"/>
                <w:sz w:val="24"/>
                <w:szCs w:val="24"/>
              </w:rPr>
              <w:t>Neni 7</w:t>
            </w:r>
          </w:p>
          <w:p w14:paraId="26CEF016" w14:textId="77777777" w:rsidR="00CA3B41" w:rsidRDefault="00CA3B41" w:rsidP="0023236C">
            <w:pPr>
              <w:spacing w:after="0" w:line="240" w:lineRule="auto"/>
              <w:jc w:val="both"/>
              <w:rPr>
                <w:rFonts w:ascii="Times New Roman" w:eastAsia="Times New Roman" w:hAnsi="Times New Roman" w:cs="Times New Roman"/>
                <w:color w:val="000000"/>
                <w:sz w:val="24"/>
                <w:szCs w:val="24"/>
              </w:rPr>
            </w:pPr>
          </w:p>
          <w:p w14:paraId="6BDD4904" w14:textId="68FF66D8" w:rsidR="00CA3B41" w:rsidRPr="00CA3B41" w:rsidRDefault="0023236C" w:rsidP="00CA3B41">
            <w:pPr>
              <w:pStyle w:val="ListParagraph"/>
              <w:numPr>
                <w:ilvl w:val="0"/>
                <w:numId w:val="16"/>
              </w:numPr>
              <w:ind w:left="252" w:hanging="270"/>
              <w:jc w:val="both"/>
              <w:rPr>
                <w:rFonts w:ascii="Times New Roman" w:eastAsia="Times New Roman" w:hAnsi="Times New Roman" w:cs="Times New Roman"/>
                <w:color w:val="000000"/>
                <w:sz w:val="24"/>
                <w:szCs w:val="24"/>
              </w:rPr>
            </w:pPr>
            <w:r w:rsidRPr="00CA3B41">
              <w:rPr>
                <w:rFonts w:ascii="Times New Roman" w:eastAsia="Times New Roman" w:hAnsi="Times New Roman" w:cs="Times New Roman"/>
                <w:color w:val="000000"/>
                <w:sz w:val="24"/>
                <w:szCs w:val="24"/>
              </w:rPr>
              <w:t>Në nenin 9, paragrafi 1 ndryshohet si në vijim:</w:t>
            </w:r>
          </w:p>
          <w:p w14:paraId="76BE3157" w14:textId="2347142B" w:rsidR="0023236C" w:rsidRDefault="0023236C" w:rsidP="00CA3B41">
            <w:pPr>
              <w:spacing w:after="0" w:line="240" w:lineRule="auto"/>
              <w:ind w:left="252" w:hanging="270"/>
              <w:jc w:val="both"/>
              <w:rPr>
                <w:rFonts w:ascii="Times New Roman" w:eastAsia="Times New Roman" w:hAnsi="Times New Roman" w:cs="Times New Roman"/>
                <w:color w:val="000000"/>
                <w:sz w:val="24"/>
                <w:szCs w:val="24"/>
              </w:rPr>
            </w:pPr>
            <w:r w:rsidRPr="004C31D0">
              <w:rPr>
                <w:rFonts w:ascii="Times New Roman" w:eastAsia="Times New Roman" w:hAnsi="Times New Roman" w:cs="Times New Roman"/>
                <w:color w:val="000000"/>
                <w:sz w:val="24"/>
                <w:szCs w:val="24"/>
              </w:rPr>
              <w:t xml:space="preserve">                                                                                      “9.1 Kur në një aeroport, kufizimet e veçanta për hapësirën dhe kapacitetet e disponueshme, që dalin në veçanti nga mbipopullimi dhe norma e shfrytëzimit të hapësirës, e bëjnë të pamundur hapjen e tregut dhe/ose zbatimin e vetëshërbimit deri në nivelin e përcaktuar në këtë Rregullore, AAC-ja, pas kërkesës me shkrim nga organi menaxhues i aeroportit, në konsultim me Komitetin e Përdoruesve të Aeroportit, mund të vendosë:”.</w:t>
            </w:r>
          </w:p>
          <w:p w14:paraId="23020E86" w14:textId="77777777" w:rsidR="006B4638" w:rsidRPr="004C31D0" w:rsidRDefault="006B4638" w:rsidP="00C445FC">
            <w:pPr>
              <w:spacing w:after="0" w:line="240" w:lineRule="auto"/>
              <w:jc w:val="both"/>
              <w:rPr>
                <w:rFonts w:ascii="Times New Roman" w:eastAsia="Times New Roman" w:hAnsi="Times New Roman" w:cs="Times New Roman"/>
                <w:color w:val="000000"/>
                <w:sz w:val="24"/>
                <w:szCs w:val="24"/>
              </w:rPr>
            </w:pPr>
          </w:p>
          <w:p w14:paraId="13DC8F2E" w14:textId="42718A03" w:rsidR="0000228C" w:rsidRPr="006B4638" w:rsidRDefault="0023236C" w:rsidP="0000228C">
            <w:pPr>
              <w:jc w:val="both"/>
              <w:rPr>
                <w:rFonts w:ascii="Times New Roman" w:eastAsia="Times New Roman" w:hAnsi="Times New Roman" w:cs="Times New Roman"/>
                <w:color w:val="000000"/>
                <w:sz w:val="24"/>
                <w:szCs w:val="24"/>
              </w:rPr>
            </w:pPr>
            <w:r w:rsidRPr="006B4638">
              <w:rPr>
                <w:rFonts w:ascii="Times New Roman" w:eastAsia="Times New Roman" w:hAnsi="Times New Roman" w:cs="Times New Roman"/>
                <w:color w:val="000000"/>
                <w:sz w:val="24"/>
                <w:szCs w:val="24"/>
              </w:rPr>
              <w:t>Pika (b)</w:t>
            </w:r>
            <w:r w:rsidR="00C445FC">
              <w:rPr>
                <w:rFonts w:ascii="Times New Roman" w:eastAsia="Times New Roman" w:hAnsi="Times New Roman" w:cs="Times New Roman"/>
                <w:color w:val="000000"/>
                <w:sz w:val="24"/>
                <w:szCs w:val="24"/>
              </w:rPr>
              <w:t xml:space="preserve"> e kë</w:t>
            </w:r>
            <w:r w:rsidR="0000228C" w:rsidRPr="006B4638">
              <w:rPr>
                <w:rFonts w:ascii="Times New Roman" w:eastAsia="Times New Roman" w:hAnsi="Times New Roman" w:cs="Times New Roman"/>
                <w:color w:val="000000"/>
                <w:sz w:val="24"/>
                <w:szCs w:val="24"/>
              </w:rPr>
              <w:t>tij paragrafi</w:t>
            </w:r>
            <w:r w:rsidRPr="006B4638">
              <w:rPr>
                <w:rFonts w:ascii="Times New Roman" w:eastAsia="Times New Roman" w:hAnsi="Times New Roman" w:cs="Times New Roman"/>
                <w:color w:val="000000"/>
                <w:sz w:val="24"/>
                <w:szCs w:val="24"/>
              </w:rPr>
              <w:t xml:space="preserve"> fshihet. </w:t>
            </w:r>
          </w:p>
          <w:p w14:paraId="7977BBD5" w14:textId="0F6D8F3C" w:rsidR="0023236C" w:rsidRDefault="0023236C" w:rsidP="0023236C">
            <w:pPr>
              <w:spacing w:after="0" w:line="240" w:lineRule="auto"/>
              <w:jc w:val="both"/>
              <w:rPr>
                <w:rFonts w:ascii="Times New Roman" w:eastAsia="Times New Roman" w:hAnsi="Times New Roman" w:cs="Times New Roman"/>
                <w:color w:val="000000"/>
                <w:sz w:val="24"/>
                <w:szCs w:val="24"/>
              </w:rPr>
            </w:pPr>
            <w:r w:rsidRPr="006B4638">
              <w:rPr>
                <w:rFonts w:ascii="Times New Roman" w:eastAsia="Times New Roman" w:hAnsi="Times New Roman" w:cs="Times New Roman"/>
                <w:color w:val="000000"/>
                <w:sz w:val="24"/>
                <w:szCs w:val="24"/>
              </w:rPr>
              <w:t>Fjalia në vijim shtohet pas pikës (d):</w:t>
            </w:r>
          </w:p>
          <w:p w14:paraId="101C26E3" w14:textId="77777777" w:rsidR="0000228C" w:rsidRDefault="0000228C" w:rsidP="0023236C">
            <w:pPr>
              <w:spacing w:after="0" w:line="240" w:lineRule="auto"/>
              <w:jc w:val="both"/>
              <w:rPr>
                <w:rFonts w:ascii="Times New Roman" w:eastAsia="Times New Roman" w:hAnsi="Times New Roman" w:cs="Times New Roman"/>
                <w:color w:val="000000"/>
                <w:sz w:val="24"/>
                <w:szCs w:val="24"/>
              </w:rPr>
            </w:pPr>
          </w:p>
          <w:p w14:paraId="230C893D" w14:textId="77777777" w:rsidR="0000228C" w:rsidRPr="004C31D0" w:rsidRDefault="0000228C" w:rsidP="0023236C">
            <w:pPr>
              <w:spacing w:after="0" w:line="240" w:lineRule="auto"/>
              <w:jc w:val="both"/>
              <w:rPr>
                <w:rFonts w:ascii="Times New Roman" w:eastAsia="Times New Roman" w:hAnsi="Times New Roman" w:cs="Times New Roman"/>
                <w:color w:val="000000"/>
                <w:sz w:val="24"/>
                <w:szCs w:val="24"/>
              </w:rPr>
            </w:pPr>
          </w:p>
          <w:p w14:paraId="016DC382" w14:textId="77777777" w:rsidR="0023236C" w:rsidRDefault="0023236C" w:rsidP="0023236C">
            <w:pPr>
              <w:spacing w:after="0" w:line="240" w:lineRule="auto"/>
              <w:jc w:val="both"/>
              <w:rPr>
                <w:rFonts w:ascii="Times New Roman" w:eastAsia="Times New Roman" w:hAnsi="Times New Roman" w:cs="Times New Roman"/>
                <w:color w:val="000000"/>
                <w:sz w:val="24"/>
                <w:szCs w:val="24"/>
              </w:rPr>
            </w:pPr>
            <w:r w:rsidRPr="004C31D0">
              <w:rPr>
                <w:rFonts w:ascii="Times New Roman" w:eastAsia="Times New Roman" w:hAnsi="Times New Roman" w:cs="Times New Roman"/>
                <w:color w:val="000000"/>
                <w:sz w:val="24"/>
                <w:szCs w:val="24"/>
              </w:rPr>
              <w:t>“Kërkesa me shkrim nga organi menaxhues i aeroportit duhet të arsyetojë kërkesën për kategorinë e shërbimit në tokë për të cilën kërkohet përjashtimi, të arsyetojë kufizimet në hapësirë dhe dërgon planin e veprimit për tejkalimin e këtyre kufizimeve.”</w:t>
            </w:r>
          </w:p>
          <w:p w14:paraId="396B22D7" w14:textId="77777777" w:rsidR="0000228C" w:rsidRPr="004C31D0" w:rsidRDefault="0000228C" w:rsidP="0023236C">
            <w:pPr>
              <w:spacing w:after="0" w:line="240" w:lineRule="auto"/>
              <w:jc w:val="both"/>
              <w:rPr>
                <w:rFonts w:ascii="Times New Roman" w:eastAsia="Times New Roman" w:hAnsi="Times New Roman" w:cs="Times New Roman"/>
                <w:color w:val="000000"/>
                <w:sz w:val="24"/>
                <w:szCs w:val="24"/>
              </w:rPr>
            </w:pPr>
          </w:p>
          <w:p w14:paraId="6AF1FFB5" w14:textId="39B6A3B0" w:rsidR="0023236C" w:rsidRPr="00C445FC" w:rsidRDefault="0023236C" w:rsidP="0000228C">
            <w:pPr>
              <w:pStyle w:val="ListParagraph"/>
              <w:numPr>
                <w:ilvl w:val="0"/>
                <w:numId w:val="16"/>
              </w:numPr>
              <w:ind w:left="252" w:hanging="252"/>
              <w:jc w:val="both"/>
              <w:rPr>
                <w:rFonts w:ascii="Times New Roman" w:eastAsia="Times New Roman" w:hAnsi="Times New Roman" w:cs="Times New Roman"/>
                <w:color w:val="000000"/>
                <w:sz w:val="24"/>
                <w:szCs w:val="24"/>
              </w:rPr>
            </w:pPr>
            <w:r w:rsidRPr="00C445FC">
              <w:rPr>
                <w:rFonts w:ascii="Times New Roman" w:eastAsia="Times New Roman" w:hAnsi="Times New Roman" w:cs="Times New Roman"/>
                <w:color w:val="000000"/>
                <w:sz w:val="24"/>
                <w:szCs w:val="24"/>
              </w:rPr>
              <w:t>Në</w:t>
            </w:r>
            <w:r w:rsidRPr="00C445FC">
              <w:rPr>
                <w:rFonts w:ascii="Times New Roman" w:eastAsia="Times New Roman" w:hAnsi="Times New Roman" w:cs="Times New Roman"/>
                <w:color w:val="000000"/>
                <w:sz w:val="24"/>
                <w:szCs w:val="24"/>
              </w:rPr>
              <w:t xml:space="preserve"> nenin 9 paragrafi 3 fshihet. </w:t>
            </w:r>
          </w:p>
          <w:p w14:paraId="60EBA668" w14:textId="77777777" w:rsidR="0023236C" w:rsidRPr="004C31D0" w:rsidRDefault="0023236C" w:rsidP="0023236C">
            <w:pPr>
              <w:spacing w:after="0" w:line="240" w:lineRule="auto"/>
              <w:jc w:val="center"/>
              <w:rPr>
                <w:rFonts w:ascii="Times New Roman" w:hAnsi="Times New Roman" w:cs="Times New Roman"/>
                <w:b/>
                <w:sz w:val="24"/>
                <w:szCs w:val="24"/>
              </w:rPr>
            </w:pPr>
          </w:p>
          <w:p w14:paraId="4B5BDF7D" w14:textId="77777777" w:rsidR="0023236C" w:rsidRPr="004C31D0" w:rsidRDefault="0023236C" w:rsidP="0023236C">
            <w:pPr>
              <w:spacing w:after="0" w:line="240" w:lineRule="auto"/>
              <w:jc w:val="center"/>
              <w:rPr>
                <w:rFonts w:ascii="Times New Roman" w:hAnsi="Times New Roman" w:cs="Times New Roman"/>
                <w:b/>
                <w:sz w:val="24"/>
                <w:szCs w:val="24"/>
              </w:rPr>
            </w:pPr>
          </w:p>
          <w:p w14:paraId="1E9993FB" w14:textId="77777777" w:rsidR="0023236C" w:rsidRDefault="0023236C" w:rsidP="0023236C">
            <w:pPr>
              <w:spacing w:after="0" w:line="240" w:lineRule="auto"/>
              <w:jc w:val="center"/>
              <w:rPr>
                <w:rFonts w:ascii="Times New Roman" w:hAnsi="Times New Roman" w:cs="Times New Roman"/>
                <w:b/>
                <w:sz w:val="24"/>
                <w:szCs w:val="24"/>
              </w:rPr>
            </w:pPr>
            <w:r w:rsidRPr="004C31D0">
              <w:rPr>
                <w:rFonts w:ascii="Times New Roman" w:hAnsi="Times New Roman" w:cs="Times New Roman"/>
                <w:b/>
                <w:sz w:val="24"/>
                <w:szCs w:val="24"/>
              </w:rPr>
              <w:t>Neni 8</w:t>
            </w:r>
          </w:p>
          <w:p w14:paraId="4DA8A5CD" w14:textId="77777777" w:rsidR="00C445FC" w:rsidRPr="004C31D0" w:rsidRDefault="00C445FC" w:rsidP="0023236C">
            <w:pPr>
              <w:spacing w:after="0" w:line="240" w:lineRule="auto"/>
              <w:jc w:val="center"/>
              <w:rPr>
                <w:rFonts w:ascii="Times New Roman" w:hAnsi="Times New Roman" w:cs="Times New Roman"/>
                <w:b/>
                <w:sz w:val="24"/>
                <w:szCs w:val="24"/>
              </w:rPr>
            </w:pPr>
          </w:p>
          <w:p w14:paraId="04CEC84C"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Fshihet neni 10 i Rregullores kryesore.</w:t>
            </w:r>
          </w:p>
          <w:p w14:paraId="2EE1594B" w14:textId="77777777" w:rsidR="0023236C" w:rsidRPr="004C31D0" w:rsidRDefault="0023236C" w:rsidP="0023236C">
            <w:pPr>
              <w:spacing w:after="0" w:line="240" w:lineRule="auto"/>
              <w:jc w:val="both"/>
              <w:rPr>
                <w:rFonts w:ascii="Times New Roman" w:hAnsi="Times New Roman" w:cs="Times New Roman"/>
                <w:sz w:val="24"/>
                <w:szCs w:val="24"/>
              </w:rPr>
            </w:pPr>
          </w:p>
          <w:p w14:paraId="162B66EB" w14:textId="77777777" w:rsidR="0023236C" w:rsidRPr="004C31D0" w:rsidRDefault="0023236C" w:rsidP="0023236C">
            <w:pPr>
              <w:spacing w:after="0" w:line="240" w:lineRule="auto"/>
              <w:jc w:val="center"/>
              <w:rPr>
                <w:rFonts w:ascii="Times New Roman" w:hAnsi="Times New Roman" w:cs="Times New Roman"/>
                <w:sz w:val="24"/>
                <w:szCs w:val="24"/>
              </w:rPr>
            </w:pPr>
            <w:r w:rsidRPr="004C31D0">
              <w:rPr>
                <w:rFonts w:ascii="Times New Roman" w:hAnsi="Times New Roman" w:cs="Times New Roman"/>
                <w:b/>
                <w:sz w:val="24"/>
                <w:szCs w:val="24"/>
              </w:rPr>
              <w:t>Neni 9</w:t>
            </w:r>
          </w:p>
          <w:p w14:paraId="1A180297" w14:textId="77777777" w:rsidR="0023236C" w:rsidRPr="004C31D0" w:rsidRDefault="0023236C" w:rsidP="0023236C">
            <w:pPr>
              <w:spacing w:after="0" w:line="240" w:lineRule="auto"/>
              <w:jc w:val="center"/>
              <w:rPr>
                <w:rFonts w:ascii="Times New Roman" w:hAnsi="Times New Roman" w:cs="Times New Roman"/>
                <w:sz w:val="24"/>
                <w:szCs w:val="24"/>
              </w:rPr>
            </w:pPr>
          </w:p>
          <w:p w14:paraId="1B7970EE" w14:textId="45C5043A" w:rsidR="00C445F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Pjesës tjetër të neneve të rregullores kryesore u ndryshohet renditja numerike: nga neni 11 në neni 10, nga neni 12 në neni 11, dhe vazhdon kështu deri tek neni 22, i cili bëhet neni 21.</w:t>
            </w:r>
          </w:p>
          <w:p w14:paraId="6C07EA09" w14:textId="77777777" w:rsidR="0023236C" w:rsidRPr="004C31D0" w:rsidRDefault="0023236C" w:rsidP="0023236C">
            <w:pPr>
              <w:spacing w:after="0" w:line="240" w:lineRule="auto"/>
              <w:jc w:val="both"/>
              <w:rPr>
                <w:rFonts w:ascii="Times New Roman" w:hAnsi="Times New Roman" w:cs="Times New Roman"/>
                <w:sz w:val="24"/>
                <w:szCs w:val="24"/>
              </w:rPr>
            </w:pPr>
          </w:p>
          <w:p w14:paraId="505324FA" w14:textId="4795107C" w:rsidR="0023236C" w:rsidRPr="004C31D0" w:rsidRDefault="0023236C" w:rsidP="00C445FC">
            <w:pPr>
              <w:spacing w:after="0" w:line="240" w:lineRule="auto"/>
              <w:jc w:val="center"/>
              <w:rPr>
                <w:rFonts w:ascii="Times New Roman" w:hAnsi="Times New Roman" w:cs="Times New Roman"/>
                <w:sz w:val="24"/>
                <w:szCs w:val="24"/>
              </w:rPr>
            </w:pPr>
            <w:r w:rsidRPr="004C31D0">
              <w:rPr>
                <w:rFonts w:ascii="Times New Roman" w:hAnsi="Times New Roman" w:cs="Times New Roman"/>
                <w:b/>
                <w:sz w:val="24"/>
                <w:szCs w:val="24"/>
              </w:rPr>
              <w:t>Neni 10</w:t>
            </w:r>
          </w:p>
          <w:p w14:paraId="20BE6B7B" w14:textId="77777777" w:rsidR="0023236C" w:rsidRPr="004C31D0" w:rsidRDefault="0023236C" w:rsidP="0023236C">
            <w:pPr>
              <w:spacing w:after="0" w:line="240" w:lineRule="auto"/>
              <w:jc w:val="center"/>
              <w:rPr>
                <w:rFonts w:ascii="Times New Roman" w:hAnsi="Times New Roman" w:cs="Times New Roman"/>
                <w:sz w:val="24"/>
                <w:szCs w:val="24"/>
              </w:rPr>
            </w:pPr>
          </w:p>
          <w:p w14:paraId="442E0D4C" w14:textId="77777777" w:rsidR="0023236C" w:rsidRPr="004C31D0" w:rsidRDefault="0023236C" w:rsidP="0023236C">
            <w:pPr>
              <w:pStyle w:val="ListParagraph"/>
              <w:numPr>
                <w:ilvl w:val="0"/>
                <w:numId w:val="12"/>
              </w:numPr>
              <w:ind w:left="360"/>
              <w:jc w:val="both"/>
              <w:rPr>
                <w:rFonts w:ascii="Times New Roman" w:hAnsi="Times New Roman" w:cs="Times New Roman"/>
                <w:sz w:val="24"/>
                <w:szCs w:val="24"/>
                <w:lang w:val="sq-AL"/>
              </w:rPr>
            </w:pPr>
            <w:r w:rsidRPr="004C31D0">
              <w:rPr>
                <w:rFonts w:ascii="Times New Roman" w:hAnsi="Times New Roman" w:cs="Times New Roman"/>
                <w:sz w:val="24"/>
                <w:szCs w:val="24"/>
                <w:lang w:val="sq-AL"/>
              </w:rPr>
              <w:t>Në fund të nenit 10, paragrafi 1, shtohet teksti në vijim:</w:t>
            </w:r>
          </w:p>
          <w:p w14:paraId="35C0FE9E"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 xml:space="preserve">                                                                                                               </w:t>
            </w:r>
          </w:p>
          <w:p w14:paraId="47F4BD5A"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 xml:space="preserve">                                                                        “Në çdo rast të kufizimit/përjashtimit, përveç marrjes së aprovimit, ofruesi duhet të veprojë në përputhje me dispozitat që parashohin procedurën e kushteve të tenderit.”</w:t>
            </w:r>
          </w:p>
          <w:p w14:paraId="13110A41" w14:textId="77777777" w:rsidR="0023236C" w:rsidRPr="004C31D0" w:rsidRDefault="0023236C" w:rsidP="0023236C">
            <w:pPr>
              <w:spacing w:after="0" w:line="240" w:lineRule="auto"/>
              <w:jc w:val="both"/>
              <w:rPr>
                <w:rFonts w:ascii="Times New Roman" w:hAnsi="Times New Roman" w:cs="Times New Roman"/>
                <w:sz w:val="24"/>
                <w:szCs w:val="24"/>
              </w:rPr>
            </w:pPr>
          </w:p>
          <w:p w14:paraId="0FC309F3" w14:textId="77777777" w:rsidR="0023236C" w:rsidRPr="004C31D0" w:rsidRDefault="0023236C" w:rsidP="0023236C">
            <w:pPr>
              <w:pStyle w:val="ListParagraph"/>
              <w:numPr>
                <w:ilvl w:val="0"/>
                <w:numId w:val="12"/>
              </w:numPr>
              <w:ind w:left="360"/>
              <w:jc w:val="both"/>
              <w:rPr>
                <w:rFonts w:ascii="Times New Roman" w:hAnsi="Times New Roman" w:cs="Times New Roman"/>
                <w:sz w:val="24"/>
                <w:szCs w:val="24"/>
                <w:lang w:val="sq-AL"/>
              </w:rPr>
            </w:pPr>
            <w:r w:rsidRPr="004C31D0">
              <w:rPr>
                <w:rFonts w:ascii="Times New Roman" w:hAnsi="Times New Roman" w:cs="Times New Roman"/>
                <w:sz w:val="24"/>
                <w:szCs w:val="24"/>
                <w:lang w:val="sq-AL"/>
              </w:rPr>
              <w:t>Në nenin 10, pas paragrafit 10.3 shtohen dy paragrafë të rinj me tekstin si në vijim:</w:t>
            </w:r>
          </w:p>
          <w:p w14:paraId="48617ACE" w14:textId="77777777" w:rsidR="0023236C" w:rsidRDefault="0023236C" w:rsidP="0023236C">
            <w:pPr>
              <w:spacing w:after="0" w:line="240" w:lineRule="auto"/>
              <w:jc w:val="both"/>
              <w:rPr>
                <w:rFonts w:ascii="Times New Roman" w:hAnsi="Times New Roman" w:cs="Times New Roman"/>
                <w:sz w:val="24"/>
                <w:szCs w:val="24"/>
              </w:rPr>
            </w:pPr>
          </w:p>
          <w:p w14:paraId="323FF565" w14:textId="77777777" w:rsidR="005D3006" w:rsidRPr="004C31D0" w:rsidRDefault="005D3006" w:rsidP="0023236C">
            <w:pPr>
              <w:spacing w:after="0" w:line="240" w:lineRule="auto"/>
              <w:jc w:val="both"/>
              <w:rPr>
                <w:rFonts w:ascii="Times New Roman" w:hAnsi="Times New Roman" w:cs="Times New Roman"/>
                <w:sz w:val="24"/>
                <w:szCs w:val="24"/>
              </w:rPr>
            </w:pPr>
          </w:p>
          <w:p w14:paraId="5EB10E45"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“10.4  Vlefshmëria e aprovimit për furnizuesit e shërbimeve në tokë dhe vetëshërbyesit është për periudhën deri në katër vite.</w:t>
            </w:r>
          </w:p>
          <w:p w14:paraId="497D5A50"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lastRenderedPageBreak/>
              <w:t>10.5        Vlefshmëria e aprovimit të lëshuar për organin menaxhues të aeroportit si furnizues i shërbimeve në tokë mund të vendoset në përputhje me Marrëveshjen PPP, gjatë periudhës që kjo marrëveshje është në fuqi.”</w:t>
            </w:r>
          </w:p>
          <w:p w14:paraId="68FE8275" w14:textId="77777777" w:rsidR="0023236C" w:rsidRPr="004C31D0" w:rsidRDefault="0023236C" w:rsidP="0023236C">
            <w:pPr>
              <w:spacing w:after="0" w:line="240" w:lineRule="auto"/>
              <w:jc w:val="both"/>
              <w:rPr>
                <w:rFonts w:ascii="Times New Roman" w:hAnsi="Times New Roman" w:cs="Times New Roman"/>
                <w:sz w:val="24"/>
                <w:szCs w:val="24"/>
              </w:rPr>
            </w:pPr>
          </w:p>
          <w:p w14:paraId="06DFA2B7"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3. Pjesës tjetër të paragrafëve u ndryshohet renditja numerike nga 10.4 në paragrafi 10.6, paragrafi 10.5 bëhet paragrafi 10.7, paragrafi 10.6 bëhet paragrafi 10.8 dhe 10.7 bëhet paragrafi 10.9.</w:t>
            </w:r>
          </w:p>
          <w:p w14:paraId="4C7202A6" w14:textId="77777777" w:rsidR="0023236C" w:rsidRPr="004C31D0" w:rsidRDefault="0023236C" w:rsidP="0023236C">
            <w:pPr>
              <w:spacing w:after="0" w:line="240" w:lineRule="auto"/>
              <w:jc w:val="center"/>
              <w:rPr>
                <w:rFonts w:ascii="Times New Roman" w:hAnsi="Times New Roman" w:cs="Times New Roman"/>
                <w:b/>
                <w:sz w:val="24"/>
                <w:szCs w:val="24"/>
              </w:rPr>
            </w:pPr>
          </w:p>
          <w:p w14:paraId="4CDC6EAC" w14:textId="77777777" w:rsidR="0023236C" w:rsidRPr="004C31D0" w:rsidRDefault="0023236C" w:rsidP="0023236C">
            <w:pPr>
              <w:spacing w:after="0" w:line="240" w:lineRule="auto"/>
              <w:jc w:val="center"/>
              <w:rPr>
                <w:rFonts w:ascii="Times New Roman" w:hAnsi="Times New Roman" w:cs="Times New Roman"/>
                <w:sz w:val="24"/>
                <w:szCs w:val="24"/>
              </w:rPr>
            </w:pPr>
            <w:r w:rsidRPr="004C31D0">
              <w:rPr>
                <w:rFonts w:ascii="Times New Roman" w:hAnsi="Times New Roman" w:cs="Times New Roman"/>
                <w:b/>
                <w:sz w:val="24"/>
                <w:szCs w:val="24"/>
              </w:rPr>
              <w:t>Neni 9</w:t>
            </w:r>
          </w:p>
          <w:p w14:paraId="3F8EAA8E" w14:textId="77777777" w:rsidR="0023236C" w:rsidRPr="004C31D0" w:rsidRDefault="0023236C" w:rsidP="0023236C">
            <w:pPr>
              <w:spacing w:after="0" w:line="240" w:lineRule="auto"/>
              <w:jc w:val="center"/>
              <w:rPr>
                <w:rFonts w:ascii="Times New Roman" w:hAnsi="Times New Roman" w:cs="Times New Roman"/>
                <w:sz w:val="24"/>
                <w:szCs w:val="24"/>
                <w:u w:val="single"/>
              </w:rPr>
            </w:pPr>
          </w:p>
          <w:p w14:paraId="5F31DCE8"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Në nenin 11, paragrafi 3, pika (a), nënparagrafi (ii) riformulohet si në vijim:</w:t>
            </w:r>
          </w:p>
          <w:p w14:paraId="16F48986" w14:textId="77777777" w:rsidR="0023236C" w:rsidRPr="004C31D0" w:rsidRDefault="0023236C" w:rsidP="0023236C">
            <w:pPr>
              <w:spacing w:after="0" w:line="240" w:lineRule="auto"/>
              <w:jc w:val="both"/>
              <w:rPr>
                <w:rFonts w:ascii="Times New Roman" w:hAnsi="Times New Roman" w:cs="Times New Roman"/>
                <w:sz w:val="24"/>
                <w:szCs w:val="24"/>
              </w:rPr>
            </w:pPr>
          </w:p>
          <w:p w14:paraId="3E4C99F8"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“(ii) në të gjitha rastet tjera, nga AAC-ja, e cila mund të konsultohet së pari me Komitetin e Përdoruesve të Aeroportit dhe me organin menaxhues përkatës. AAC-ja përcakton kushtet dhe kriteret e procedurës së përzgjedhjes, publikon thirrjen për tender, mbledh ofertat dhe zgjedh furnizuesin.”</w:t>
            </w:r>
          </w:p>
          <w:p w14:paraId="15A4D37D" w14:textId="77777777" w:rsidR="00C445FC" w:rsidRPr="004C31D0" w:rsidRDefault="00C445FC" w:rsidP="0023236C">
            <w:pPr>
              <w:spacing w:after="0" w:line="240" w:lineRule="auto"/>
              <w:jc w:val="both"/>
              <w:rPr>
                <w:rFonts w:ascii="Times New Roman" w:hAnsi="Times New Roman" w:cs="Times New Roman"/>
                <w:sz w:val="24"/>
                <w:szCs w:val="24"/>
              </w:rPr>
            </w:pPr>
          </w:p>
          <w:p w14:paraId="0606A496" w14:textId="77777777" w:rsidR="0023236C" w:rsidRPr="004C31D0" w:rsidRDefault="0023236C" w:rsidP="0023236C">
            <w:pPr>
              <w:spacing w:after="0" w:line="240" w:lineRule="auto"/>
              <w:jc w:val="both"/>
              <w:rPr>
                <w:rFonts w:ascii="Times New Roman" w:hAnsi="Times New Roman" w:cs="Times New Roman"/>
                <w:sz w:val="24"/>
                <w:szCs w:val="24"/>
              </w:rPr>
            </w:pPr>
          </w:p>
          <w:p w14:paraId="47E4D00E" w14:textId="77777777" w:rsidR="0023236C" w:rsidRPr="004C31D0" w:rsidRDefault="0023236C" w:rsidP="0023236C">
            <w:pPr>
              <w:spacing w:after="0" w:line="240" w:lineRule="auto"/>
              <w:jc w:val="center"/>
              <w:rPr>
                <w:rFonts w:ascii="Times New Roman" w:hAnsi="Times New Roman" w:cs="Times New Roman"/>
                <w:sz w:val="24"/>
                <w:szCs w:val="24"/>
              </w:rPr>
            </w:pPr>
            <w:r w:rsidRPr="004C31D0">
              <w:rPr>
                <w:rFonts w:ascii="Times New Roman" w:hAnsi="Times New Roman" w:cs="Times New Roman"/>
                <w:b/>
                <w:sz w:val="24"/>
                <w:szCs w:val="24"/>
              </w:rPr>
              <w:t>Neni 10</w:t>
            </w:r>
          </w:p>
          <w:p w14:paraId="300E8074" w14:textId="77777777" w:rsidR="0023236C" w:rsidRPr="004C31D0" w:rsidRDefault="0023236C" w:rsidP="0023236C">
            <w:pPr>
              <w:spacing w:after="0" w:line="240" w:lineRule="auto"/>
              <w:jc w:val="center"/>
              <w:rPr>
                <w:rFonts w:ascii="Times New Roman" w:hAnsi="Times New Roman" w:cs="Times New Roman"/>
                <w:sz w:val="24"/>
                <w:szCs w:val="24"/>
              </w:rPr>
            </w:pPr>
          </w:p>
          <w:p w14:paraId="3762B40A"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Neni 14 paragrafi 3 zëvendësohet me tekstin në vijim:</w:t>
            </w:r>
          </w:p>
          <w:p w14:paraId="60A1AB90" w14:textId="77777777" w:rsidR="0023236C" w:rsidRPr="004C31D0" w:rsidRDefault="0023236C" w:rsidP="0023236C">
            <w:pPr>
              <w:spacing w:after="0" w:line="240" w:lineRule="auto"/>
              <w:jc w:val="both"/>
              <w:rPr>
                <w:rFonts w:ascii="Times New Roman" w:hAnsi="Times New Roman" w:cs="Times New Roman"/>
                <w:sz w:val="24"/>
                <w:szCs w:val="24"/>
              </w:rPr>
            </w:pPr>
          </w:p>
          <w:p w14:paraId="353F9B8A"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lastRenderedPageBreak/>
              <w:t>“Aty ku qasja në objektet e aeroportit shkakton mbledhjen e një tarife, kjo e fundit do të përcaktohet nga AAC-ja sipas kritereve relevante, objektive, transparente dhe jodiskriminuese.”</w:t>
            </w:r>
          </w:p>
          <w:p w14:paraId="643ECA02" w14:textId="77777777" w:rsidR="0023236C" w:rsidRPr="004C31D0" w:rsidRDefault="0023236C" w:rsidP="0023236C">
            <w:pPr>
              <w:spacing w:after="0" w:line="240" w:lineRule="auto"/>
              <w:jc w:val="both"/>
              <w:rPr>
                <w:rFonts w:ascii="Times New Roman" w:hAnsi="Times New Roman" w:cs="Times New Roman"/>
                <w:sz w:val="24"/>
                <w:szCs w:val="24"/>
              </w:rPr>
            </w:pPr>
          </w:p>
          <w:p w14:paraId="57D89680" w14:textId="77777777" w:rsidR="0023236C" w:rsidRPr="004C31D0" w:rsidRDefault="0023236C" w:rsidP="0023236C">
            <w:pPr>
              <w:spacing w:after="0" w:line="240" w:lineRule="auto"/>
              <w:jc w:val="both"/>
              <w:rPr>
                <w:rFonts w:ascii="Times New Roman" w:hAnsi="Times New Roman" w:cs="Times New Roman"/>
                <w:sz w:val="24"/>
                <w:szCs w:val="24"/>
              </w:rPr>
            </w:pPr>
          </w:p>
          <w:p w14:paraId="2B129C4B" w14:textId="77777777" w:rsidR="0023236C" w:rsidRPr="004C31D0" w:rsidRDefault="0023236C" w:rsidP="0023236C">
            <w:pPr>
              <w:spacing w:after="0" w:line="240" w:lineRule="auto"/>
              <w:jc w:val="center"/>
              <w:rPr>
                <w:rFonts w:ascii="Times New Roman" w:hAnsi="Times New Roman" w:cs="Times New Roman"/>
                <w:sz w:val="24"/>
                <w:szCs w:val="24"/>
              </w:rPr>
            </w:pPr>
            <w:r w:rsidRPr="004C31D0">
              <w:rPr>
                <w:rFonts w:ascii="Times New Roman" w:hAnsi="Times New Roman" w:cs="Times New Roman"/>
                <w:b/>
                <w:sz w:val="24"/>
                <w:szCs w:val="24"/>
              </w:rPr>
              <w:t>Neni 11</w:t>
            </w:r>
          </w:p>
          <w:p w14:paraId="0402C364" w14:textId="77777777" w:rsidR="0023236C" w:rsidRPr="004C31D0" w:rsidRDefault="0023236C" w:rsidP="0023236C">
            <w:pPr>
              <w:spacing w:after="0" w:line="240" w:lineRule="auto"/>
              <w:jc w:val="center"/>
              <w:rPr>
                <w:rFonts w:ascii="Times New Roman" w:hAnsi="Times New Roman" w:cs="Times New Roman"/>
                <w:sz w:val="24"/>
                <w:szCs w:val="24"/>
              </w:rPr>
            </w:pPr>
          </w:p>
          <w:p w14:paraId="790E7425"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Neni 17 zëvendësohet me tekstin si në vijim:</w:t>
            </w:r>
          </w:p>
          <w:p w14:paraId="3A8A9EB6" w14:textId="77777777" w:rsidR="0023236C" w:rsidRPr="004C31D0" w:rsidRDefault="0023236C" w:rsidP="0023236C">
            <w:pPr>
              <w:spacing w:after="0" w:line="240" w:lineRule="auto"/>
              <w:jc w:val="both"/>
              <w:rPr>
                <w:rFonts w:ascii="Times New Roman" w:hAnsi="Times New Roman" w:cs="Times New Roman"/>
                <w:sz w:val="24"/>
                <w:szCs w:val="24"/>
              </w:rPr>
            </w:pPr>
          </w:p>
          <w:p w14:paraId="72F77BEA"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“Ndëshkimet për dështim në zbatimin e kësaj Rregulloreje do të rregullohen me dispozitat ndëshkimore të përcaktuara në Titullin IV të Ligjit Nr. 03/L-051 për Aviacionin Civil dhe Rregulloren (AAC) Nr. 02/2019 për gjobat dhe masat administrative të shqiptuara nga Autoriteti i Aviacionit Civil të Kosovës.”</w:t>
            </w:r>
          </w:p>
          <w:p w14:paraId="1B59AB02" w14:textId="77777777" w:rsidR="0023236C" w:rsidRPr="004C31D0" w:rsidRDefault="0023236C" w:rsidP="0023236C">
            <w:pPr>
              <w:spacing w:after="0" w:line="240" w:lineRule="auto"/>
              <w:jc w:val="both"/>
              <w:rPr>
                <w:rFonts w:ascii="Times New Roman" w:hAnsi="Times New Roman" w:cs="Times New Roman"/>
                <w:sz w:val="24"/>
                <w:szCs w:val="24"/>
              </w:rPr>
            </w:pPr>
          </w:p>
          <w:p w14:paraId="5A022DE3" w14:textId="77777777" w:rsidR="0023236C" w:rsidRPr="004C31D0" w:rsidRDefault="0023236C" w:rsidP="0023236C">
            <w:pPr>
              <w:spacing w:after="0" w:line="240" w:lineRule="auto"/>
              <w:jc w:val="both"/>
              <w:rPr>
                <w:rFonts w:ascii="Times New Roman" w:hAnsi="Times New Roman" w:cs="Times New Roman"/>
                <w:sz w:val="24"/>
                <w:szCs w:val="24"/>
              </w:rPr>
            </w:pPr>
          </w:p>
          <w:p w14:paraId="20A74638" w14:textId="77777777" w:rsidR="0023236C" w:rsidRPr="004C31D0" w:rsidRDefault="0023236C" w:rsidP="0023236C">
            <w:pPr>
              <w:spacing w:after="0" w:line="240" w:lineRule="auto"/>
              <w:jc w:val="center"/>
              <w:rPr>
                <w:rFonts w:ascii="Times New Roman" w:hAnsi="Times New Roman" w:cs="Times New Roman"/>
                <w:sz w:val="24"/>
                <w:szCs w:val="24"/>
              </w:rPr>
            </w:pPr>
            <w:r w:rsidRPr="004C31D0">
              <w:rPr>
                <w:rFonts w:ascii="Times New Roman" w:hAnsi="Times New Roman" w:cs="Times New Roman"/>
                <w:b/>
                <w:sz w:val="24"/>
                <w:szCs w:val="24"/>
              </w:rPr>
              <w:t>Neni 12</w:t>
            </w:r>
          </w:p>
          <w:p w14:paraId="4C3D8346" w14:textId="77777777" w:rsidR="0023236C" w:rsidRPr="004C31D0" w:rsidRDefault="0023236C" w:rsidP="0023236C">
            <w:pPr>
              <w:spacing w:after="0" w:line="240" w:lineRule="auto"/>
              <w:jc w:val="center"/>
              <w:rPr>
                <w:rFonts w:ascii="Times New Roman" w:hAnsi="Times New Roman" w:cs="Times New Roman"/>
                <w:sz w:val="24"/>
                <w:szCs w:val="24"/>
              </w:rPr>
            </w:pPr>
          </w:p>
          <w:p w14:paraId="6EE1DF5B"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Neni 19 zëvendësohet me tekstin si në vijim:</w:t>
            </w:r>
          </w:p>
          <w:p w14:paraId="6A429879" w14:textId="77777777" w:rsidR="0023236C" w:rsidRPr="004C31D0" w:rsidRDefault="0023236C" w:rsidP="0023236C">
            <w:pPr>
              <w:spacing w:after="0" w:line="240" w:lineRule="auto"/>
              <w:jc w:val="both"/>
              <w:rPr>
                <w:rFonts w:ascii="Times New Roman" w:hAnsi="Times New Roman" w:cs="Times New Roman"/>
                <w:sz w:val="24"/>
                <w:szCs w:val="24"/>
              </w:rPr>
            </w:pPr>
          </w:p>
          <w:p w14:paraId="17E041E3"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“19.1 Kur, në përputhje me nenin 11, par. 3, Organi Menaxhues i Aeroportit bën përzgjedhjen e furnizuesve të shërbimeve në tokë, palët e pakënaqura mund të apelojnë vendimin tek Bordi i Ankesave brenda AAC-së. Ankesa duhet të dorëzohet brenda 30 ditëve kalendarike pas datës në të cilën është marrë vendimi i kundërshtuar.</w:t>
            </w:r>
          </w:p>
          <w:p w14:paraId="114C5279" w14:textId="77777777" w:rsidR="0023236C" w:rsidRPr="004C31D0" w:rsidRDefault="0023236C" w:rsidP="0023236C">
            <w:pPr>
              <w:spacing w:after="0" w:line="240" w:lineRule="auto"/>
              <w:jc w:val="both"/>
              <w:rPr>
                <w:rFonts w:ascii="Times New Roman" w:hAnsi="Times New Roman" w:cs="Times New Roman"/>
                <w:sz w:val="24"/>
                <w:szCs w:val="24"/>
              </w:rPr>
            </w:pPr>
          </w:p>
          <w:p w14:paraId="3804977E"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19.2 Palët e pakënaqura me vendimin e Bordit të Ankesave brenda AAC-së mund ta apelojnë këtë vendim te gjykatat kompetente të Republikës së Kosovës.”</w:t>
            </w:r>
          </w:p>
          <w:p w14:paraId="233484B5" w14:textId="77777777" w:rsidR="0023236C" w:rsidRPr="004C31D0" w:rsidRDefault="0023236C" w:rsidP="0023236C">
            <w:pPr>
              <w:spacing w:after="0" w:line="240" w:lineRule="auto"/>
              <w:jc w:val="both"/>
              <w:rPr>
                <w:rFonts w:ascii="Times New Roman" w:hAnsi="Times New Roman" w:cs="Times New Roman"/>
                <w:sz w:val="24"/>
                <w:szCs w:val="24"/>
              </w:rPr>
            </w:pPr>
          </w:p>
          <w:p w14:paraId="30D3D59E" w14:textId="60A7407E" w:rsidR="0023236C" w:rsidRPr="004C31D0" w:rsidRDefault="0023236C" w:rsidP="0023236C">
            <w:pPr>
              <w:spacing w:after="0" w:line="240" w:lineRule="auto"/>
              <w:jc w:val="both"/>
              <w:rPr>
                <w:rFonts w:ascii="Times New Roman" w:hAnsi="Times New Roman" w:cs="Times New Roman"/>
                <w:sz w:val="24"/>
                <w:szCs w:val="24"/>
              </w:rPr>
            </w:pPr>
            <w:r w:rsidRPr="00256173">
              <w:rPr>
                <w:rFonts w:ascii="Times New Roman" w:hAnsi="Times New Roman" w:cs="Times New Roman"/>
                <w:sz w:val="24"/>
                <w:szCs w:val="24"/>
              </w:rPr>
              <w:t>19.3 V</w:t>
            </w:r>
            <w:r w:rsidRPr="00256173">
              <w:rPr>
                <w:rFonts w:ascii="Times New Roman" w:hAnsi="Times New Roman" w:cs="Times New Roman"/>
                <w:sz w:val="24"/>
                <w:szCs w:val="24"/>
              </w:rPr>
              <w:t xml:space="preserve">endimet e marra nga AAC </w:t>
            </w:r>
            <w:r w:rsidRPr="00256173">
              <w:rPr>
                <w:rFonts w:ascii="Times New Roman" w:hAnsi="Times New Roman" w:cs="Times New Roman"/>
                <w:sz w:val="24"/>
                <w:szCs w:val="24"/>
              </w:rPr>
              <w:t xml:space="preserve"> janë </w:t>
            </w:r>
            <w:r w:rsidRPr="00256173">
              <w:rPr>
                <w:rFonts w:ascii="Times New Roman" w:hAnsi="Times New Roman" w:cs="Times New Roman"/>
                <w:sz w:val="24"/>
                <w:szCs w:val="24"/>
              </w:rPr>
              <w:t>përfundimtar</w:t>
            </w:r>
            <w:r w:rsidRPr="00256173">
              <w:rPr>
                <w:rFonts w:ascii="Times New Roman" w:hAnsi="Times New Roman" w:cs="Times New Roman"/>
                <w:sz w:val="24"/>
                <w:szCs w:val="24"/>
              </w:rPr>
              <w:t>e dhe kundër tyre</w:t>
            </w:r>
            <w:r w:rsidRPr="00256173">
              <w:rPr>
                <w:rFonts w:ascii="Times New Roman" w:hAnsi="Times New Roman" w:cs="Times New Roman"/>
                <w:sz w:val="24"/>
                <w:szCs w:val="24"/>
              </w:rPr>
              <w:t xml:space="preserve"> nuk m</w:t>
            </w:r>
            <w:r w:rsidRPr="00256173">
              <w:rPr>
                <w:rFonts w:ascii="Times New Roman" w:hAnsi="Times New Roman" w:cs="Times New Roman"/>
                <w:sz w:val="24"/>
                <w:szCs w:val="24"/>
              </w:rPr>
              <w:t xml:space="preserve">und të ushtrohet ankesë. Palët e pakënaqura kanë të drejtë </w:t>
            </w:r>
            <w:r w:rsidR="00256173" w:rsidRPr="00256173">
              <w:rPr>
                <w:rFonts w:ascii="Times New Roman" w:hAnsi="Times New Roman" w:cs="Times New Roman"/>
                <w:sz w:val="24"/>
                <w:szCs w:val="24"/>
              </w:rPr>
              <w:t>që të paraqesin padi pranë</w:t>
            </w:r>
            <w:r w:rsidRPr="00256173">
              <w:rPr>
                <w:rFonts w:ascii="Times New Roman" w:hAnsi="Times New Roman" w:cs="Times New Roman"/>
                <w:sz w:val="24"/>
                <w:szCs w:val="24"/>
              </w:rPr>
              <w:t xml:space="preserve"> gjykatës kompetente për fillimin e një konflikti administrativ</w:t>
            </w:r>
            <w:r w:rsidRPr="00256173">
              <w:rPr>
                <w:rFonts w:ascii="Times New Roman" w:hAnsi="Times New Roman" w:cs="Times New Roman"/>
                <w:sz w:val="24"/>
                <w:szCs w:val="24"/>
              </w:rPr>
              <w:t>.</w:t>
            </w:r>
            <w:r w:rsidRPr="00AB498A">
              <w:rPr>
                <w:rFonts w:ascii="Times New Roman" w:hAnsi="Times New Roman" w:cs="Times New Roman"/>
                <w:sz w:val="24"/>
                <w:szCs w:val="24"/>
              </w:rPr>
              <w:t xml:space="preserve"> </w:t>
            </w:r>
          </w:p>
          <w:p w14:paraId="0706F436" w14:textId="77777777" w:rsidR="0023236C" w:rsidRPr="004C31D0" w:rsidRDefault="0023236C" w:rsidP="00256173">
            <w:pPr>
              <w:spacing w:after="0" w:line="240" w:lineRule="auto"/>
              <w:rPr>
                <w:rFonts w:ascii="Times New Roman" w:hAnsi="Times New Roman" w:cs="Times New Roman"/>
                <w:sz w:val="24"/>
                <w:szCs w:val="24"/>
              </w:rPr>
            </w:pPr>
          </w:p>
          <w:p w14:paraId="30D35EAF" w14:textId="77777777" w:rsidR="0023236C" w:rsidRPr="004C31D0" w:rsidRDefault="0023236C" w:rsidP="0023236C">
            <w:pPr>
              <w:spacing w:after="0" w:line="240" w:lineRule="auto"/>
              <w:jc w:val="center"/>
              <w:rPr>
                <w:rFonts w:ascii="Times New Roman" w:hAnsi="Times New Roman" w:cs="Times New Roman"/>
                <w:sz w:val="24"/>
                <w:szCs w:val="24"/>
              </w:rPr>
            </w:pPr>
            <w:r w:rsidRPr="004C31D0">
              <w:rPr>
                <w:rFonts w:ascii="Times New Roman" w:hAnsi="Times New Roman" w:cs="Times New Roman"/>
                <w:b/>
                <w:sz w:val="24"/>
                <w:szCs w:val="24"/>
              </w:rPr>
              <w:t>Neni 13</w:t>
            </w:r>
          </w:p>
          <w:p w14:paraId="37E439B7" w14:textId="77777777" w:rsidR="0023236C" w:rsidRPr="004C31D0" w:rsidRDefault="0023236C" w:rsidP="0023236C">
            <w:pPr>
              <w:spacing w:after="0" w:line="240" w:lineRule="auto"/>
              <w:jc w:val="center"/>
              <w:rPr>
                <w:rFonts w:ascii="Times New Roman" w:hAnsi="Times New Roman" w:cs="Times New Roman"/>
                <w:sz w:val="24"/>
                <w:szCs w:val="24"/>
              </w:rPr>
            </w:pPr>
          </w:p>
          <w:p w14:paraId="09D1C878" w14:textId="33C27467" w:rsidR="00256173"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Fshihet neni 20, paragrafi 2 i Rregullores kryesore.</w:t>
            </w:r>
          </w:p>
          <w:p w14:paraId="018431B8" w14:textId="77777777" w:rsidR="0023236C" w:rsidRPr="004C31D0" w:rsidRDefault="0023236C" w:rsidP="0023236C">
            <w:pPr>
              <w:spacing w:after="0" w:line="240" w:lineRule="auto"/>
              <w:jc w:val="center"/>
              <w:rPr>
                <w:rFonts w:ascii="Times New Roman" w:hAnsi="Times New Roman" w:cs="Times New Roman"/>
                <w:sz w:val="24"/>
                <w:szCs w:val="24"/>
              </w:rPr>
            </w:pPr>
            <w:r w:rsidRPr="004C31D0">
              <w:rPr>
                <w:rFonts w:ascii="Times New Roman" w:hAnsi="Times New Roman" w:cs="Times New Roman"/>
                <w:b/>
                <w:sz w:val="24"/>
                <w:szCs w:val="24"/>
              </w:rPr>
              <w:t>Neni 14</w:t>
            </w:r>
          </w:p>
          <w:p w14:paraId="4773FFC3" w14:textId="77777777" w:rsidR="0023236C" w:rsidRPr="004C31D0" w:rsidRDefault="0023236C" w:rsidP="0023236C">
            <w:pPr>
              <w:spacing w:after="0" w:line="240" w:lineRule="auto"/>
              <w:jc w:val="center"/>
              <w:rPr>
                <w:rFonts w:ascii="Times New Roman" w:hAnsi="Times New Roman" w:cs="Times New Roman"/>
                <w:sz w:val="24"/>
                <w:szCs w:val="24"/>
              </w:rPr>
            </w:pPr>
          </w:p>
          <w:p w14:paraId="4827C437"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Kjo Rregullore hyn në fuqi shtatë (7) ditë pas nënshkrimit të saj.</w:t>
            </w:r>
          </w:p>
          <w:p w14:paraId="389F5842" w14:textId="77777777" w:rsidR="0023236C" w:rsidRPr="004C31D0" w:rsidRDefault="0023236C" w:rsidP="0023236C">
            <w:pPr>
              <w:spacing w:after="0" w:line="240" w:lineRule="auto"/>
              <w:jc w:val="both"/>
              <w:rPr>
                <w:rFonts w:ascii="Times New Roman" w:hAnsi="Times New Roman" w:cs="Times New Roman"/>
                <w:sz w:val="24"/>
                <w:szCs w:val="24"/>
              </w:rPr>
            </w:pPr>
          </w:p>
          <w:p w14:paraId="5409B37E" w14:textId="77777777" w:rsidR="0023236C" w:rsidRPr="004C31D0" w:rsidRDefault="0023236C" w:rsidP="0023236C">
            <w:pPr>
              <w:spacing w:after="0" w:line="240" w:lineRule="auto"/>
              <w:jc w:val="both"/>
              <w:rPr>
                <w:rFonts w:ascii="Times New Roman" w:hAnsi="Times New Roman" w:cs="Times New Roman"/>
                <w:sz w:val="24"/>
                <w:szCs w:val="24"/>
              </w:rPr>
            </w:pPr>
            <w:r w:rsidRPr="004C31D0">
              <w:rPr>
                <w:rFonts w:ascii="Times New Roman" w:hAnsi="Times New Roman" w:cs="Times New Roman"/>
                <w:sz w:val="24"/>
                <w:szCs w:val="24"/>
              </w:rPr>
              <w:t>Prishtinë, xx maj 2019</w:t>
            </w:r>
          </w:p>
          <w:p w14:paraId="1337C89C" w14:textId="77777777" w:rsidR="0023236C" w:rsidRPr="004C31D0" w:rsidRDefault="0023236C" w:rsidP="0023236C">
            <w:pPr>
              <w:spacing w:after="0" w:line="240" w:lineRule="auto"/>
              <w:jc w:val="both"/>
              <w:rPr>
                <w:rFonts w:ascii="Times New Roman" w:hAnsi="Times New Roman" w:cs="Times New Roman"/>
                <w:sz w:val="24"/>
                <w:szCs w:val="24"/>
              </w:rPr>
            </w:pPr>
          </w:p>
          <w:p w14:paraId="5E17C85C" w14:textId="77777777" w:rsidR="0023236C" w:rsidRPr="004C31D0" w:rsidRDefault="0023236C" w:rsidP="0023236C">
            <w:pPr>
              <w:spacing w:after="0" w:line="240" w:lineRule="auto"/>
              <w:jc w:val="both"/>
              <w:rPr>
                <w:rFonts w:ascii="Times New Roman" w:hAnsi="Times New Roman" w:cs="Times New Roman"/>
                <w:sz w:val="24"/>
                <w:szCs w:val="24"/>
              </w:rPr>
            </w:pPr>
          </w:p>
          <w:p w14:paraId="516E5A65" w14:textId="77777777" w:rsidR="0023236C" w:rsidRPr="004C31D0" w:rsidRDefault="0023236C" w:rsidP="0023236C">
            <w:pPr>
              <w:spacing w:after="0" w:line="240" w:lineRule="auto"/>
              <w:jc w:val="both"/>
              <w:rPr>
                <w:rFonts w:ascii="Times New Roman" w:hAnsi="Times New Roman" w:cs="Times New Roman"/>
                <w:sz w:val="24"/>
                <w:szCs w:val="24"/>
              </w:rPr>
            </w:pPr>
          </w:p>
          <w:p w14:paraId="118EC0E4" w14:textId="77777777" w:rsidR="0023236C" w:rsidRPr="004C31D0" w:rsidRDefault="0023236C" w:rsidP="0023236C">
            <w:pPr>
              <w:spacing w:after="0" w:line="240" w:lineRule="auto"/>
              <w:jc w:val="both"/>
              <w:rPr>
                <w:rFonts w:ascii="Times New Roman" w:hAnsi="Times New Roman" w:cs="Times New Roman"/>
                <w:sz w:val="24"/>
                <w:szCs w:val="24"/>
              </w:rPr>
            </w:pPr>
          </w:p>
          <w:p w14:paraId="2C8AA965" w14:textId="77777777" w:rsidR="0023236C" w:rsidRPr="004C31D0" w:rsidRDefault="0023236C" w:rsidP="0023236C">
            <w:pPr>
              <w:widowControl w:val="0"/>
              <w:spacing w:after="0" w:line="240" w:lineRule="auto"/>
              <w:jc w:val="center"/>
              <w:rPr>
                <w:rFonts w:ascii="Times New Roman" w:eastAsia="Calibri" w:hAnsi="Times New Roman" w:cs="Times New Roman"/>
                <w:b/>
                <w:sz w:val="24"/>
                <w:szCs w:val="24"/>
              </w:rPr>
            </w:pPr>
            <w:r w:rsidRPr="004C31D0">
              <w:rPr>
                <w:rFonts w:ascii="Times New Roman" w:eastAsia="Calibri" w:hAnsi="Times New Roman" w:cs="Times New Roman"/>
                <w:b/>
                <w:sz w:val="24"/>
                <w:szCs w:val="24"/>
              </w:rPr>
              <w:t>__________________</w:t>
            </w:r>
          </w:p>
          <w:p w14:paraId="5E9154DE" w14:textId="77777777" w:rsidR="0023236C" w:rsidRPr="004C31D0" w:rsidRDefault="0023236C" w:rsidP="0023236C">
            <w:pPr>
              <w:widowControl w:val="0"/>
              <w:spacing w:after="0" w:line="240" w:lineRule="auto"/>
              <w:jc w:val="both"/>
              <w:rPr>
                <w:rFonts w:ascii="Times New Roman" w:eastAsia="Calibri" w:hAnsi="Times New Roman" w:cs="Times New Roman"/>
                <w:b/>
                <w:sz w:val="24"/>
                <w:szCs w:val="24"/>
              </w:rPr>
            </w:pPr>
          </w:p>
          <w:p w14:paraId="0871A5F0" w14:textId="77777777" w:rsidR="0023236C" w:rsidRPr="004C31D0" w:rsidRDefault="0023236C" w:rsidP="0023236C">
            <w:pPr>
              <w:widowControl w:val="0"/>
              <w:spacing w:after="0" w:line="240" w:lineRule="auto"/>
              <w:jc w:val="center"/>
              <w:rPr>
                <w:rFonts w:ascii="Times New Roman" w:eastAsia="Calibri" w:hAnsi="Times New Roman" w:cs="Times New Roman"/>
                <w:b/>
                <w:sz w:val="24"/>
                <w:szCs w:val="24"/>
              </w:rPr>
            </w:pPr>
            <w:r w:rsidRPr="004C31D0">
              <w:rPr>
                <w:rFonts w:ascii="Times New Roman" w:eastAsia="Calibri" w:hAnsi="Times New Roman" w:cs="Times New Roman"/>
                <w:b/>
                <w:sz w:val="24"/>
                <w:szCs w:val="24"/>
              </w:rPr>
              <w:t>Eset Berisha</w:t>
            </w:r>
          </w:p>
          <w:p w14:paraId="01410A96" w14:textId="0AF7A123" w:rsidR="0023236C" w:rsidRPr="00D90EB1" w:rsidRDefault="0023236C" w:rsidP="0023236C">
            <w:pPr>
              <w:spacing w:after="0" w:line="240" w:lineRule="auto"/>
              <w:jc w:val="center"/>
              <w:rPr>
                <w:rFonts w:ascii="Times New Roman" w:hAnsi="Times New Roman" w:cs="Times New Roman"/>
                <w:sz w:val="24"/>
                <w:szCs w:val="24"/>
                <w:lang w:val="sr-Latn-RS"/>
              </w:rPr>
            </w:pPr>
            <w:r w:rsidRPr="004C31D0">
              <w:rPr>
                <w:rFonts w:ascii="Times New Roman" w:eastAsia="Calibri" w:hAnsi="Times New Roman" w:cs="Times New Roman"/>
                <w:sz w:val="24"/>
                <w:szCs w:val="24"/>
              </w:rPr>
              <w:t>Drejtor i përgjithshëm</w:t>
            </w:r>
          </w:p>
        </w:tc>
        <w:tc>
          <w:tcPr>
            <w:tcW w:w="4770" w:type="dxa"/>
            <w:gridSpan w:val="2"/>
          </w:tcPr>
          <w:p w14:paraId="435D8FDC" w14:textId="52C3A8F5" w:rsidR="0023236C" w:rsidRPr="00D90EB1" w:rsidRDefault="0023236C" w:rsidP="0023236C">
            <w:pPr>
              <w:spacing w:after="0" w:line="240" w:lineRule="auto"/>
              <w:jc w:val="both"/>
              <w:rPr>
                <w:rFonts w:ascii="Times New Roman" w:eastAsia="Calibri" w:hAnsi="Times New Roman" w:cs="Times New Roman"/>
                <w:color w:val="000000"/>
                <w:sz w:val="24"/>
                <w:szCs w:val="24"/>
                <w:lang w:val="sr-Latn-RS"/>
              </w:rPr>
            </w:pPr>
            <w:r w:rsidRPr="00D90EB1">
              <w:rPr>
                <w:rFonts w:ascii="Times New Roman" w:eastAsia="Calibri" w:hAnsi="Times New Roman" w:cs="Times New Roman"/>
                <w:color w:val="000000"/>
                <w:sz w:val="24"/>
                <w:szCs w:val="24"/>
                <w:lang w:val="sr-Latn-RS"/>
              </w:rPr>
              <w:lastRenderedPageBreak/>
              <w:t xml:space="preserve">Director General of Civil Aviation Authority of the Republic of Kosovo, </w:t>
            </w:r>
            <w:r w:rsidRPr="00D90EB1">
              <w:rPr>
                <w:rFonts w:ascii="Times New Roman" w:eastAsia="Calibri" w:hAnsi="Times New Roman" w:cs="Times New Roman"/>
                <w:sz w:val="24"/>
                <w:szCs w:val="24"/>
                <w:lang w:val="sr-Latn-RS"/>
              </w:rPr>
              <w:t>Pursuant to Articles 15.1 (f), 21.2 and 69 of the Law No. 03/L-051 on Civil Aviation (“Official Gazette of the Republic of Kosovo” Year III, No. 28, of 4 June 2008), hereby issues the following:</w:t>
            </w:r>
          </w:p>
          <w:p w14:paraId="092A34D4" w14:textId="77777777" w:rsidR="0023236C" w:rsidRDefault="0023236C" w:rsidP="0023236C">
            <w:pPr>
              <w:spacing w:after="0" w:line="240" w:lineRule="auto"/>
              <w:jc w:val="both"/>
              <w:rPr>
                <w:rFonts w:ascii="Times New Roman" w:eastAsia="Calibri" w:hAnsi="Times New Roman" w:cs="Times New Roman"/>
                <w:b/>
                <w:sz w:val="24"/>
                <w:szCs w:val="24"/>
                <w:lang w:val="sr-Latn-RS"/>
              </w:rPr>
            </w:pPr>
          </w:p>
          <w:p w14:paraId="3E907422" w14:textId="77777777" w:rsidR="0023236C" w:rsidRPr="00D90EB1" w:rsidRDefault="0023236C" w:rsidP="0023236C">
            <w:pPr>
              <w:spacing w:after="0" w:line="240" w:lineRule="auto"/>
              <w:jc w:val="both"/>
              <w:rPr>
                <w:rFonts w:ascii="Times New Roman" w:eastAsia="Calibri" w:hAnsi="Times New Roman" w:cs="Times New Roman"/>
                <w:b/>
                <w:sz w:val="24"/>
                <w:szCs w:val="24"/>
                <w:lang w:val="sr-Latn-RS"/>
              </w:rPr>
            </w:pPr>
          </w:p>
          <w:p w14:paraId="6F842285" w14:textId="47F13DF9"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REGULATION (CAA) No. xx/2019 ON AMENDING AND SUPPLEMENTING THE REGULATION No. 4/2011 ON ACCESS TO THE GROUNDHANDLING MARKET</w:t>
            </w:r>
          </w:p>
          <w:p w14:paraId="3B2D2E72"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p>
          <w:p w14:paraId="4F5B9511" w14:textId="77777777" w:rsidR="0023236C" w:rsidRPr="00D90EB1" w:rsidRDefault="0023236C" w:rsidP="0023236C">
            <w:pPr>
              <w:spacing w:after="0" w:line="240" w:lineRule="auto"/>
              <w:rPr>
                <w:rFonts w:ascii="Times New Roman" w:eastAsia="Calibri" w:hAnsi="Times New Roman" w:cs="Times New Roman"/>
                <w:b/>
                <w:sz w:val="24"/>
                <w:szCs w:val="24"/>
                <w:lang w:val="sr-Latn-RS"/>
              </w:rPr>
            </w:pPr>
          </w:p>
          <w:p w14:paraId="07729C39"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1</w:t>
            </w:r>
          </w:p>
          <w:p w14:paraId="52DFF186" w14:textId="1AAE96DA" w:rsidR="0023236C"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Purpose</w:t>
            </w:r>
          </w:p>
          <w:p w14:paraId="797A6184" w14:textId="77777777" w:rsidR="00CA3B41" w:rsidRPr="00D90EB1" w:rsidRDefault="00CA3B41" w:rsidP="0023236C">
            <w:pPr>
              <w:spacing w:after="0" w:line="240" w:lineRule="auto"/>
              <w:jc w:val="center"/>
              <w:rPr>
                <w:rFonts w:ascii="Times New Roman" w:eastAsia="Calibri" w:hAnsi="Times New Roman" w:cs="Times New Roman"/>
                <w:b/>
                <w:sz w:val="24"/>
                <w:szCs w:val="24"/>
                <w:lang w:val="sr-Latn-RS"/>
              </w:rPr>
            </w:pPr>
          </w:p>
          <w:p w14:paraId="74419212"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The purpose of this Regulation is to amend and supplement the CAA Regulation No. 4/2011 on Access to the graoundhandling market. </w:t>
            </w:r>
          </w:p>
          <w:p w14:paraId="128DA810"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p>
          <w:p w14:paraId="5F753A76"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2</w:t>
            </w:r>
          </w:p>
          <w:p w14:paraId="2F50BA1A"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Definitions</w:t>
            </w:r>
          </w:p>
          <w:p w14:paraId="47004D3D"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p>
          <w:p w14:paraId="719FF62C" w14:textId="77777777" w:rsidR="0023236C" w:rsidRPr="00D90EB1" w:rsidRDefault="0023236C" w:rsidP="0023236C">
            <w:pPr>
              <w:widowControl w:val="0"/>
              <w:numPr>
                <w:ilvl w:val="0"/>
                <w:numId w:val="4"/>
              </w:num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In Article 2, the definition of “</w:t>
            </w:r>
            <w:r w:rsidRPr="00D90EB1">
              <w:rPr>
                <w:rFonts w:ascii="Times New Roman" w:eastAsia="Calibri" w:hAnsi="Times New Roman" w:cs="Times New Roman"/>
                <w:i/>
                <w:sz w:val="24"/>
                <w:szCs w:val="24"/>
                <w:lang w:val="sr-Latn-RS"/>
              </w:rPr>
              <w:t>airport system</w:t>
            </w:r>
            <w:r w:rsidRPr="00D90EB1">
              <w:rPr>
                <w:rFonts w:ascii="Times New Roman" w:eastAsia="Calibri" w:hAnsi="Times New Roman" w:cs="Times New Roman"/>
                <w:sz w:val="24"/>
                <w:szCs w:val="24"/>
                <w:lang w:val="sr-Latn-RS"/>
              </w:rPr>
              <w:t xml:space="preserve">” is replaced with the following definition: </w:t>
            </w:r>
          </w:p>
          <w:p w14:paraId="20B3EE19"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p>
          <w:p w14:paraId="31C1EF27" w14:textId="77777777" w:rsidR="0023236C" w:rsidRPr="00D90EB1" w:rsidRDefault="0023236C" w:rsidP="0023236C">
            <w:pPr>
              <w:autoSpaceDE w:val="0"/>
              <w:autoSpaceDN w:val="0"/>
              <w:adjustRightInd w:val="0"/>
              <w:spacing w:after="0" w:line="240" w:lineRule="auto"/>
              <w:jc w:val="both"/>
              <w:rPr>
                <w:rFonts w:ascii="Times New Roman" w:eastAsia="Times New Roman" w:hAnsi="Times New Roman" w:cs="Times New Roman"/>
                <w:color w:val="000000"/>
                <w:sz w:val="24"/>
                <w:szCs w:val="24"/>
                <w:lang w:val="sr-Latn-RS"/>
              </w:rPr>
            </w:pPr>
            <w:r w:rsidRPr="00D90EB1">
              <w:rPr>
                <w:rFonts w:ascii="Times New Roman" w:eastAsia="Times New Roman" w:hAnsi="Times New Roman" w:cs="Times New Roman"/>
                <w:color w:val="000000"/>
                <w:sz w:val="24"/>
                <w:szCs w:val="24"/>
                <w:lang w:val="sr-Latn-RS"/>
              </w:rPr>
              <w:t>“</w:t>
            </w:r>
            <w:r w:rsidRPr="00D90EB1">
              <w:rPr>
                <w:rFonts w:ascii="Times New Roman" w:eastAsia="Times New Roman" w:hAnsi="Times New Roman" w:cs="Times New Roman"/>
                <w:i/>
                <w:color w:val="000000"/>
                <w:sz w:val="24"/>
                <w:szCs w:val="24"/>
                <w:lang w:val="sr-Latn-RS"/>
              </w:rPr>
              <w:t>Airport system</w:t>
            </w:r>
            <w:r w:rsidRPr="00D90EB1">
              <w:rPr>
                <w:rFonts w:ascii="Times New Roman" w:eastAsia="Times New Roman" w:hAnsi="Times New Roman" w:cs="Times New Roman"/>
                <w:color w:val="000000"/>
                <w:sz w:val="24"/>
                <w:szCs w:val="24"/>
                <w:lang w:val="sr-Latn-RS"/>
              </w:rPr>
              <w:t>” means two or more airports grouped together to serve the same city or conurbation;</w:t>
            </w:r>
          </w:p>
          <w:p w14:paraId="78007C3D" w14:textId="77777777" w:rsidR="0023236C" w:rsidRPr="00D90EB1" w:rsidRDefault="0023236C" w:rsidP="0023236C">
            <w:pPr>
              <w:autoSpaceDE w:val="0"/>
              <w:autoSpaceDN w:val="0"/>
              <w:adjustRightInd w:val="0"/>
              <w:spacing w:after="0" w:line="240" w:lineRule="auto"/>
              <w:jc w:val="both"/>
              <w:rPr>
                <w:rFonts w:ascii="Times New Roman" w:eastAsia="Times New Roman" w:hAnsi="Times New Roman" w:cs="Times New Roman"/>
                <w:color w:val="000000"/>
                <w:sz w:val="24"/>
                <w:szCs w:val="24"/>
                <w:lang w:val="sr-Latn-RS"/>
              </w:rPr>
            </w:pPr>
          </w:p>
          <w:p w14:paraId="45AB1E88" w14:textId="77777777" w:rsidR="0023236C" w:rsidRPr="00D90EB1" w:rsidRDefault="0023236C" w:rsidP="0023236C">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RS"/>
              </w:rPr>
            </w:pPr>
            <w:r w:rsidRPr="00D90EB1">
              <w:rPr>
                <w:rFonts w:ascii="Times New Roman" w:eastAsia="Times New Roman" w:hAnsi="Times New Roman" w:cs="Times New Roman"/>
                <w:color w:val="000000"/>
                <w:sz w:val="24"/>
                <w:szCs w:val="24"/>
                <w:lang w:val="sr-Latn-RS"/>
              </w:rPr>
              <w:t>In Article 2, the definitions of “</w:t>
            </w:r>
            <w:r w:rsidRPr="00D90EB1">
              <w:rPr>
                <w:rFonts w:ascii="Times New Roman" w:eastAsia="Times New Roman" w:hAnsi="Times New Roman" w:cs="Times New Roman"/>
                <w:i/>
                <w:color w:val="000000"/>
                <w:sz w:val="24"/>
                <w:szCs w:val="24"/>
                <w:lang w:val="sr-Latn-RS"/>
              </w:rPr>
              <w:t>airport infrastructure</w:t>
            </w:r>
            <w:r w:rsidRPr="00D90EB1">
              <w:rPr>
                <w:rFonts w:ascii="Times New Roman" w:eastAsia="Times New Roman" w:hAnsi="Times New Roman" w:cs="Times New Roman"/>
                <w:color w:val="000000"/>
                <w:sz w:val="24"/>
                <w:szCs w:val="24"/>
                <w:lang w:val="sr-Latn-RS"/>
              </w:rPr>
              <w:t>” and “</w:t>
            </w:r>
            <w:r w:rsidRPr="00D90EB1">
              <w:rPr>
                <w:rFonts w:ascii="Times New Roman" w:eastAsia="Times New Roman" w:hAnsi="Times New Roman" w:cs="Times New Roman"/>
                <w:i/>
                <w:color w:val="000000"/>
                <w:sz w:val="24"/>
                <w:szCs w:val="24"/>
                <w:lang w:val="sr-Latn-RS"/>
              </w:rPr>
              <w:t>PPP Agreement</w:t>
            </w:r>
            <w:r w:rsidRPr="00D90EB1">
              <w:rPr>
                <w:rFonts w:ascii="Times New Roman" w:eastAsia="Times New Roman" w:hAnsi="Times New Roman" w:cs="Times New Roman"/>
                <w:color w:val="000000"/>
                <w:sz w:val="24"/>
                <w:szCs w:val="24"/>
                <w:lang w:val="sr-Latn-RS"/>
              </w:rPr>
              <w:t>” are added as following:</w:t>
            </w:r>
          </w:p>
          <w:p w14:paraId="2E461AC6" w14:textId="77777777" w:rsidR="0023236C" w:rsidRPr="00D90EB1" w:rsidRDefault="0023236C" w:rsidP="0023236C">
            <w:pPr>
              <w:autoSpaceDE w:val="0"/>
              <w:autoSpaceDN w:val="0"/>
              <w:adjustRightInd w:val="0"/>
              <w:spacing w:after="0" w:line="240" w:lineRule="auto"/>
              <w:jc w:val="both"/>
              <w:rPr>
                <w:rFonts w:ascii="Times New Roman" w:eastAsia="Times New Roman" w:hAnsi="Times New Roman" w:cs="Times New Roman"/>
                <w:color w:val="000000"/>
                <w:sz w:val="24"/>
                <w:szCs w:val="24"/>
                <w:lang w:val="sr-Latn-RS"/>
              </w:rPr>
            </w:pPr>
          </w:p>
          <w:p w14:paraId="4CE19CC9" w14:textId="77777777" w:rsidR="0023236C" w:rsidRPr="00D90EB1" w:rsidRDefault="0023236C" w:rsidP="0023236C">
            <w:pPr>
              <w:autoSpaceDE w:val="0"/>
              <w:autoSpaceDN w:val="0"/>
              <w:adjustRightInd w:val="0"/>
              <w:spacing w:after="0" w:line="240" w:lineRule="auto"/>
              <w:jc w:val="both"/>
              <w:rPr>
                <w:rFonts w:ascii="Times New Roman" w:eastAsia="Times New Roman" w:hAnsi="Times New Roman" w:cs="Times New Roman"/>
                <w:color w:val="000000"/>
                <w:sz w:val="24"/>
                <w:szCs w:val="24"/>
                <w:lang w:val="sr-Latn-RS"/>
              </w:rPr>
            </w:pPr>
            <w:r w:rsidRPr="00D90EB1">
              <w:rPr>
                <w:rFonts w:ascii="Times New Roman" w:eastAsia="Times New Roman" w:hAnsi="Times New Roman" w:cs="Times New Roman"/>
                <w:color w:val="000000"/>
                <w:sz w:val="24"/>
                <w:szCs w:val="24"/>
                <w:lang w:val="sr-Latn-RS"/>
              </w:rPr>
              <w:t>“</w:t>
            </w:r>
            <w:r w:rsidRPr="00D90EB1">
              <w:rPr>
                <w:rFonts w:ascii="Times New Roman" w:eastAsia="Times New Roman" w:hAnsi="Times New Roman" w:cs="Times New Roman"/>
                <w:i/>
                <w:color w:val="000000"/>
                <w:sz w:val="24"/>
                <w:szCs w:val="24"/>
                <w:lang w:val="sr-Latn-RS"/>
              </w:rPr>
              <w:t>Airport infrastructure</w:t>
            </w:r>
            <w:r w:rsidRPr="00D90EB1">
              <w:rPr>
                <w:rFonts w:ascii="Times New Roman" w:eastAsia="Times New Roman" w:hAnsi="Times New Roman" w:cs="Times New Roman"/>
                <w:color w:val="000000"/>
                <w:sz w:val="24"/>
                <w:szCs w:val="24"/>
                <w:lang w:val="sr-Latn-RS"/>
              </w:rPr>
              <w:t>” means land, objects, equipment, technical means and installations necessary for the provision of groundhandling services of the aircraft, passengers, luggage, goods, belongings and mail; and</w:t>
            </w:r>
          </w:p>
          <w:p w14:paraId="0648AF0D" w14:textId="77777777" w:rsidR="0023236C" w:rsidRPr="00D90EB1" w:rsidRDefault="0023236C" w:rsidP="0023236C">
            <w:pPr>
              <w:autoSpaceDE w:val="0"/>
              <w:autoSpaceDN w:val="0"/>
              <w:adjustRightInd w:val="0"/>
              <w:spacing w:after="0" w:line="240" w:lineRule="auto"/>
              <w:jc w:val="both"/>
              <w:rPr>
                <w:rFonts w:ascii="Times New Roman" w:eastAsia="Times New Roman" w:hAnsi="Times New Roman" w:cs="Times New Roman"/>
                <w:color w:val="000000"/>
                <w:sz w:val="24"/>
                <w:szCs w:val="24"/>
                <w:lang w:val="sr-Latn-RS"/>
              </w:rPr>
            </w:pPr>
          </w:p>
          <w:p w14:paraId="2D704C02" w14:textId="77777777" w:rsidR="0023236C" w:rsidRPr="00D90EB1" w:rsidRDefault="0023236C" w:rsidP="0023236C">
            <w:pPr>
              <w:autoSpaceDE w:val="0"/>
              <w:autoSpaceDN w:val="0"/>
              <w:adjustRightInd w:val="0"/>
              <w:spacing w:after="0" w:line="240" w:lineRule="auto"/>
              <w:jc w:val="both"/>
              <w:rPr>
                <w:rFonts w:ascii="Times New Roman" w:eastAsia="Times New Roman" w:hAnsi="Times New Roman" w:cs="Times New Roman"/>
                <w:color w:val="000000"/>
                <w:sz w:val="24"/>
                <w:szCs w:val="24"/>
                <w:lang w:val="sr-Latn-RS"/>
              </w:rPr>
            </w:pPr>
            <w:r w:rsidRPr="00D90EB1">
              <w:rPr>
                <w:rFonts w:ascii="Times New Roman" w:eastAsia="Times New Roman" w:hAnsi="Times New Roman" w:cs="Times New Roman"/>
                <w:i/>
                <w:color w:val="000000"/>
                <w:sz w:val="24"/>
                <w:szCs w:val="24"/>
                <w:lang w:val="sr-Latn-RS"/>
              </w:rPr>
              <w:t>“PPP Agreement</w:t>
            </w:r>
            <w:r w:rsidRPr="00D90EB1">
              <w:rPr>
                <w:rFonts w:ascii="Times New Roman" w:eastAsia="Times New Roman" w:hAnsi="Times New Roman" w:cs="Times New Roman"/>
                <w:color w:val="000000"/>
                <w:sz w:val="24"/>
                <w:szCs w:val="24"/>
                <w:lang w:val="sr-Latn-RS"/>
              </w:rPr>
              <w:t>” means the Public Private Partnership Agreement for the  Operation and Expansion of Pristina International Airport between the Republic of Kosovo acting by and through its Public-Private-Partnership Inter-Ministerial Steering Committee and Limak Kosovo International Airport J.S.C., dated as of August 12, 2010.</w:t>
            </w:r>
          </w:p>
          <w:p w14:paraId="4820AABD" w14:textId="77777777" w:rsidR="0023236C" w:rsidRPr="00D90EB1" w:rsidRDefault="0023236C" w:rsidP="0023236C">
            <w:pPr>
              <w:spacing w:after="0" w:line="240" w:lineRule="auto"/>
              <w:rPr>
                <w:rFonts w:ascii="Times New Roman" w:eastAsia="Calibri" w:hAnsi="Times New Roman" w:cs="Times New Roman"/>
                <w:b/>
                <w:sz w:val="24"/>
                <w:szCs w:val="24"/>
                <w:lang w:val="sr-Latn-RS"/>
              </w:rPr>
            </w:pPr>
          </w:p>
          <w:p w14:paraId="2842EF7A"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p>
          <w:p w14:paraId="2AE9D47E"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3</w:t>
            </w:r>
          </w:p>
          <w:p w14:paraId="6789AFF3"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p>
          <w:p w14:paraId="282FF6BD" w14:textId="77777777" w:rsidR="0023236C" w:rsidRPr="00D90EB1" w:rsidRDefault="0023236C" w:rsidP="0023236C">
            <w:pPr>
              <w:widowControl w:val="0"/>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Article 4 paragraph 4 is replaced with the following text:</w:t>
            </w:r>
          </w:p>
          <w:p w14:paraId="531974FE" w14:textId="77777777" w:rsidR="0023236C" w:rsidRPr="00D90EB1" w:rsidRDefault="0023236C" w:rsidP="0023236C">
            <w:pPr>
              <w:widowControl w:val="0"/>
              <w:spacing w:after="0" w:line="240" w:lineRule="auto"/>
              <w:jc w:val="both"/>
              <w:rPr>
                <w:rFonts w:ascii="Times New Roman" w:eastAsia="Calibri" w:hAnsi="Times New Roman" w:cs="Times New Roman"/>
                <w:sz w:val="24"/>
                <w:szCs w:val="24"/>
                <w:lang w:val="sr-Latn-RS"/>
              </w:rPr>
            </w:pPr>
          </w:p>
          <w:p w14:paraId="12AA274B" w14:textId="7B5E6203" w:rsidR="0023236C" w:rsidRPr="00D90EB1" w:rsidRDefault="0023236C" w:rsidP="0023236C">
            <w:pPr>
              <w:tabs>
                <w:tab w:val="left" w:pos="1153"/>
              </w:tabs>
              <w:autoSpaceDE w:val="0"/>
              <w:autoSpaceDN w:val="0"/>
              <w:spacing w:after="0" w:line="240" w:lineRule="auto"/>
              <w:ind w:right="189"/>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“4.4 </w:t>
            </w:r>
            <w:r w:rsidRPr="00D90EB1">
              <w:rPr>
                <w:rFonts w:ascii="Times New Roman" w:eastAsia="Calibri" w:hAnsi="Times New Roman" w:cs="Times New Roman"/>
                <w:w w:val="105"/>
                <w:sz w:val="24"/>
                <w:szCs w:val="24"/>
                <w:lang w:val="sr-Latn-RS"/>
              </w:rPr>
              <w:t>Report of the auditor along with the statement under paragraph 2 shall be submitted to CAA no later than six months after the end of the previous financial</w:t>
            </w:r>
            <w:r w:rsidRPr="00D90EB1">
              <w:rPr>
                <w:rFonts w:ascii="Times New Roman" w:eastAsia="Calibri" w:hAnsi="Times New Roman" w:cs="Times New Roman"/>
                <w:spacing w:val="-19"/>
                <w:w w:val="105"/>
                <w:sz w:val="24"/>
                <w:szCs w:val="24"/>
                <w:lang w:val="sr-Latn-RS"/>
              </w:rPr>
              <w:t xml:space="preserve"> </w:t>
            </w:r>
            <w:r w:rsidRPr="00D90EB1">
              <w:rPr>
                <w:rFonts w:ascii="Times New Roman" w:eastAsia="Calibri" w:hAnsi="Times New Roman" w:cs="Times New Roman"/>
                <w:w w:val="105"/>
                <w:sz w:val="24"/>
                <w:szCs w:val="24"/>
                <w:lang w:val="sr-Latn-RS"/>
              </w:rPr>
              <w:t>year.”</w:t>
            </w:r>
          </w:p>
          <w:p w14:paraId="24B214C1" w14:textId="77777777" w:rsidR="0023236C" w:rsidRDefault="0023236C" w:rsidP="0023236C">
            <w:pPr>
              <w:spacing w:after="0" w:line="240" w:lineRule="auto"/>
              <w:jc w:val="both"/>
              <w:rPr>
                <w:rFonts w:ascii="Times New Roman" w:eastAsia="Calibri" w:hAnsi="Times New Roman" w:cs="Times New Roman"/>
                <w:sz w:val="24"/>
                <w:szCs w:val="24"/>
                <w:lang w:val="sr-Latn-RS"/>
              </w:rPr>
            </w:pPr>
          </w:p>
          <w:p w14:paraId="09905DBA" w14:textId="77777777" w:rsidR="0023236C" w:rsidRDefault="0023236C" w:rsidP="0023236C">
            <w:pPr>
              <w:spacing w:after="0" w:line="240" w:lineRule="auto"/>
              <w:jc w:val="both"/>
              <w:rPr>
                <w:rFonts w:ascii="Times New Roman" w:eastAsia="Calibri" w:hAnsi="Times New Roman" w:cs="Times New Roman"/>
                <w:sz w:val="24"/>
                <w:szCs w:val="24"/>
                <w:lang w:val="sr-Latn-RS"/>
              </w:rPr>
            </w:pPr>
          </w:p>
          <w:p w14:paraId="575AB703"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p>
          <w:p w14:paraId="5ED305E8"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4</w:t>
            </w:r>
          </w:p>
          <w:p w14:paraId="60966E4B"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p>
          <w:p w14:paraId="06122B5C" w14:textId="77777777" w:rsidR="0023236C" w:rsidRPr="00D90EB1" w:rsidRDefault="0023236C" w:rsidP="0023236C">
            <w:pPr>
              <w:numPr>
                <w:ilvl w:val="0"/>
                <w:numId w:val="1"/>
              </w:numPr>
              <w:shd w:val="clear" w:color="auto" w:fill="FFFFFF"/>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In Article 6 paragraph 3 point (iv) is deleted.   </w:t>
            </w:r>
          </w:p>
          <w:p w14:paraId="0216226C" w14:textId="77777777" w:rsidR="0023236C" w:rsidRPr="00D90EB1" w:rsidRDefault="0023236C" w:rsidP="0023236C">
            <w:pPr>
              <w:shd w:val="clear" w:color="auto" w:fill="FFFFFF"/>
              <w:spacing w:after="0" w:line="240" w:lineRule="auto"/>
              <w:ind w:left="360"/>
              <w:jc w:val="both"/>
              <w:rPr>
                <w:rFonts w:ascii="Times New Roman" w:eastAsia="Calibri" w:hAnsi="Times New Roman" w:cs="Times New Roman"/>
                <w:sz w:val="24"/>
                <w:szCs w:val="24"/>
                <w:lang w:val="sr-Latn-RS"/>
              </w:rPr>
            </w:pPr>
          </w:p>
          <w:p w14:paraId="26332CFA" w14:textId="77777777" w:rsidR="0023236C" w:rsidRPr="00D90EB1" w:rsidRDefault="0023236C" w:rsidP="0023236C">
            <w:pPr>
              <w:numPr>
                <w:ilvl w:val="0"/>
                <w:numId w:val="1"/>
              </w:numPr>
              <w:shd w:val="clear" w:color="auto" w:fill="FFFFFF"/>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In Article 6, at the end of the article, a new paragraph is added with the following text:</w:t>
            </w:r>
          </w:p>
          <w:p w14:paraId="14513EF4" w14:textId="77777777" w:rsidR="0023236C" w:rsidRPr="00D90EB1" w:rsidRDefault="0023236C" w:rsidP="0023236C">
            <w:pPr>
              <w:shd w:val="clear" w:color="auto" w:fill="FFFFFF"/>
              <w:spacing w:after="0" w:line="240" w:lineRule="auto"/>
              <w:jc w:val="both"/>
              <w:rPr>
                <w:rFonts w:ascii="Times New Roman" w:eastAsia="Calibri" w:hAnsi="Times New Roman" w:cs="Times New Roman"/>
                <w:sz w:val="24"/>
                <w:szCs w:val="24"/>
                <w:lang w:val="sr-Latn-RS"/>
              </w:rPr>
            </w:pPr>
          </w:p>
          <w:p w14:paraId="0BE8CFBD" w14:textId="77777777" w:rsidR="0023236C" w:rsidRPr="00D90EB1" w:rsidRDefault="0023236C" w:rsidP="0023236C">
            <w:pPr>
              <w:widowControl w:val="0"/>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w:t>
            </w:r>
            <w:r w:rsidRPr="00D90EB1">
              <w:rPr>
                <w:rFonts w:ascii="Times New Roman" w:eastAsia="Calibri" w:hAnsi="Times New Roman" w:cs="Times New Roman"/>
                <w:w w:val="105"/>
                <w:sz w:val="24"/>
                <w:szCs w:val="24"/>
                <w:lang w:val="sr-Latn-RS"/>
              </w:rPr>
              <w:t>6.5 Airport managing body can at any time but in any case every three years, reassess the list of approved airport users chosen based on the number of carried passengers criteria during the preceding calendar year. If reassessment of the list indicates that there is another airport user with higher number of passenger carried that is interested to self-handle, the airport managing body should, latest six months after reassessment of the list make a request to the CAA to change the decision mentioned under paragraph 3.“</w:t>
            </w:r>
          </w:p>
          <w:p w14:paraId="3DD66A3B" w14:textId="77777777" w:rsidR="0023236C" w:rsidRPr="00D90EB1" w:rsidRDefault="0023236C" w:rsidP="0023236C">
            <w:pPr>
              <w:spacing w:after="0" w:line="240" w:lineRule="auto"/>
              <w:rPr>
                <w:rFonts w:ascii="Times New Roman" w:eastAsia="Calibri" w:hAnsi="Times New Roman" w:cs="Times New Roman"/>
                <w:b/>
                <w:sz w:val="24"/>
                <w:szCs w:val="24"/>
                <w:lang w:val="sr-Latn-RS"/>
              </w:rPr>
            </w:pPr>
          </w:p>
          <w:p w14:paraId="3735A522" w14:textId="77777777" w:rsidR="0023236C" w:rsidRDefault="0023236C" w:rsidP="0023236C">
            <w:pPr>
              <w:spacing w:after="0" w:line="240" w:lineRule="auto"/>
              <w:rPr>
                <w:rFonts w:ascii="Times New Roman" w:eastAsia="Calibri" w:hAnsi="Times New Roman" w:cs="Times New Roman"/>
                <w:b/>
                <w:sz w:val="24"/>
                <w:szCs w:val="24"/>
                <w:lang w:val="sr-Latn-RS"/>
              </w:rPr>
            </w:pPr>
          </w:p>
          <w:p w14:paraId="6476F380" w14:textId="77777777" w:rsidR="0023236C" w:rsidRPr="00D90EB1" w:rsidRDefault="0023236C" w:rsidP="0023236C">
            <w:pPr>
              <w:spacing w:after="0" w:line="240" w:lineRule="auto"/>
              <w:rPr>
                <w:rFonts w:ascii="Times New Roman" w:eastAsia="Calibri" w:hAnsi="Times New Roman" w:cs="Times New Roman"/>
                <w:b/>
                <w:sz w:val="24"/>
                <w:szCs w:val="24"/>
                <w:lang w:val="sr-Latn-RS"/>
              </w:rPr>
            </w:pPr>
          </w:p>
          <w:p w14:paraId="65B61D64"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5</w:t>
            </w:r>
          </w:p>
          <w:p w14:paraId="16927BDE"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p>
          <w:p w14:paraId="58691957" w14:textId="4C016039" w:rsidR="000F65FF" w:rsidRDefault="000F65FF" w:rsidP="00381447">
            <w:pPr>
              <w:pStyle w:val="ListParagraph"/>
              <w:numPr>
                <w:ilvl w:val="0"/>
                <w:numId w:val="14"/>
              </w:numPr>
              <w:ind w:left="342" w:hanging="342"/>
              <w:jc w:val="both"/>
              <w:rPr>
                <w:rFonts w:ascii="Times New Roman" w:eastAsia="Times New Roman" w:hAnsi="Times New Roman" w:cs="Times New Roman"/>
                <w:color w:val="000000"/>
                <w:sz w:val="24"/>
                <w:szCs w:val="24"/>
              </w:rPr>
            </w:pPr>
            <w:r w:rsidRPr="00381447">
              <w:rPr>
                <w:rFonts w:ascii="Times New Roman" w:eastAsia="Calibri" w:hAnsi="Times New Roman" w:cs="Times New Roman"/>
                <w:sz w:val="24"/>
                <w:szCs w:val="24"/>
                <w:lang w:val="sr-Latn-RS"/>
              </w:rPr>
              <w:t xml:space="preserve">In article 7 paragraph 7.4 the word  </w:t>
            </w:r>
            <w:r w:rsidRPr="00381447">
              <w:rPr>
                <w:rFonts w:ascii="Times New Roman" w:eastAsia="Times New Roman" w:hAnsi="Times New Roman" w:cs="Times New Roman"/>
                <w:color w:val="000000"/>
                <w:sz w:val="24"/>
                <w:szCs w:val="24"/>
              </w:rPr>
              <w:t>“may</w:t>
            </w:r>
            <w:r w:rsidRPr="00381447">
              <w:rPr>
                <w:rFonts w:ascii="Times New Roman" w:eastAsia="Times New Roman" w:hAnsi="Times New Roman" w:cs="Times New Roman"/>
                <w:color w:val="000000"/>
                <w:sz w:val="24"/>
                <w:szCs w:val="24"/>
                <w:lang w:val="sq-AL"/>
              </w:rPr>
              <w:t>”</w:t>
            </w:r>
            <w:r w:rsidRPr="00381447">
              <w:rPr>
                <w:rFonts w:ascii="Times New Roman" w:eastAsia="Times New Roman" w:hAnsi="Times New Roman" w:cs="Times New Roman"/>
                <w:color w:val="000000"/>
                <w:sz w:val="24"/>
                <w:szCs w:val="24"/>
              </w:rPr>
              <w:t xml:space="preserve"> is substituted with the word “should”. </w:t>
            </w:r>
          </w:p>
          <w:p w14:paraId="78754DF0" w14:textId="5EA491DB" w:rsidR="000F65FF" w:rsidRDefault="000F65FF" w:rsidP="00381447">
            <w:pPr>
              <w:pStyle w:val="ListParagraph"/>
              <w:ind w:left="342"/>
              <w:jc w:val="both"/>
              <w:rPr>
                <w:rFonts w:ascii="Times New Roman" w:eastAsia="Times New Roman" w:hAnsi="Times New Roman" w:cs="Times New Roman"/>
                <w:color w:val="000000"/>
                <w:sz w:val="24"/>
                <w:szCs w:val="24"/>
              </w:rPr>
            </w:pPr>
            <w:r w:rsidRPr="00381447">
              <w:rPr>
                <w:rFonts w:ascii="Times New Roman" w:eastAsia="Times New Roman" w:hAnsi="Times New Roman" w:cs="Times New Roman"/>
                <w:color w:val="000000"/>
                <w:sz w:val="24"/>
                <w:szCs w:val="24"/>
              </w:rPr>
              <w:t xml:space="preserve">The last sentence of this paragraph is substituted with the following sentence: </w:t>
            </w:r>
          </w:p>
          <w:p w14:paraId="13709EFA" w14:textId="77777777" w:rsidR="00B84F64" w:rsidRPr="00381447" w:rsidRDefault="00B84F64" w:rsidP="00381447">
            <w:pPr>
              <w:pStyle w:val="ListParagraph"/>
              <w:ind w:left="342"/>
              <w:jc w:val="both"/>
              <w:rPr>
                <w:rFonts w:ascii="Times New Roman" w:eastAsia="Times New Roman" w:hAnsi="Times New Roman" w:cs="Times New Roman"/>
                <w:color w:val="000000"/>
                <w:sz w:val="24"/>
                <w:szCs w:val="24"/>
              </w:rPr>
            </w:pPr>
          </w:p>
          <w:p w14:paraId="0A22405B" w14:textId="64E46969" w:rsidR="00381447" w:rsidRPr="00381447" w:rsidRDefault="00381447" w:rsidP="00381447">
            <w:pPr>
              <w:pStyle w:val="ListParagraph"/>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81447">
              <w:rPr>
                <w:rFonts w:ascii="Times New Roman" w:eastAsia="Times New Roman" w:hAnsi="Times New Roman" w:cs="Times New Roman"/>
                <w:color w:val="000000"/>
                <w:sz w:val="24"/>
                <w:szCs w:val="24"/>
              </w:rPr>
              <w:t xml:space="preserve">An enterprise that controls or is controled directly or indirectly by the managing body </w:t>
            </w:r>
            <w:r w:rsidRPr="00381447">
              <w:rPr>
                <w:rFonts w:ascii="Times New Roman" w:eastAsia="Times New Roman" w:hAnsi="Times New Roman" w:cs="Times New Roman"/>
                <w:color w:val="000000"/>
                <w:sz w:val="24"/>
                <w:szCs w:val="24"/>
              </w:rPr>
              <w:lastRenderedPageBreak/>
              <w:t>or any such user</w:t>
            </w:r>
            <w:r w:rsidR="00CA3B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6A7C68E1" w14:textId="41E505F4" w:rsidR="000F65FF" w:rsidRDefault="000F65FF" w:rsidP="0023236C">
            <w:pPr>
              <w:spacing w:after="0" w:line="240" w:lineRule="auto"/>
              <w:jc w:val="both"/>
              <w:rPr>
                <w:rFonts w:ascii="Times New Roman" w:eastAsia="Times New Roman" w:hAnsi="Times New Roman" w:cs="Times New Roman"/>
                <w:color w:val="000000"/>
                <w:sz w:val="24"/>
                <w:szCs w:val="24"/>
              </w:rPr>
            </w:pPr>
          </w:p>
          <w:p w14:paraId="5862A777" w14:textId="77777777" w:rsidR="00CA3B41" w:rsidRDefault="00CA3B41" w:rsidP="0023236C">
            <w:pPr>
              <w:spacing w:after="0" w:line="240" w:lineRule="auto"/>
              <w:jc w:val="both"/>
              <w:rPr>
                <w:rFonts w:ascii="Times New Roman" w:eastAsia="Times New Roman" w:hAnsi="Times New Roman" w:cs="Times New Roman"/>
                <w:color w:val="000000"/>
                <w:sz w:val="24"/>
                <w:szCs w:val="24"/>
              </w:rPr>
            </w:pPr>
          </w:p>
          <w:p w14:paraId="0CA6B4C4" w14:textId="2DC9CD98" w:rsidR="0023236C" w:rsidRPr="00381447" w:rsidRDefault="0023236C" w:rsidP="00381447">
            <w:pPr>
              <w:pStyle w:val="ListParagraph"/>
              <w:numPr>
                <w:ilvl w:val="0"/>
                <w:numId w:val="14"/>
              </w:numPr>
              <w:ind w:left="342" w:hanging="342"/>
              <w:jc w:val="both"/>
              <w:rPr>
                <w:rFonts w:ascii="Times New Roman" w:eastAsia="Calibri" w:hAnsi="Times New Roman" w:cs="Times New Roman"/>
                <w:sz w:val="24"/>
                <w:szCs w:val="24"/>
                <w:lang w:val="sr-Latn-RS"/>
              </w:rPr>
            </w:pPr>
            <w:r w:rsidRPr="00381447">
              <w:rPr>
                <w:rFonts w:ascii="Times New Roman" w:eastAsia="Calibri" w:hAnsi="Times New Roman" w:cs="Times New Roman"/>
                <w:sz w:val="24"/>
                <w:szCs w:val="24"/>
                <w:lang w:val="sr-Latn-RS"/>
              </w:rPr>
              <w:t xml:space="preserve">In Article 7 paragraph 5, point (iv) is deleted. </w:t>
            </w:r>
          </w:p>
          <w:p w14:paraId="06E2C0DF" w14:textId="0702EE7C" w:rsidR="00C445FC" w:rsidRPr="005D3006" w:rsidRDefault="0023236C" w:rsidP="0023236C">
            <w:pPr>
              <w:spacing w:after="0" w:line="240" w:lineRule="auto"/>
              <w:jc w:val="both"/>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 xml:space="preserve"> </w:t>
            </w:r>
          </w:p>
          <w:p w14:paraId="04FFAD1A"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6</w:t>
            </w:r>
          </w:p>
          <w:p w14:paraId="5FA08434"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p>
          <w:p w14:paraId="2BFC9CDA" w14:textId="77777777" w:rsidR="0023236C" w:rsidRPr="00D90EB1" w:rsidRDefault="0023236C" w:rsidP="0023236C">
            <w:pPr>
              <w:widowControl w:val="0"/>
              <w:numPr>
                <w:ilvl w:val="0"/>
                <w:numId w:val="2"/>
              </w:num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In Article 8 paragraph 1 the last sentence is deleted and replaced with the following text: </w:t>
            </w:r>
          </w:p>
          <w:p w14:paraId="151A287F" w14:textId="77777777" w:rsidR="0023236C" w:rsidRPr="00D90EB1" w:rsidRDefault="0023236C" w:rsidP="0023236C">
            <w:pPr>
              <w:widowControl w:val="0"/>
              <w:spacing w:after="0" w:line="240" w:lineRule="auto"/>
              <w:ind w:left="360"/>
              <w:jc w:val="both"/>
              <w:rPr>
                <w:rFonts w:ascii="Times New Roman" w:eastAsia="Calibri" w:hAnsi="Times New Roman" w:cs="Times New Roman"/>
                <w:sz w:val="24"/>
                <w:szCs w:val="24"/>
                <w:lang w:val="sr-Latn-RS"/>
              </w:rPr>
            </w:pPr>
          </w:p>
          <w:p w14:paraId="279046B0" w14:textId="1C63C180" w:rsidR="0023236C" w:rsidRPr="00D90EB1" w:rsidRDefault="0023236C" w:rsidP="0023236C">
            <w:pPr>
              <w:tabs>
                <w:tab w:val="left" w:pos="1152"/>
              </w:tabs>
              <w:autoSpaceDE w:val="0"/>
              <w:autoSpaceDN w:val="0"/>
              <w:spacing w:after="0" w:line="240" w:lineRule="auto"/>
              <w:ind w:right="188"/>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“CAA may make it compulsory for suppliers of groundhandling services and self-handling airport users to use these infrastructures. “ </w:t>
            </w:r>
          </w:p>
          <w:p w14:paraId="64F48A67" w14:textId="77777777" w:rsidR="0023236C" w:rsidRDefault="0023236C" w:rsidP="0023236C">
            <w:pPr>
              <w:widowControl w:val="0"/>
              <w:spacing w:after="0" w:line="240" w:lineRule="auto"/>
              <w:ind w:left="720"/>
              <w:jc w:val="both"/>
              <w:rPr>
                <w:rFonts w:ascii="Times New Roman" w:eastAsia="Calibri" w:hAnsi="Times New Roman" w:cs="Times New Roman"/>
                <w:sz w:val="24"/>
                <w:szCs w:val="24"/>
                <w:lang w:val="sr-Latn-RS"/>
              </w:rPr>
            </w:pPr>
          </w:p>
          <w:p w14:paraId="4ECD9AD2" w14:textId="77777777" w:rsidR="00CA3B41" w:rsidRPr="00D90EB1" w:rsidRDefault="00CA3B41" w:rsidP="0023236C">
            <w:pPr>
              <w:widowControl w:val="0"/>
              <w:spacing w:after="0" w:line="240" w:lineRule="auto"/>
              <w:ind w:left="720"/>
              <w:jc w:val="both"/>
              <w:rPr>
                <w:rFonts w:ascii="Times New Roman" w:eastAsia="Calibri" w:hAnsi="Times New Roman" w:cs="Times New Roman"/>
                <w:sz w:val="24"/>
                <w:szCs w:val="24"/>
                <w:lang w:val="sr-Latn-RS"/>
              </w:rPr>
            </w:pPr>
          </w:p>
          <w:p w14:paraId="146E81AA" w14:textId="77777777" w:rsidR="0023236C" w:rsidRPr="00D90EB1" w:rsidRDefault="0023236C" w:rsidP="0023236C">
            <w:pPr>
              <w:widowControl w:val="0"/>
              <w:numPr>
                <w:ilvl w:val="0"/>
                <w:numId w:val="2"/>
              </w:num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In Article 8, after paragraph 8.2, two new paragraphs are added with the following text:  </w:t>
            </w:r>
          </w:p>
          <w:p w14:paraId="6E710DFA" w14:textId="77777777" w:rsidR="0023236C" w:rsidRPr="00D90EB1" w:rsidRDefault="0023236C" w:rsidP="0023236C">
            <w:pPr>
              <w:widowControl w:val="0"/>
              <w:spacing w:after="0" w:line="240" w:lineRule="auto"/>
              <w:ind w:left="360"/>
              <w:jc w:val="both"/>
              <w:rPr>
                <w:rFonts w:ascii="Times New Roman" w:eastAsia="Calibri" w:hAnsi="Times New Roman" w:cs="Times New Roman"/>
                <w:sz w:val="24"/>
                <w:szCs w:val="24"/>
                <w:lang w:val="sr-Latn-RS"/>
              </w:rPr>
            </w:pPr>
          </w:p>
          <w:p w14:paraId="02322B02" w14:textId="59C937E5" w:rsidR="0023236C" w:rsidRPr="00D90EB1" w:rsidRDefault="0023236C" w:rsidP="0023236C">
            <w:p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 “8.3 If airport managing body levies a charge for use of the centralized infrastructure, this charge should be approved by the CAA, after the managing body has consulted the users.</w:t>
            </w:r>
          </w:p>
          <w:p w14:paraId="59A89084" w14:textId="77777777" w:rsidR="0023236C" w:rsidRDefault="0023236C" w:rsidP="0023236C">
            <w:pPr>
              <w:spacing w:after="0" w:line="240" w:lineRule="auto"/>
              <w:jc w:val="both"/>
              <w:rPr>
                <w:rFonts w:ascii="Times New Roman" w:eastAsia="Calibri" w:hAnsi="Times New Roman" w:cs="Times New Roman"/>
                <w:sz w:val="24"/>
                <w:szCs w:val="24"/>
                <w:lang w:val="sr-Latn-RS"/>
              </w:rPr>
            </w:pPr>
          </w:p>
          <w:p w14:paraId="442A536A" w14:textId="77777777" w:rsidR="00CA3B41" w:rsidRPr="00D90EB1" w:rsidRDefault="00CA3B41" w:rsidP="0023236C">
            <w:pPr>
              <w:spacing w:after="0" w:line="240" w:lineRule="auto"/>
              <w:jc w:val="both"/>
              <w:rPr>
                <w:rFonts w:ascii="Times New Roman" w:eastAsia="Calibri" w:hAnsi="Times New Roman" w:cs="Times New Roman"/>
                <w:sz w:val="24"/>
                <w:szCs w:val="24"/>
                <w:lang w:val="sr-Latn-RS"/>
              </w:rPr>
            </w:pPr>
          </w:p>
          <w:p w14:paraId="77BA082B" w14:textId="200CD2EF" w:rsidR="0023236C" w:rsidRPr="00D90EB1" w:rsidRDefault="0023236C" w:rsidP="0023236C">
            <w:p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8.4 Airport managing body is obliged to publish the list of centralized infrastructure approved by the CAA with prices (if applicable) and conditions for its use.” </w:t>
            </w:r>
          </w:p>
          <w:p w14:paraId="519C3385" w14:textId="77777777" w:rsidR="0023236C" w:rsidRDefault="0023236C" w:rsidP="0023236C">
            <w:pPr>
              <w:spacing w:after="0" w:line="240" w:lineRule="auto"/>
              <w:jc w:val="center"/>
              <w:rPr>
                <w:rFonts w:ascii="Times New Roman" w:eastAsia="Calibri" w:hAnsi="Times New Roman" w:cs="Times New Roman"/>
                <w:b/>
                <w:sz w:val="24"/>
                <w:szCs w:val="24"/>
                <w:lang w:val="sr-Latn-RS"/>
              </w:rPr>
            </w:pPr>
          </w:p>
          <w:p w14:paraId="1FAD7162" w14:textId="77777777" w:rsidR="00C445FC" w:rsidRDefault="00C445FC" w:rsidP="005D3006">
            <w:pPr>
              <w:spacing w:after="0" w:line="240" w:lineRule="auto"/>
              <w:rPr>
                <w:rFonts w:ascii="Times New Roman" w:eastAsia="Calibri" w:hAnsi="Times New Roman" w:cs="Times New Roman"/>
                <w:b/>
                <w:sz w:val="24"/>
                <w:szCs w:val="24"/>
                <w:lang w:val="sr-Latn-RS"/>
              </w:rPr>
            </w:pPr>
          </w:p>
          <w:p w14:paraId="36D84C43"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7</w:t>
            </w:r>
          </w:p>
          <w:p w14:paraId="22F27CE2"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p>
          <w:p w14:paraId="78DD76E1" w14:textId="335F754C" w:rsidR="00CA3B41" w:rsidRPr="00CA3B41" w:rsidRDefault="0023236C" w:rsidP="00CA3B41">
            <w:pPr>
              <w:pStyle w:val="ListParagraph"/>
              <w:numPr>
                <w:ilvl w:val="0"/>
                <w:numId w:val="17"/>
              </w:numPr>
              <w:ind w:left="252" w:hanging="270"/>
              <w:jc w:val="both"/>
              <w:rPr>
                <w:rFonts w:ascii="Times New Roman" w:eastAsia="Calibri" w:hAnsi="Times New Roman" w:cs="Times New Roman"/>
                <w:sz w:val="24"/>
                <w:szCs w:val="24"/>
                <w:lang w:val="sr-Latn-RS"/>
              </w:rPr>
            </w:pPr>
            <w:r w:rsidRPr="00CA3B41">
              <w:rPr>
                <w:rFonts w:ascii="Times New Roman" w:eastAsia="Calibri" w:hAnsi="Times New Roman" w:cs="Times New Roman"/>
                <w:sz w:val="24"/>
                <w:szCs w:val="24"/>
                <w:lang w:val="sr-Latn-RS"/>
              </w:rPr>
              <w:t>In Article 9, paragraph 1 is amended as follows:</w:t>
            </w:r>
          </w:p>
          <w:p w14:paraId="4BADBC13" w14:textId="63269DF5" w:rsidR="0023236C" w:rsidRPr="00D90EB1" w:rsidRDefault="0023236C" w:rsidP="0023236C">
            <w:p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 </w:t>
            </w:r>
          </w:p>
          <w:p w14:paraId="6314F3CD" w14:textId="77777777" w:rsidR="0023236C" w:rsidRPr="00D90EB1" w:rsidRDefault="0023236C" w:rsidP="0000228C">
            <w:pPr>
              <w:tabs>
                <w:tab w:val="left" w:pos="1153"/>
              </w:tabs>
              <w:autoSpaceDE w:val="0"/>
              <w:autoSpaceDN w:val="0"/>
              <w:spacing w:after="0" w:line="240" w:lineRule="auto"/>
              <w:ind w:left="252" w:right="72"/>
              <w:jc w:val="both"/>
              <w:rPr>
                <w:rFonts w:ascii="Times New Roman" w:eastAsia="Calibri" w:hAnsi="Times New Roman" w:cs="Times New Roman"/>
                <w:w w:val="105"/>
                <w:sz w:val="24"/>
                <w:szCs w:val="24"/>
                <w:lang w:val="sr-Latn-RS"/>
              </w:rPr>
            </w:pPr>
            <w:r w:rsidRPr="00D90EB1">
              <w:rPr>
                <w:rFonts w:ascii="Times New Roman" w:eastAsia="Calibri" w:hAnsi="Times New Roman" w:cs="Times New Roman"/>
                <w:w w:val="105"/>
                <w:sz w:val="24"/>
                <w:szCs w:val="24"/>
                <w:lang w:val="sr-Latn-RS"/>
              </w:rPr>
              <w:t>“9.1 Where</w:t>
            </w:r>
            <w:r w:rsidRPr="00D90EB1">
              <w:rPr>
                <w:rFonts w:ascii="Times New Roman" w:eastAsia="Calibri" w:hAnsi="Times New Roman" w:cs="Times New Roman"/>
                <w:spacing w:val="-11"/>
                <w:w w:val="105"/>
                <w:sz w:val="24"/>
                <w:szCs w:val="24"/>
                <w:lang w:val="sr-Latn-RS"/>
              </w:rPr>
              <w:t xml:space="preserve"> </w:t>
            </w:r>
            <w:r w:rsidRPr="00D90EB1">
              <w:rPr>
                <w:rFonts w:ascii="Times New Roman" w:eastAsia="Calibri" w:hAnsi="Times New Roman" w:cs="Times New Roman"/>
                <w:w w:val="105"/>
                <w:sz w:val="24"/>
                <w:szCs w:val="24"/>
                <w:lang w:val="sr-Latn-RS"/>
              </w:rPr>
              <w:t>at</w:t>
            </w:r>
            <w:r w:rsidRPr="00D90EB1">
              <w:rPr>
                <w:rFonts w:ascii="Times New Roman" w:eastAsia="Calibri" w:hAnsi="Times New Roman" w:cs="Times New Roman"/>
                <w:spacing w:val="-11"/>
                <w:w w:val="105"/>
                <w:sz w:val="24"/>
                <w:szCs w:val="24"/>
                <w:lang w:val="sr-Latn-RS"/>
              </w:rPr>
              <w:t xml:space="preserve"> </w:t>
            </w:r>
            <w:r w:rsidRPr="00D90EB1">
              <w:rPr>
                <w:rFonts w:ascii="Times New Roman" w:eastAsia="Calibri" w:hAnsi="Times New Roman" w:cs="Times New Roman"/>
                <w:w w:val="105"/>
                <w:sz w:val="24"/>
                <w:szCs w:val="24"/>
                <w:lang w:val="sr-Latn-RS"/>
              </w:rPr>
              <w:t>an</w:t>
            </w:r>
            <w:r w:rsidRPr="00D90EB1">
              <w:rPr>
                <w:rFonts w:ascii="Times New Roman" w:eastAsia="Calibri" w:hAnsi="Times New Roman" w:cs="Times New Roman"/>
                <w:spacing w:val="-11"/>
                <w:w w:val="105"/>
                <w:sz w:val="24"/>
                <w:szCs w:val="24"/>
                <w:lang w:val="sr-Latn-RS"/>
              </w:rPr>
              <w:t xml:space="preserve"> </w:t>
            </w:r>
            <w:r w:rsidRPr="00D90EB1">
              <w:rPr>
                <w:rFonts w:ascii="Times New Roman" w:eastAsia="Calibri" w:hAnsi="Times New Roman" w:cs="Times New Roman"/>
                <w:w w:val="105"/>
                <w:sz w:val="24"/>
                <w:szCs w:val="24"/>
                <w:lang w:val="sr-Latn-RS"/>
              </w:rPr>
              <w:t>airport,</w:t>
            </w:r>
            <w:r w:rsidRPr="00D90EB1">
              <w:rPr>
                <w:rFonts w:ascii="Times New Roman" w:eastAsia="Calibri" w:hAnsi="Times New Roman" w:cs="Times New Roman"/>
                <w:spacing w:val="-10"/>
                <w:w w:val="105"/>
                <w:sz w:val="24"/>
                <w:szCs w:val="24"/>
                <w:lang w:val="sr-Latn-RS"/>
              </w:rPr>
              <w:t xml:space="preserve"> </w:t>
            </w:r>
            <w:r w:rsidRPr="00D90EB1">
              <w:rPr>
                <w:rFonts w:ascii="Times New Roman" w:eastAsia="Calibri" w:hAnsi="Times New Roman" w:cs="Times New Roman"/>
                <w:w w:val="105"/>
                <w:sz w:val="24"/>
                <w:szCs w:val="24"/>
                <w:lang w:val="sr-Latn-RS"/>
              </w:rPr>
              <w:t>specific</w:t>
            </w:r>
            <w:r w:rsidRPr="00D90EB1">
              <w:rPr>
                <w:rFonts w:ascii="Times New Roman" w:eastAsia="Calibri" w:hAnsi="Times New Roman" w:cs="Times New Roman"/>
                <w:spacing w:val="-12"/>
                <w:w w:val="105"/>
                <w:sz w:val="24"/>
                <w:szCs w:val="24"/>
                <w:lang w:val="sr-Latn-RS"/>
              </w:rPr>
              <w:t xml:space="preserve"> </w:t>
            </w:r>
            <w:r w:rsidRPr="00D90EB1">
              <w:rPr>
                <w:rFonts w:ascii="Times New Roman" w:eastAsia="Calibri" w:hAnsi="Times New Roman" w:cs="Times New Roman"/>
                <w:w w:val="105"/>
                <w:sz w:val="24"/>
                <w:szCs w:val="24"/>
                <w:lang w:val="sr-Latn-RS"/>
              </w:rPr>
              <w:t>constraints</w:t>
            </w:r>
            <w:r w:rsidRPr="00D90EB1">
              <w:rPr>
                <w:rFonts w:ascii="Times New Roman" w:eastAsia="Calibri" w:hAnsi="Times New Roman" w:cs="Times New Roman"/>
                <w:spacing w:val="-10"/>
                <w:w w:val="105"/>
                <w:sz w:val="24"/>
                <w:szCs w:val="24"/>
                <w:lang w:val="sr-Latn-RS"/>
              </w:rPr>
              <w:t xml:space="preserve"> </w:t>
            </w:r>
            <w:r w:rsidRPr="00D90EB1">
              <w:rPr>
                <w:rFonts w:ascii="Times New Roman" w:eastAsia="Calibri" w:hAnsi="Times New Roman" w:cs="Times New Roman"/>
                <w:w w:val="105"/>
                <w:sz w:val="24"/>
                <w:szCs w:val="24"/>
                <w:lang w:val="sr-Latn-RS"/>
              </w:rPr>
              <w:t>of</w:t>
            </w:r>
            <w:r w:rsidRPr="00D90EB1">
              <w:rPr>
                <w:rFonts w:ascii="Times New Roman" w:eastAsia="Calibri" w:hAnsi="Times New Roman" w:cs="Times New Roman"/>
                <w:spacing w:val="-10"/>
                <w:w w:val="105"/>
                <w:sz w:val="24"/>
                <w:szCs w:val="24"/>
                <w:lang w:val="sr-Latn-RS"/>
              </w:rPr>
              <w:t xml:space="preserve"> </w:t>
            </w:r>
            <w:r w:rsidRPr="00D90EB1">
              <w:rPr>
                <w:rFonts w:ascii="Times New Roman" w:eastAsia="Calibri" w:hAnsi="Times New Roman" w:cs="Times New Roman"/>
                <w:w w:val="105"/>
                <w:sz w:val="24"/>
                <w:szCs w:val="24"/>
                <w:lang w:val="sr-Latn-RS"/>
              </w:rPr>
              <w:t>available</w:t>
            </w:r>
            <w:r w:rsidRPr="00D90EB1">
              <w:rPr>
                <w:rFonts w:ascii="Times New Roman" w:eastAsia="Calibri" w:hAnsi="Times New Roman" w:cs="Times New Roman"/>
                <w:spacing w:val="-11"/>
                <w:w w:val="105"/>
                <w:sz w:val="24"/>
                <w:szCs w:val="24"/>
                <w:lang w:val="sr-Latn-RS"/>
              </w:rPr>
              <w:t xml:space="preserve"> </w:t>
            </w:r>
            <w:r w:rsidRPr="00D90EB1">
              <w:rPr>
                <w:rFonts w:ascii="Times New Roman" w:eastAsia="Calibri" w:hAnsi="Times New Roman" w:cs="Times New Roman"/>
                <w:w w:val="105"/>
                <w:sz w:val="24"/>
                <w:szCs w:val="24"/>
                <w:lang w:val="sr-Latn-RS"/>
              </w:rPr>
              <w:t>space</w:t>
            </w:r>
            <w:r w:rsidRPr="00D90EB1">
              <w:rPr>
                <w:rFonts w:ascii="Times New Roman" w:eastAsia="Calibri" w:hAnsi="Times New Roman" w:cs="Times New Roman"/>
                <w:spacing w:val="-11"/>
                <w:w w:val="105"/>
                <w:sz w:val="24"/>
                <w:szCs w:val="24"/>
                <w:lang w:val="sr-Latn-RS"/>
              </w:rPr>
              <w:t xml:space="preserve"> </w:t>
            </w:r>
            <w:r w:rsidRPr="00D90EB1">
              <w:rPr>
                <w:rFonts w:ascii="Times New Roman" w:eastAsia="Calibri" w:hAnsi="Times New Roman" w:cs="Times New Roman"/>
                <w:w w:val="105"/>
                <w:sz w:val="24"/>
                <w:szCs w:val="24"/>
                <w:lang w:val="sr-Latn-RS"/>
              </w:rPr>
              <w:t>or</w:t>
            </w:r>
            <w:r w:rsidRPr="00D90EB1">
              <w:rPr>
                <w:rFonts w:ascii="Times New Roman" w:eastAsia="Calibri" w:hAnsi="Times New Roman" w:cs="Times New Roman"/>
                <w:spacing w:val="-9"/>
                <w:w w:val="105"/>
                <w:sz w:val="24"/>
                <w:szCs w:val="24"/>
                <w:lang w:val="sr-Latn-RS"/>
              </w:rPr>
              <w:t xml:space="preserve"> </w:t>
            </w:r>
            <w:r w:rsidRPr="00D90EB1">
              <w:rPr>
                <w:rFonts w:ascii="Times New Roman" w:eastAsia="Calibri" w:hAnsi="Times New Roman" w:cs="Times New Roman"/>
                <w:w w:val="105"/>
                <w:sz w:val="24"/>
                <w:szCs w:val="24"/>
                <w:lang w:val="sr-Latn-RS"/>
              </w:rPr>
              <w:t>capacity,</w:t>
            </w:r>
            <w:r w:rsidRPr="00D90EB1">
              <w:rPr>
                <w:rFonts w:ascii="Times New Roman" w:eastAsia="Calibri" w:hAnsi="Times New Roman" w:cs="Times New Roman"/>
                <w:spacing w:val="-10"/>
                <w:w w:val="105"/>
                <w:sz w:val="24"/>
                <w:szCs w:val="24"/>
                <w:lang w:val="sr-Latn-RS"/>
              </w:rPr>
              <w:t xml:space="preserve"> </w:t>
            </w:r>
            <w:r w:rsidRPr="00D90EB1">
              <w:rPr>
                <w:rFonts w:ascii="Times New Roman" w:eastAsia="Calibri" w:hAnsi="Times New Roman" w:cs="Times New Roman"/>
                <w:w w:val="105"/>
                <w:sz w:val="24"/>
                <w:szCs w:val="24"/>
                <w:lang w:val="sr-Latn-RS"/>
              </w:rPr>
              <w:t>arising in</w:t>
            </w:r>
            <w:r w:rsidRPr="00D90EB1">
              <w:rPr>
                <w:rFonts w:ascii="Times New Roman" w:eastAsia="Calibri" w:hAnsi="Times New Roman" w:cs="Times New Roman"/>
                <w:spacing w:val="-14"/>
                <w:w w:val="105"/>
                <w:sz w:val="24"/>
                <w:szCs w:val="24"/>
                <w:lang w:val="sr-Latn-RS"/>
              </w:rPr>
              <w:t xml:space="preserve"> </w:t>
            </w:r>
            <w:r w:rsidRPr="00D90EB1">
              <w:rPr>
                <w:rFonts w:ascii="Times New Roman" w:eastAsia="Calibri" w:hAnsi="Times New Roman" w:cs="Times New Roman"/>
                <w:w w:val="105"/>
                <w:sz w:val="24"/>
                <w:szCs w:val="24"/>
                <w:lang w:val="sr-Latn-RS"/>
              </w:rPr>
              <w:t>particular</w:t>
            </w:r>
            <w:r w:rsidRPr="00D90EB1">
              <w:rPr>
                <w:rFonts w:ascii="Times New Roman" w:eastAsia="Calibri" w:hAnsi="Times New Roman" w:cs="Times New Roman"/>
                <w:spacing w:val="-13"/>
                <w:w w:val="105"/>
                <w:sz w:val="24"/>
                <w:szCs w:val="24"/>
                <w:lang w:val="sr-Latn-RS"/>
              </w:rPr>
              <w:t xml:space="preserve"> </w:t>
            </w:r>
            <w:r w:rsidRPr="00D90EB1">
              <w:rPr>
                <w:rFonts w:ascii="Times New Roman" w:eastAsia="Calibri" w:hAnsi="Times New Roman" w:cs="Times New Roman"/>
                <w:w w:val="105"/>
                <w:sz w:val="24"/>
                <w:szCs w:val="24"/>
                <w:lang w:val="sr-Latn-RS"/>
              </w:rPr>
              <w:t>from</w:t>
            </w:r>
            <w:r w:rsidRPr="00D90EB1">
              <w:rPr>
                <w:rFonts w:ascii="Times New Roman" w:eastAsia="Calibri" w:hAnsi="Times New Roman" w:cs="Times New Roman"/>
                <w:spacing w:val="-13"/>
                <w:w w:val="105"/>
                <w:sz w:val="24"/>
                <w:szCs w:val="24"/>
                <w:lang w:val="sr-Latn-RS"/>
              </w:rPr>
              <w:t xml:space="preserve"> </w:t>
            </w:r>
            <w:r w:rsidRPr="00D90EB1">
              <w:rPr>
                <w:rFonts w:ascii="Times New Roman" w:eastAsia="Calibri" w:hAnsi="Times New Roman" w:cs="Times New Roman"/>
                <w:w w:val="105"/>
                <w:sz w:val="24"/>
                <w:szCs w:val="24"/>
                <w:lang w:val="sr-Latn-RS"/>
              </w:rPr>
              <w:t>congestion</w:t>
            </w:r>
            <w:r w:rsidRPr="00D90EB1">
              <w:rPr>
                <w:rFonts w:ascii="Times New Roman" w:eastAsia="Calibri" w:hAnsi="Times New Roman" w:cs="Times New Roman"/>
                <w:spacing w:val="-14"/>
                <w:w w:val="105"/>
                <w:sz w:val="24"/>
                <w:szCs w:val="24"/>
                <w:lang w:val="sr-Latn-RS"/>
              </w:rPr>
              <w:t xml:space="preserve"> </w:t>
            </w:r>
            <w:r w:rsidRPr="00D90EB1">
              <w:rPr>
                <w:rFonts w:ascii="Times New Roman" w:eastAsia="Calibri" w:hAnsi="Times New Roman" w:cs="Times New Roman"/>
                <w:w w:val="105"/>
                <w:sz w:val="24"/>
                <w:szCs w:val="24"/>
                <w:lang w:val="sr-Latn-RS"/>
              </w:rPr>
              <w:t>and</w:t>
            </w:r>
            <w:r w:rsidRPr="00D90EB1">
              <w:rPr>
                <w:rFonts w:ascii="Times New Roman" w:eastAsia="Calibri" w:hAnsi="Times New Roman" w:cs="Times New Roman"/>
                <w:spacing w:val="-12"/>
                <w:w w:val="105"/>
                <w:sz w:val="24"/>
                <w:szCs w:val="24"/>
                <w:lang w:val="sr-Latn-RS"/>
              </w:rPr>
              <w:t xml:space="preserve"> </w:t>
            </w:r>
            <w:r w:rsidRPr="00D90EB1">
              <w:rPr>
                <w:rFonts w:ascii="Times New Roman" w:eastAsia="Calibri" w:hAnsi="Times New Roman" w:cs="Times New Roman"/>
                <w:w w:val="105"/>
                <w:sz w:val="24"/>
                <w:szCs w:val="24"/>
                <w:lang w:val="sr-Latn-RS"/>
              </w:rPr>
              <w:t>area</w:t>
            </w:r>
            <w:r w:rsidRPr="00D90EB1">
              <w:rPr>
                <w:rFonts w:ascii="Times New Roman" w:eastAsia="Calibri" w:hAnsi="Times New Roman" w:cs="Times New Roman"/>
                <w:spacing w:val="-14"/>
                <w:w w:val="105"/>
                <w:sz w:val="24"/>
                <w:szCs w:val="24"/>
                <w:lang w:val="sr-Latn-RS"/>
              </w:rPr>
              <w:t xml:space="preserve"> </w:t>
            </w:r>
            <w:r w:rsidRPr="00D90EB1">
              <w:rPr>
                <w:rFonts w:ascii="Times New Roman" w:eastAsia="Calibri" w:hAnsi="Times New Roman" w:cs="Times New Roman"/>
                <w:w w:val="105"/>
                <w:sz w:val="24"/>
                <w:szCs w:val="24"/>
                <w:lang w:val="sr-Latn-RS"/>
              </w:rPr>
              <w:t>utilization</w:t>
            </w:r>
            <w:r w:rsidRPr="00D90EB1">
              <w:rPr>
                <w:rFonts w:ascii="Times New Roman" w:eastAsia="Calibri" w:hAnsi="Times New Roman" w:cs="Times New Roman"/>
                <w:spacing w:val="-13"/>
                <w:w w:val="105"/>
                <w:sz w:val="24"/>
                <w:szCs w:val="24"/>
                <w:lang w:val="sr-Latn-RS"/>
              </w:rPr>
              <w:t xml:space="preserve"> </w:t>
            </w:r>
            <w:r w:rsidRPr="00D90EB1">
              <w:rPr>
                <w:rFonts w:ascii="Times New Roman" w:eastAsia="Calibri" w:hAnsi="Times New Roman" w:cs="Times New Roman"/>
                <w:w w:val="105"/>
                <w:sz w:val="24"/>
                <w:szCs w:val="24"/>
                <w:lang w:val="sr-Latn-RS"/>
              </w:rPr>
              <w:t>rate,</w:t>
            </w:r>
            <w:r w:rsidRPr="00D90EB1">
              <w:rPr>
                <w:rFonts w:ascii="Times New Roman" w:eastAsia="Calibri" w:hAnsi="Times New Roman" w:cs="Times New Roman"/>
                <w:spacing w:val="-13"/>
                <w:w w:val="105"/>
                <w:sz w:val="24"/>
                <w:szCs w:val="24"/>
                <w:lang w:val="sr-Latn-RS"/>
              </w:rPr>
              <w:t xml:space="preserve"> </w:t>
            </w:r>
            <w:r w:rsidRPr="00D90EB1">
              <w:rPr>
                <w:rFonts w:ascii="Times New Roman" w:eastAsia="Calibri" w:hAnsi="Times New Roman" w:cs="Times New Roman"/>
                <w:w w:val="105"/>
                <w:sz w:val="24"/>
                <w:szCs w:val="24"/>
                <w:lang w:val="sr-Latn-RS"/>
              </w:rPr>
              <w:t>make</w:t>
            </w:r>
            <w:r w:rsidRPr="00D90EB1">
              <w:rPr>
                <w:rFonts w:ascii="Times New Roman" w:eastAsia="Calibri" w:hAnsi="Times New Roman" w:cs="Times New Roman"/>
                <w:spacing w:val="-13"/>
                <w:w w:val="105"/>
                <w:sz w:val="24"/>
                <w:szCs w:val="24"/>
                <w:lang w:val="sr-Latn-RS"/>
              </w:rPr>
              <w:t xml:space="preserve"> </w:t>
            </w:r>
            <w:r w:rsidRPr="00D90EB1">
              <w:rPr>
                <w:rFonts w:ascii="Times New Roman" w:eastAsia="Calibri" w:hAnsi="Times New Roman" w:cs="Times New Roman"/>
                <w:w w:val="105"/>
                <w:sz w:val="24"/>
                <w:szCs w:val="24"/>
                <w:lang w:val="sr-Latn-RS"/>
              </w:rPr>
              <w:t>it</w:t>
            </w:r>
            <w:r w:rsidRPr="00D90EB1">
              <w:rPr>
                <w:rFonts w:ascii="Times New Roman" w:eastAsia="Calibri" w:hAnsi="Times New Roman" w:cs="Times New Roman"/>
                <w:spacing w:val="-13"/>
                <w:w w:val="105"/>
                <w:sz w:val="24"/>
                <w:szCs w:val="24"/>
                <w:lang w:val="sr-Latn-RS"/>
              </w:rPr>
              <w:t xml:space="preserve"> </w:t>
            </w:r>
            <w:r w:rsidRPr="00D90EB1">
              <w:rPr>
                <w:rFonts w:ascii="Times New Roman" w:eastAsia="Calibri" w:hAnsi="Times New Roman" w:cs="Times New Roman"/>
                <w:w w:val="105"/>
                <w:sz w:val="24"/>
                <w:szCs w:val="24"/>
                <w:lang w:val="sr-Latn-RS"/>
              </w:rPr>
              <w:t>impossible</w:t>
            </w:r>
            <w:r w:rsidRPr="00D90EB1">
              <w:rPr>
                <w:rFonts w:ascii="Times New Roman" w:eastAsia="Calibri" w:hAnsi="Times New Roman" w:cs="Times New Roman"/>
                <w:spacing w:val="-13"/>
                <w:w w:val="105"/>
                <w:sz w:val="24"/>
                <w:szCs w:val="24"/>
                <w:lang w:val="sr-Latn-RS"/>
              </w:rPr>
              <w:t xml:space="preserve"> </w:t>
            </w:r>
            <w:r w:rsidRPr="00D90EB1">
              <w:rPr>
                <w:rFonts w:ascii="Times New Roman" w:eastAsia="Calibri" w:hAnsi="Times New Roman" w:cs="Times New Roman"/>
                <w:w w:val="105"/>
                <w:sz w:val="24"/>
                <w:szCs w:val="24"/>
                <w:lang w:val="sr-Latn-RS"/>
              </w:rPr>
              <w:t>to</w:t>
            </w:r>
            <w:r w:rsidRPr="00D90EB1">
              <w:rPr>
                <w:rFonts w:ascii="Times New Roman" w:eastAsia="Calibri" w:hAnsi="Times New Roman" w:cs="Times New Roman"/>
                <w:spacing w:val="-14"/>
                <w:w w:val="105"/>
                <w:sz w:val="24"/>
                <w:szCs w:val="24"/>
                <w:lang w:val="sr-Latn-RS"/>
              </w:rPr>
              <w:t xml:space="preserve"> </w:t>
            </w:r>
            <w:r w:rsidRPr="00D90EB1">
              <w:rPr>
                <w:rFonts w:ascii="Times New Roman" w:eastAsia="Calibri" w:hAnsi="Times New Roman" w:cs="Times New Roman"/>
                <w:w w:val="105"/>
                <w:sz w:val="24"/>
                <w:szCs w:val="24"/>
                <w:lang w:val="sr-Latn-RS"/>
              </w:rPr>
              <w:t>open</w:t>
            </w:r>
            <w:r w:rsidRPr="00D90EB1">
              <w:rPr>
                <w:rFonts w:ascii="Times New Roman" w:eastAsia="Calibri" w:hAnsi="Times New Roman" w:cs="Times New Roman"/>
                <w:spacing w:val="-13"/>
                <w:w w:val="105"/>
                <w:sz w:val="24"/>
                <w:szCs w:val="24"/>
                <w:lang w:val="sr-Latn-RS"/>
              </w:rPr>
              <w:t xml:space="preserve"> </w:t>
            </w:r>
            <w:r w:rsidRPr="00D90EB1">
              <w:rPr>
                <w:rFonts w:ascii="Times New Roman" w:eastAsia="Calibri" w:hAnsi="Times New Roman" w:cs="Times New Roman"/>
                <w:w w:val="105"/>
                <w:sz w:val="24"/>
                <w:szCs w:val="24"/>
                <w:lang w:val="sr-Latn-RS"/>
              </w:rPr>
              <w:t>up the market and/or implement self-handling to the degree provided for in this Regulation, the CAA, upon written application from the airport managing body, in consultation with the Airport Users’ Committee, may decide:”.</w:t>
            </w:r>
          </w:p>
          <w:p w14:paraId="612B0190" w14:textId="77777777" w:rsidR="00CA3B41" w:rsidRDefault="00CA3B41" w:rsidP="0023236C">
            <w:pPr>
              <w:tabs>
                <w:tab w:val="left" w:pos="1153"/>
              </w:tabs>
              <w:autoSpaceDE w:val="0"/>
              <w:autoSpaceDN w:val="0"/>
              <w:spacing w:after="0" w:line="240" w:lineRule="auto"/>
              <w:ind w:right="72"/>
              <w:jc w:val="both"/>
              <w:rPr>
                <w:rFonts w:ascii="Times New Roman" w:eastAsia="Calibri" w:hAnsi="Times New Roman" w:cs="Times New Roman"/>
                <w:w w:val="105"/>
                <w:sz w:val="24"/>
                <w:szCs w:val="24"/>
                <w:lang w:val="sr-Latn-RS"/>
              </w:rPr>
            </w:pPr>
          </w:p>
          <w:p w14:paraId="17DD61EA" w14:textId="77777777" w:rsidR="006B4638" w:rsidRDefault="006B4638" w:rsidP="0023236C">
            <w:pPr>
              <w:tabs>
                <w:tab w:val="left" w:pos="1153"/>
              </w:tabs>
              <w:autoSpaceDE w:val="0"/>
              <w:autoSpaceDN w:val="0"/>
              <w:spacing w:after="0" w:line="240" w:lineRule="auto"/>
              <w:ind w:right="72"/>
              <w:jc w:val="both"/>
              <w:rPr>
                <w:rFonts w:ascii="Times New Roman" w:eastAsia="Calibri" w:hAnsi="Times New Roman" w:cs="Times New Roman"/>
                <w:w w:val="105"/>
                <w:sz w:val="24"/>
                <w:szCs w:val="24"/>
                <w:lang w:val="sr-Latn-RS"/>
              </w:rPr>
            </w:pPr>
          </w:p>
          <w:p w14:paraId="5DB92EE4" w14:textId="7CE90523" w:rsidR="0000228C" w:rsidRPr="0000228C" w:rsidRDefault="0023236C" w:rsidP="0000228C">
            <w:pPr>
              <w:tabs>
                <w:tab w:val="left" w:pos="1153"/>
              </w:tabs>
              <w:autoSpaceDE w:val="0"/>
              <w:autoSpaceDN w:val="0"/>
              <w:ind w:right="72"/>
              <w:jc w:val="both"/>
              <w:rPr>
                <w:rFonts w:ascii="Times New Roman" w:eastAsia="Calibri" w:hAnsi="Times New Roman" w:cs="Times New Roman"/>
                <w:w w:val="105"/>
                <w:sz w:val="24"/>
                <w:szCs w:val="24"/>
                <w:lang w:val="sr-Latn-RS"/>
              </w:rPr>
            </w:pPr>
            <w:r w:rsidRPr="0000228C">
              <w:rPr>
                <w:rFonts w:ascii="Times New Roman" w:eastAsia="Calibri" w:hAnsi="Times New Roman" w:cs="Times New Roman"/>
                <w:w w:val="105"/>
                <w:sz w:val="24"/>
                <w:szCs w:val="24"/>
                <w:lang w:val="sr-Latn-RS"/>
              </w:rPr>
              <w:t xml:space="preserve">Point (b) </w:t>
            </w:r>
            <w:r w:rsidR="0000228C">
              <w:rPr>
                <w:rFonts w:ascii="Times New Roman" w:eastAsia="Calibri" w:hAnsi="Times New Roman" w:cs="Times New Roman"/>
                <w:w w:val="105"/>
                <w:sz w:val="24"/>
                <w:szCs w:val="24"/>
                <w:lang w:val="sr-Latn-RS"/>
              </w:rPr>
              <w:t>of this paragraph</w:t>
            </w:r>
            <w:r w:rsidRPr="0000228C">
              <w:rPr>
                <w:rFonts w:ascii="Times New Roman" w:eastAsia="Calibri" w:hAnsi="Times New Roman" w:cs="Times New Roman"/>
                <w:w w:val="105"/>
                <w:sz w:val="24"/>
                <w:szCs w:val="24"/>
                <w:lang w:val="sr-Latn-RS"/>
              </w:rPr>
              <w:t xml:space="preserve"> be deleted. </w:t>
            </w:r>
          </w:p>
          <w:p w14:paraId="5AC2043D" w14:textId="6029730C" w:rsidR="00C445FC" w:rsidRPr="0000228C" w:rsidRDefault="0023236C" w:rsidP="0000228C">
            <w:pPr>
              <w:tabs>
                <w:tab w:val="left" w:pos="1153"/>
              </w:tabs>
              <w:autoSpaceDE w:val="0"/>
              <w:autoSpaceDN w:val="0"/>
              <w:ind w:right="72"/>
              <w:jc w:val="both"/>
              <w:rPr>
                <w:rFonts w:ascii="Times New Roman" w:eastAsia="Calibri" w:hAnsi="Times New Roman" w:cs="Times New Roman"/>
                <w:w w:val="105"/>
                <w:sz w:val="24"/>
                <w:szCs w:val="24"/>
                <w:lang w:val="sr-Latn-RS"/>
              </w:rPr>
            </w:pPr>
            <w:r w:rsidRPr="0000228C">
              <w:rPr>
                <w:rFonts w:ascii="Times New Roman" w:eastAsia="Calibri" w:hAnsi="Times New Roman" w:cs="Times New Roman"/>
                <w:w w:val="105"/>
                <w:sz w:val="24"/>
                <w:szCs w:val="24"/>
                <w:lang w:val="sr-Latn-RS"/>
              </w:rPr>
              <w:t xml:space="preserve">The following sentence is added after point (d): </w:t>
            </w:r>
          </w:p>
          <w:p w14:paraId="64154E05" w14:textId="77777777" w:rsidR="0023236C" w:rsidRPr="00D90EB1" w:rsidRDefault="0023236C" w:rsidP="0023236C">
            <w:pPr>
              <w:tabs>
                <w:tab w:val="left" w:pos="1153"/>
              </w:tabs>
              <w:autoSpaceDE w:val="0"/>
              <w:autoSpaceDN w:val="0"/>
              <w:spacing w:after="0" w:line="240" w:lineRule="auto"/>
              <w:ind w:right="72"/>
              <w:jc w:val="both"/>
              <w:rPr>
                <w:rFonts w:ascii="Times New Roman" w:eastAsia="Calibri" w:hAnsi="Times New Roman" w:cs="Times New Roman"/>
                <w:w w:val="105"/>
                <w:sz w:val="24"/>
                <w:szCs w:val="24"/>
                <w:lang w:val="sr-Latn-RS"/>
              </w:rPr>
            </w:pPr>
            <w:r w:rsidRPr="00D90EB1">
              <w:rPr>
                <w:rFonts w:ascii="Times New Roman" w:eastAsia="Calibri" w:hAnsi="Times New Roman" w:cs="Times New Roman"/>
                <w:w w:val="105"/>
                <w:sz w:val="24"/>
                <w:szCs w:val="24"/>
                <w:lang w:val="sr-Latn-RS"/>
              </w:rPr>
              <w:t xml:space="preserve">“The written application from the airport managing body should justify the request for the category of groundhandling service for which the exemption is requested, justify the space constrains and limitations and submit the action plan to overcome these constrains.”  </w:t>
            </w:r>
          </w:p>
          <w:p w14:paraId="29AEE7B5" w14:textId="77777777" w:rsidR="0023236C" w:rsidRDefault="0023236C" w:rsidP="0023236C">
            <w:pPr>
              <w:spacing w:after="0" w:line="240" w:lineRule="auto"/>
              <w:ind w:right="72"/>
              <w:rPr>
                <w:rFonts w:ascii="Times New Roman" w:eastAsia="Calibri" w:hAnsi="Times New Roman" w:cs="Times New Roman"/>
                <w:b/>
                <w:sz w:val="24"/>
                <w:szCs w:val="24"/>
                <w:lang w:val="sr-Latn-RS"/>
              </w:rPr>
            </w:pPr>
          </w:p>
          <w:p w14:paraId="5388BBE2" w14:textId="605E0BCB" w:rsidR="0000228C" w:rsidRPr="0000228C" w:rsidRDefault="0000228C" w:rsidP="0000228C">
            <w:pPr>
              <w:pStyle w:val="ListParagraph"/>
              <w:numPr>
                <w:ilvl w:val="0"/>
                <w:numId w:val="17"/>
              </w:numPr>
              <w:ind w:left="252" w:right="72" w:hanging="270"/>
              <w:rPr>
                <w:rFonts w:ascii="Times New Roman" w:eastAsia="Calibri" w:hAnsi="Times New Roman" w:cs="Times New Roman"/>
                <w:b/>
                <w:sz w:val="24"/>
                <w:szCs w:val="24"/>
                <w:lang w:val="sr-Latn-RS"/>
              </w:rPr>
            </w:pPr>
            <w:r>
              <w:rPr>
                <w:rFonts w:ascii="Times New Roman" w:eastAsia="Calibri" w:hAnsi="Times New Roman" w:cs="Times New Roman"/>
                <w:sz w:val="24"/>
                <w:szCs w:val="24"/>
                <w:lang w:val="sr-Latn-RS"/>
              </w:rPr>
              <w:t>In Article 9 paragraph 3 is deleted.</w:t>
            </w:r>
          </w:p>
          <w:p w14:paraId="4BD40DAB" w14:textId="77777777" w:rsidR="0000228C" w:rsidRDefault="0000228C" w:rsidP="0023236C">
            <w:pPr>
              <w:spacing w:after="0" w:line="240" w:lineRule="auto"/>
              <w:jc w:val="center"/>
              <w:rPr>
                <w:rFonts w:ascii="Times New Roman" w:eastAsia="Calibri" w:hAnsi="Times New Roman" w:cs="Times New Roman"/>
                <w:b/>
                <w:sz w:val="24"/>
                <w:szCs w:val="24"/>
                <w:lang w:val="sr-Latn-RS"/>
              </w:rPr>
            </w:pPr>
          </w:p>
          <w:p w14:paraId="211D3C11" w14:textId="77777777" w:rsidR="0000228C" w:rsidRDefault="0000228C" w:rsidP="0023236C">
            <w:pPr>
              <w:spacing w:after="0" w:line="240" w:lineRule="auto"/>
              <w:jc w:val="center"/>
              <w:rPr>
                <w:rFonts w:ascii="Times New Roman" w:eastAsia="Calibri" w:hAnsi="Times New Roman" w:cs="Times New Roman"/>
                <w:b/>
                <w:sz w:val="24"/>
                <w:szCs w:val="24"/>
                <w:lang w:val="sr-Latn-RS"/>
              </w:rPr>
            </w:pPr>
          </w:p>
          <w:p w14:paraId="35FBE5F2" w14:textId="77777777" w:rsidR="0023236C"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8</w:t>
            </w:r>
          </w:p>
          <w:p w14:paraId="59ED839C" w14:textId="77777777" w:rsidR="00C445FC" w:rsidRPr="00D90EB1" w:rsidRDefault="00C445FC" w:rsidP="0023236C">
            <w:pPr>
              <w:spacing w:after="0" w:line="240" w:lineRule="auto"/>
              <w:jc w:val="center"/>
              <w:rPr>
                <w:rFonts w:ascii="Times New Roman" w:eastAsia="Calibri" w:hAnsi="Times New Roman" w:cs="Times New Roman"/>
                <w:b/>
                <w:sz w:val="24"/>
                <w:szCs w:val="24"/>
                <w:lang w:val="sr-Latn-RS"/>
              </w:rPr>
            </w:pPr>
          </w:p>
          <w:p w14:paraId="1BB14191"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Article 10 of the main Regulation is deleted.  </w:t>
            </w:r>
          </w:p>
          <w:p w14:paraId="7A2D2A8B"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p>
          <w:p w14:paraId="31C612A7"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9</w:t>
            </w:r>
          </w:p>
          <w:p w14:paraId="16C669C3" w14:textId="77777777" w:rsidR="0023236C" w:rsidRPr="00D90EB1" w:rsidRDefault="0023236C" w:rsidP="0023236C">
            <w:pPr>
              <w:spacing w:after="0" w:line="240" w:lineRule="auto"/>
              <w:rPr>
                <w:rFonts w:ascii="Times New Roman" w:eastAsia="Calibri" w:hAnsi="Times New Roman" w:cs="Times New Roman"/>
                <w:b/>
                <w:sz w:val="24"/>
                <w:szCs w:val="24"/>
                <w:lang w:val="sr-Latn-RS"/>
              </w:rPr>
            </w:pPr>
          </w:p>
          <w:p w14:paraId="54D41031"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The rest of the Articles of the main regulation are renumbered: from Article 11  to Article 10, from Article 12  to Article 11, and as such it continues till Article 22   which becomes Article 21.</w:t>
            </w:r>
          </w:p>
          <w:p w14:paraId="696D1D70" w14:textId="77777777" w:rsidR="0023236C" w:rsidRPr="00D90EB1" w:rsidRDefault="0023236C" w:rsidP="0023236C">
            <w:pPr>
              <w:spacing w:after="0" w:line="240" w:lineRule="auto"/>
              <w:rPr>
                <w:rFonts w:ascii="Times New Roman" w:eastAsia="Calibri" w:hAnsi="Times New Roman" w:cs="Times New Roman"/>
                <w:sz w:val="24"/>
                <w:szCs w:val="24"/>
                <w:lang w:val="sr-Latn-RS"/>
              </w:rPr>
            </w:pPr>
          </w:p>
          <w:p w14:paraId="0C232725"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10</w:t>
            </w:r>
          </w:p>
          <w:p w14:paraId="3BA16A4B" w14:textId="77777777"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p>
          <w:p w14:paraId="3A778D66" w14:textId="3EEEED4F" w:rsidR="0023236C" w:rsidRPr="00D90EB1" w:rsidRDefault="0023236C" w:rsidP="0023236C">
            <w:pPr>
              <w:widowControl w:val="0"/>
              <w:numPr>
                <w:ilvl w:val="0"/>
                <w:numId w:val="3"/>
              </w:num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At the end of article 11 paragraph 1 which is already renumbered as Article 10, paragraph 1 the following text is added:</w:t>
            </w:r>
          </w:p>
          <w:p w14:paraId="177846D7"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p>
          <w:p w14:paraId="7C427633" w14:textId="5281653A" w:rsidR="0023236C" w:rsidRDefault="0023236C" w:rsidP="0023236C">
            <w:pPr>
              <w:tabs>
                <w:tab w:val="left" w:pos="1153"/>
              </w:tabs>
              <w:spacing w:after="0" w:line="240" w:lineRule="auto"/>
              <w:ind w:right="-18"/>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“In any case of limitation/exemption, provider needs to, in addition to obtaining approval, act in accordance with provisions stipulating the </w:t>
            </w:r>
            <w:r>
              <w:rPr>
                <w:rFonts w:ascii="Times New Roman" w:eastAsia="Calibri" w:hAnsi="Times New Roman" w:cs="Times New Roman"/>
                <w:sz w:val="24"/>
                <w:szCs w:val="24"/>
                <w:lang w:val="sr-Latn-RS"/>
              </w:rPr>
              <w:t xml:space="preserve">conditions of the </w:t>
            </w:r>
            <w:r w:rsidRPr="00D90EB1">
              <w:rPr>
                <w:rFonts w:ascii="Times New Roman" w:eastAsia="Calibri" w:hAnsi="Times New Roman" w:cs="Times New Roman"/>
                <w:sz w:val="24"/>
                <w:szCs w:val="24"/>
                <w:lang w:val="sr-Latn-RS"/>
              </w:rPr>
              <w:t>tender procedure.”</w:t>
            </w:r>
          </w:p>
          <w:p w14:paraId="1CEE24A4" w14:textId="77777777" w:rsidR="00C445FC" w:rsidRPr="00D90EB1" w:rsidRDefault="00C445FC" w:rsidP="0023236C">
            <w:pPr>
              <w:tabs>
                <w:tab w:val="left" w:pos="1153"/>
              </w:tabs>
              <w:spacing w:after="0" w:line="240" w:lineRule="auto"/>
              <w:ind w:right="-18"/>
              <w:jc w:val="both"/>
              <w:rPr>
                <w:rFonts w:ascii="Times New Roman" w:eastAsia="Calibri" w:hAnsi="Times New Roman" w:cs="Times New Roman"/>
                <w:sz w:val="24"/>
                <w:szCs w:val="24"/>
                <w:lang w:val="sr-Latn-RS"/>
              </w:rPr>
            </w:pPr>
          </w:p>
          <w:p w14:paraId="1CBD8967" w14:textId="77777777" w:rsidR="0023236C" w:rsidRPr="00D90EB1" w:rsidRDefault="0023236C" w:rsidP="0023236C">
            <w:pPr>
              <w:widowControl w:val="0"/>
              <w:numPr>
                <w:ilvl w:val="0"/>
                <w:numId w:val="3"/>
              </w:numPr>
              <w:spacing w:after="0" w:line="240" w:lineRule="auto"/>
              <w:ind w:right="72"/>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In article 10, after paragraph 10.3, two new paragraphs are added with the following text:  </w:t>
            </w:r>
          </w:p>
          <w:p w14:paraId="2E4CE619" w14:textId="77777777" w:rsidR="0023236C" w:rsidRPr="00D90EB1" w:rsidRDefault="0023236C" w:rsidP="0023236C">
            <w:pPr>
              <w:widowControl w:val="0"/>
              <w:spacing w:after="0" w:line="240" w:lineRule="auto"/>
              <w:ind w:left="360" w:right="72"/>
              <w:jc w:val="both"/>
              <w:rPr>
                <w:rFonts w:ascii="Times New Roman" w:eastAsia="Calibri" w:hAnsi="Times New Roman" w:cs="Times New Roman"/>
                <w:sz w:val="24"/>
                <w:szCs w:val="24"/>
                <w:lang w:val="sr-Latn-RS"/>
              </w:rPr>
            </w:pPr>
          </w:p>
          <w:p w14:paraId="572410F7" w14:textId="77777777" w:rsidR="0023236C" w:rsidRPr="00D90EB1" w:rsidRDefault="0023236C" w:rsidP="0023236C">
            <w:pPr>
              <w:tabs>
                <w:tab w:val="left" w:pos="1153"/>
              </w:tabs>
              <w:spacing w:after="0" w:line="240" w:lineRule="auto"/>
              <w:ind w:right="72"/>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 “10.4</w:t>
            </w:r>
            <w:r w:rsidRPr="00D90EB1">
              <w:rPr>
                <w:rFonts w:ascii="Times New Roman" w:eastAsia="Calibri" w:hAnsi="Times New Roman" w:cs="Times New Roman"/>
                <w:sz w:val="24"/>
                <w:szCs w:val="24"/>
                <w:lang w:val="sr-Latn-RS"/>
              </w:rPr>
              <w:tab/>
              <w:t xml:space="preserve">Validity of the approval for groundhandling suppliers and self-handlers is for the period of up to four years. </w:t>
            </w:r>
          </w:p>
          <w:p w14:paraId="1DABC34D" w14:textId="77777777" w:rsidR="0023236C" w:rsidRDefault="0023236C" w:rsidP="0023236C">
            <w:pPr>
              <w:tabs>
                <w:tab w:val="left" w:pos="1153"/>
              </w:tabs>
              <w:spacing w:after="0" w:line="240" w:lineRule="auto"/>
              <w:ind w:right="72"/>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lastRenderedPageBreak/>
              <w:t>10.5</w:t>
            </w:r>
            <w:r w:rsidRPr="00D90EB1">
              <w:rPr>
                <w:rFonts w:ascii="Times New Roman" w:eastAsia="Calibri" w:hAnsi="Times New Roman" w:cs="Times New Roman"/>
                <w:sz w:val="24"/>
                <w:szCs w:val="24"/>
                <w:lang w:val="sr-Latn-RS"/>
              </w:rPr>
              <w:tab/>
              <w:t>Validity of the approval issued to the airport managing body as supplier of groundhandling services may be decided in accordance with the PPP Agreement, during the time that this agreement is in force.”</w:t>
            </w:r>
          </w:p>
          <w:p w14:paraId="686F032E" w14:textId="77777777" w:rsidR="00C445FC" w:rsidRDefault="00C445FC" w:rsidP="0023236C">
            <w:pPr>
              <w:tabs>
                <w:tab w:val="left" w:pos="1153"/>
              </w:tabs>
              <w:spacing w:after="0" w:line="240" w:lineRule="auto"/>
              <w:ind w:right="72"/>
              <w:jc w:val="both"/>
              <w:rPr>
                <w:rFonts w:ascii="Times New Roman" w:eastAsia="Calibri" w:hAnsi="Times New Roman" w:cs="Times New Roman"/>
                <w:sz w:val="24"/>
                <w:szCs w:val="24"/>
                <w:lang w:val="sr-Latn-RS"/>
              </w:rPr>
            </w:pPr>
          </w:p>
          <w:p w14:paraId="5AB5F2BD" w14:textId="77777777" w:rsidR="005D3006" w:rsidRPr="00D90EB1" w:rsidRDefault="005D3006" w:rsidP="0023236C">
            <w:pPr>
              <w:tabs>
                <w:tab w:val="left" w:pos="1153"/>
              </w:tabs>
              <w:spacing w:after="0" w:line="240" w:lineRule="auto"/>
              <w:ind w:right="72"/>
              <w:jc w:val="both"/>
              <w:rPr>
                <w:rFonts w:ascii="Times New Roman" w:eastAsia="Calibri" w:hAnsi="Times New Roman" w:cs="Times New Roman"/>
                <w:sz w:val="24"/>
                <w:szCs w:val="24"/>
                <w:lang w:val="sr-Latn-RS"/>
              </w:rPr>
            </w:pPr>
          </w:p>
          <w:p w14:paraId="6A9DEFB2" w14:textId="7BDC5C74" w:rsidR="0023236C" w:rsidRPr="00D90EB1" w:rsidRDefault="0023236C" w:rsidP="0023236C">
            <w:pPr>
              <w:spacing w:after="0" w:line="240" w:lineRule="auto"/>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3. </w:t>
            </w:r>
            <w:r w:rsidRPr="00D90EB1">
              <w:rPr>
                <w:rFonts w:ascii="Times New Roman" w:eastAsia="Calibri" w:hAnsi="Times New Roman" w:cs="Times New Roman"/>
                <w:sz w:val="24"/>
                <w:szCs w:val="24"/>
                <w:lang w:val="sr-Latn-RS"/>
              </w:rPr>
              <w:t xml:space="preserve">The rest of the paragraphs are renumbered from 10.4 to paragraph 10.6, paragraph 10.5 becomes paragraph 10.7, 10.6 becomes paragraph 10.8 and 10.7 becomes paragraph 10.9. </w:t>
            </w:r>
          </w:p>
          <w:p w14:paraId="267692CD"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p>
          <w:p w14:paraId="2DEA8A41" w14:textId="77777777" w:rsidR="0023236C" w:rsidRPr="00D90EB1" w:rsidRDefault="0023236C" w:rsidP="0023236C">
            <w:pPr>
              <w:widowControl w:val="0"/>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9</w:t>
            </w:r>
          </w:p>
          <w:p w14:paraId="19C6B9E8"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p>
          <w:p w14:paraId="77D6A809"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 xml:space="preserve">In Article 11 paragraph 3 point (a) sub paragraph (ii) is reformulated as following: </w:t>
            </w:r>
          </w:p>
          <w:p w14:paraId="76575C28" w14:textId="3FBBA247" w:rsidR="0023236C" w:rsidRDefault="0023236C" w:rsidP="0023236C">
            <w:pPr>
              <w:spacing w:after="0" w:line="240" w:lineRule="auto"/>
              <w:jc w:val="both"/>
              <w:rPr>
                <w:rFonts w:ascii="Times New Roman" w:eastAsia="Calibri" w:hAnsi="Times New Roman" w:cs="Times New Roman"/>
                <w:w w:val="105"/>
                <w:sz w:val="24"/>
                <w:szCs w:val="24"/>
                <w:lang w:val="sr-Latn-RS"/>
              </w:rPr>
            </w:pPr>
            <w:r w:rsidRPr="00D90EB1">
              <w:rPr>
                <w:rFonts w:ascii="Times New Roman" w:eastAsia="Calibri" w:hAnsi="Times New Roman" w:cs="Times New Roman"/>
                <w:sz w:val="24"/>
                <w:szCs w:val="24"/>
                <w:lang w:val="sr-Latn-RS"/>
              </w:rPr>
              <w:t xml:space="preserve">“(ii) </w:t>
            </w:r>
            <w:r w:rsidRPr="00D90EB1">
              <w:rPr>
                <w:rFonts w:ascii="Times New Roman" w:eastAsia="Calibri" w:hAnsi="Times New Roman" w:cs="Times New Roman"/>
                <w:w w:val="105"/>
                <w:sz w:val="24"/>
                <w:szCs w:val="24"/>
                <w:lang w:val="sr-Latn-RS"/>
              </w:rPr>
              <w:t xml:space="preserve">in all other cases by CAA, which </w:t>
            </w:r>
            <w:r>
              <w:rPr>
                <w:rFonts w:ascii="Times New Roman" w:eastAsia="Calibri" w:hAnsi="Times New Roman" w:cs="Times New Roman"/>
                <w:w w:val="105"/>
                <w:sz w:val="24"/>
                <w:szCs w:val="24"/>
                <w:lang w:val="sr-Latn-RS"/>
              </w:rPr>
              <w:t>may</w:t>
            </w:r>
            <w:r w:rsidRPr="00D90EB1">
              <w:rPr>
                <w:rFonts w:ascii="Times New Roman" w:eastAsia="Calibri" w:hAnsi="Times New Roman" w:cs="Times New Roman"/>
                <w:w w:val="105"/>
                <w:sz w:val="24"/>
                <w:szCs w:val="24"/>
                <w:lang w:val="sr-Latn-RS"/>
              </w:rPr>
              <w:t xml:space="preserve"> first consult the Airport Users</w:t>
            </w:r>
            <w:r w:rsidR="0000228C">
              <w:rPr>
                <w:rFonts w:ascii="Times New Roman" w:eastAsia="Calibri" w:hAnsi="Times New Roman" w:cs="Times New Roman"/>
                <w:w w:val="105"/>
                <w:sz w:val="24"/>
                <w:szCs w:val="24"/>
                <w:lang w:val="sr-Latn-RS"/>
              </w:rPr>
              <w:t>’</w:t>
            </w:r>
            <w:r w:rsidRPr="00D90EB1">
              <w:rPr>
                <w:rFonts w:ascii="Times New Roman" w:eastAsia="Calibri" w:hAnsi="Times New Roman" w:cs="Times New Roman"/>
                <w:w w:val="105"/>
                <w:sz w:val="24"/>
                <w:szCs w:val="24"/>
                <w:lang w:val="sr-Latn-RS"/>
              </w:rPr>
              <w:t xml:space="preserve"> Committee and the respective managing body. The CAA determines the conditions and criteria of the selection procedure, publishes the call for tender, collects the offers and selects the supplier.”</w:t>
            </w:r>
          </w:p>
          <w:p w14:paraId="6F520DCB" w14:textId="77777777" w:rsidR="00C445FC" w:rsidRDefault="00C445FC" w:rsidP="0023236C">
            <w:pPr>
              <w:spacing w:after="0" w:line="240" w:lineRule="auto"/>
              <w:jc w:val="both"/>
              <w:rPr>
                <w:rFonts w:ascii="Times New Roman" w:eastAsia="Calibri" w:hAnsi="Times New Roman" w:cs="Times New Roman"/>
                <w:w w:val="105"/>
                <w:sz w:val="24"/>
                <w:szCs w:val="24"/>
                <w:lang w:val="sr-Latn-RS"/>
              </w:rPr>
            </w:pPr>
          </w:p>
          <w:p w14:paraId="6DCDEAE0" w14:textId="77777777" w:rsidR="00C445FC" w:rsidRDefault="00C445FC" w:rsidP="0023236C">
            <w:pPr>
              <w:spacing w:after="0" w:line="240" w:lineRule="auto"/>
              <w:jc w:val="both"/>
              <w:rPr>
                <w:rFonts w:ascii="Times New Roman" w:eastAsia="Calibri" w:hAnsi="Times New Roman" w:cs="Times New Roman"/>
                <w:w w:val="105"/>
                <w:sz w:val="24"/>
                <w:szCs w:val="24"/>
                <w:lang w:val="sr-Latn-RS"/>
              </w:rPr>
            </w:pPr>
          </w:p>
          <w:p w14:paraId="0FB879F5" w14:textId="77777777" w:rsidR="00C445FC" w:rsidRPr="00D90EB1" w:rsidRDefault="00C445FC" w:rsidP="0023236C">
            <w:pPr>
              <w:spacing w:after="0" w:line="240" w:lineRule="auto"/>
              <w:jc w:val="both"/>
              <w:rPr>
                <w:rFonts w:ascii="Times New Roman" w:eastAsia="Calibri" w:hAnsi="Times New Roman" w:cs="Times New Roman"/>
                <w:sz w:val="24"/>
                <w:szCs w:val="24"/>
                <w:lang w:val="sr-Latn-RS"/>
              </w:rPr>
            </w:pPr>
          </w:p>
          <w:p w14:paraId="10774E7D" w14:textId="77777777" w:rsidR="0023236C" w:rsidRPr="00D90EB1" w:rsidRDefault="0023236C" w:rsidP="0023236C">
            <w:pPr>
              <w:widowControl w:val="0"/>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 xml:space="preserve">Article 10 </w:t>
            </w:r>
          </w:p>
          <w:p w14:paraId="4C0ADC43" w14:textId="77777777" w:rsidR="0023236C" w:rsidRPr="00D90EB1" w:rsidRDefault="0023236C" w:rsidP="0023236C">
            <w:pPr>
              <w:widowControl w:val="0"/>
              <w:spacing w:after="0" w:line="240" w:lineRule="auto"/>
              <w:jc w:val="center"/>
              <w:rPr>
                <w:rFonts w:ascii="Times New Roman" w:eastAsia="Calibri" w:hAnsi="Times New Roman" w:cs="Times New Roman"/>
                <w:b/>
                <w:sz w:val="24"/>
                <w:szCs w:val="24"/>
                <w:lang w:val="sr-Latn-RS"/>
              </w:rPr>
            </w:pPr>
          </w:p>
          <w:p w14:paraId="6B57C971" w14:textId="77777777" w:rsidR="0023236C" w:rsidRPr="00D90EB1" w:rsidRDefault="0023236C" w:rsidP="0023236C">
            <w:pPr>
              <w:widowControl w:val="0"/>
              <w:spacing w:after="0" w:line="240" w:lineRule="auto"/>
              <w:ind w:left="-18"/>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Article 14 paragraph 3 is replaced with the following text:</w:t>
            </w:r>
          </w:p>
          <w:p w14:paraId="21D7E558" w14:textId="77777777" w:rsidR="0023236C" w:rsidRPr="00D90EB1" w:rsidRDefault="0023236C" w:rsidP="0023236C">
            <w:pPr>
              <w:widowControl w:val="0"/>
              <w:spacing w:after="0" w:line="240" w:lineRule="auto"/>
              <w:ind w:left="-18"/>
              <w:jc w:val="both"/>
              <w:rPr>
                <w:rFonts w:ascii="Times New Roman" w:eastAsia="Calibri" w:hAnsi="Times New Roman" w:cs="Times New Roman"/>
                <w:sz w:val="24"/>
                <w:szCs w:val="24"/>
                <w:lang w:val="sr-Latn-RS"/>
              </w:rPr>
            </w:pPr>
          </w:p>
          <w:p w14:paraId="72862D05" w14:textId="72B477EF" w:rsidR="0023236C" w:rsidRPr="00D90EB1" w:rsidRDefault="0023236C" w:rsidP="0023236C">
            <w:pPr>
              <w:widowControl w:val="0"/>
              <w:spacing w:after="0" w:line="240" w:lineRule="auto"/>
              <w:ind w:left="-18"/>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lastRenderedPageBreak/>
              <w:t xml:space="preserve">“Where access to airport installations gives rise to the collection of a fee, the latter shall be determined </w:t>
            </w:r>
            <w:r>
              <w:rPr>
                <w:rFonts w:ascii="Times New Roman" w:eastAsia="Calibri" w:hAnsi="Times New Roman" w:cs="Times New Roman"/>
                <w:sz w:val="24"/>
                <w:szCs w:val="24"/>
                <w:lang w:val="sr-Latn-RS"/>
              </w:rPr>
              <w:t xml:space="preserve">by the CAA </w:t>
            </w:r>
            <w:r w:rsidRPr="00D90EB1">
              <w:rPr>
                <w:rFonts w:ascii="Times New Roman" w:eastAsia="Calibri" w:hAnsi="Times New Roman" w:cs="Times New Roman"/>
                <w:sz w:val="24"/>
                <w:szCs w:val="24"/>
                <w:lang w:val="sr-Latn-RS"/>
              </w:rPr>
              <w:t>according to relevant, objective, transparent and non-discriminatory criteria.”</w:t>
            </w:r>
          </w:p>
          <w:p w14:paraId="5DD679F7" w14:textId="77777777" w:rsidR="0023236C" w:rsidRDefault="0023236C" w:rsidP="0023236C">
            <w:pPr>
              <w:widowControl w:val="0"/>
              <w:spacing w:after="0" w:line="240" w:lineRule="auto"/>
              <w:rPr>
                <w:rFonts w:ascii="Times New Roman" w:eastAsia="Calibri" w:hAnsi="Times New Roman" w:cs="Times New Roman"/>
                <w:b/>
                <w:sz w:val="24"/>
                <w:szCs w:val="24"/>
                <w:lang w:val="sr-Latn-RS"/>
              </w:rPr>
            </w:pPr>
          </w:p>
          <w:p w14:paraId="285264A7" w14:textId="77777777" w:rsidR="00C445FC" w:rsidRPr="00D90EB1" w:rsidRDefault="00C445FC" w:rsidP="0023236C">
            <w:pPr>
              <w:widowControl w:val="0"/>
              <w:spacing w:after="0" w:line="240" w:lineRule="auto"/>
              <w:rPr>
                <w:rFonts w:ascii="Times New Roman" w:eastAsia="Calibri" w:hAnsi="Times New Roman" w:cs="Times New Roman"/>
                <w:b/>
                <w:sz w:val="24"/>
                <w:szCs w:val="24"/>
                <w:lang w:val="sr-Latn-RS"/>
              </w:rPr>
            </w:pPr>
          </w:p>
          <w:p w14:paraId="0811E2C2" w14:textId="77777777" w:rsidR="0023236C" w:rsidRPr="00D90EB1" w:rsidRDefault="0023236C" w:rsidP="0023236C">
            <w:pPr>
              <w:widowControl w:val="0"/>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11</w:t>
            </w:r>
          </w:p>
          <w:p w14:paraId="020BBB90" w14:textId="77777777" w:rsidR="0023236C" w:rsidRPr="00D90EB1" w:rsidRDefault="0023236C" w:rsidP="0023236C">
            <w:pPr>
              <w:widowControl w:val="0"/>
              <w:spacing w:after="0" w:line="240" w:lineRule="auto"/>
              <w:jc w:val="center"/>
              <w:rPr>
                <w:rFonts w:ascii="Times New Roman" w:eastAsia="Calibri" w:hAnsi="Times New Roman" w:cs="Times New Roman"/>
                <w:b/>
                <w:sz w:val="24"/>
                <w:szCs w:val="24"/>
                <w:lang w:val="sr-Latn-RS"/>
              </w:rPr>
            </w:pPr>
          </w:p>
          <w:p w14:paraId="2788DC28" w14:textId="77777777" w:rsidR="0023236C" w:rsidRPr="00D90EB1" w:rsidRDefault="0023236C" w:rsidP="0023236C">
            <w:pPr>
              <w:widowControl w:val="0"/>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Article 17 is replaced with the following text:</w:t>
            </w:r>
          </w:p>
          <w:p w14:paraId="4872C39F" w14:textId="77777777" w:rsidR="0023236C" w:rsidRPr="00D90EB1" w:rsidRDefault="0023236C" w:rsidP="0023236C">
            <w:pPr>
              <w:widowControl w:val="0"/>
              <w:spacing w:after="0" w:line="240" w:lineRule="auto"/>
              <w:rPr>
                <w:rFonts w:ascii="Times New Roman" w:eastAsia="Calibri" w:hAnsi="Times New Roman" w:cs="Times New Roman"/>
                <w:sz w:val="24"/>
                <w:szCs w:val="24"/>
                <w:lang w:val="sr-Latn-RS"/>
              </w:rPr>
            </w:pPr>
          </w:p>
          <w:p w14:paraId="75C78379" w14:textId="77777777" w:rsidR="0023236C" w:rsidRPr="00D90EB1" w:rsidRDefault="0023236C" w:rsidP="0023236C">
            <w:pPr>
              <w:widowControl w:val="0"/>
              <w:spacing w:after="0" w:line="240" w:lineRule="auto"/>
              <w:ind w:firstLine="118"/>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“Penalties for failure to comply with this Regulation will be regulated by the Punitive Provisions set forth under Title IV of the Law No. 03/L-051 on Civil Aviation and Regulation (CAA) no. 02/2019 on administrative fines and measures imposed by Civil Aviation Authority of Kosovo.“</w:t>
            </w:r>
          </w:p>
          <w:p w14:paraId="340391F6" w14:textId="77777777" w:rsidR="0023236C" w:rsidRDefault="0023236C" w:rsidP="0023236C">
            <w:pPr>
              <w:spacing w:after="0" w:line="240" w:lineRule="auto"/>
              <w:jc w:val="both"/>
              <w:rPr>
                <w:rFonts w:ascii="Times New Roman" w:eastAsia="Calibri" w:hAnsi="Times New Roman" w:cs="Times New Roman"/>
                <w:sz w:val="24"/>
                <w:szCs w:val="24"/>
                <w:lang w:val="sr-Latn-RS"/>
              </w:rPr>
            </w:pPr>
          </w:p>
          <w:p w14:paraId="3275AB32" w14:textId="77777777" w:rsidR="00C445FC" w:rsidRPr="00D90EB1" w:rsidRDefault="00C445FC" w:rsidP="0023236C">
            <w:pPr>
              <w:spacing w:after="0" w:line="240" w:lineRule="auto"/>
              <w:jc w:val="both"/>
              <w:rPr>
                <w:rFonts w:ascii="Times New Roman" w:eastAsia="Calibri" w:hAnsi="Times New Roman" w:cs="Times New Roman"/>
                <w:sz w:val="24"/>
                <w:szCs w:val="24"/>
                <w:lang w:val="sr-Latn-RS"/>
              </w:rPr>
            </w:pPr>
          </w:p>
          <w:p w14:paraId="080359DF" w14:textId="77777777" w:rsidR="0023236C" w:rsidRDefault="0023236C" w:rsidP="0023236C">
            <w:pPr>
              <w:widowControl w:val="0"/>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12</w:t>
            </w:r>
          </w:p>
          <w:p w14:paraId="05D33931" w14:textId="77777777" w:rsidR="00C445FC" w:rsidRPr="00D90EB1" w:rsidRDefault="00C445FC" w:rsidP="0023236C">
            <w:pPr>
              <w:widowControl w:val="0"/>
              <w:spacing w:after="0" w:line="240" w:lineRule="auto"/>
              <w:jc w:val="center"/>
              <w:rPr>
                <w:rFonts w:ascii="Times New Roman" w:eastAsia="Calibri" w:hAnsi="Times New Roman" w:cs="Times New Roman"/>
                <w:b/>
                <w:sz w:val="24"/>
                <w:szCs w:val="24"/>
                <w:lang w:val="sr-Latn-RS"/>
              </w:rPr>
            </w:pPr>
          </w:p>
          <w:p w14:paraId="71135CA7" w14:textId="77777777" w:rsidR="0023236C" w:rsidRPr="00D90EB1" w:rsidRDefault="0023236C" w:rsidP="0023236C">
            <w:pPr>
              <w:widowControl w:val="0"/>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Article 19 is replaced with the following text:</w:t>
            </w:r>
          </w:p>
          <w:p w14:paraId="0ED65833" w14:textId="77777777" w:rsidR="0023236C" w:rsidRPr="00D90EB1" w:rsidRDefault="0023236C" w:rsidP="0023236C">
            <w:pPr>
              <w:widowControl w:val="0"/>
              <w:spacing w:after="0" w:line="240" w:lineRule="auto"/>
              <w:jc w:val="both"/>
              <w:rPr>
                <w:rFonts w:ascii="Times New Roman" w:eastAsia="Calibri" w:hAnsi="Times New Roman" w:cs="Times New Roman"/>
                <w:sz w:val="24"/>
                <w:szCs w:val="24"/>
                <w:lang w:val="sr-Latn-RS"/>
              </w:rPr>
            </w:pPr>
          </w:p>
          <w:p w14:paraId="500254CC" w14:textId="3CB31B85" w:rsidR="0023236C" w:rsidRPr="00D90EB1" w:rsidRDefault="0023236C" w:rsidP="0023236C">
            <w:pPr>
              <w:widowControl w:val="0"/>
              <w:spacing w:after="0" w:line="240" w:lineRule="auto"/>
              <w:jc w:val="both"/>
              <w:rPr>
                <w:rFonts w:ascii="Times New Roman" w:eastAsia="Book Antiqua" w:hAnsi="Times New Roman" w:cs="Times New Roman"/>
                <w:w w:val="105"/>
                <w:sz w:val="24"/>
                <w:szCs w:val="24"/>
                <w:lang w:val="sr-Latn-RS"/>
              </w:rPr>
            </w:pPr>
            <w:r w:rsidRPr="00D90EB1">
              <w:rPr>
                <w:rFonts w:ascii="Times New Roman" w:eastAsia="Calibri" w:hAnsi="Times New Roman" w:cs="Times New Roman"/>
                <w:sz w:val="24"/>
                <w:szCs w:val="24"/>
                <w:lang w:val="sr-Latn-RS"/>
              </w:rPr>
              <w:t xml:space="preserve">“19.1 When in accordance </w:t>
            </w:r>
            <w:r w:rsidRPr="00D90EB1">
              <w:rPr>
                <w:rFonts w:ascii="Times New Roman" w:eastAsia="Book Antiqua" w:hAnsi="Times New Roman" w:cs="Times New Roman"/>
                <w:w w:val="105"/>
                <w:sz w:val="24"/>
                <w:szCs w:val="24"/>
                <w:lang w:val="sr-Latn-RS"/>
              </w:rPr>
              <w:t>with article 11</w:t>
            </w:r>
            <w:r>
              <w:rPr>
                <w:rFonts w:ascii="Times New Roman" w:eastAsia="Book Antiqua" w:hAnsi="Times New Roman" w:cs="Times New Roman"/>
                <w:w w:val="105"/>
                <w:sz w:val="24"/>
                <w:szCs w:val="24"/>
                <w:lang w:val="sr-Latn-RS"/>
              </w:rPr>
              <w:t>, par. 3</w:t>
            </w:r>
            <w:r w:rsidRPr="00D90EB1">
              <w:rPr>
                <w:rFonts w:ascii="Times New Roman" w:eastAsia="Book Antiqua" w:hAnsi="Times New Roman" w:cs="Times New Roman"/>
                <w:w w:val="105"/>
                <w:sz w:val="24"/>
                <w:szCs w:val="24"/>
                <w:lang w:val="sr-Latn-RS"/>
              </w:rPr>
              <w:t xml:space="preserve"> the Airport Managing Body does the selection of suppliers of groundhandling services, unsatisfied parties may appeal that decision in the Board of Appeal within CAA. The appeal shall be filed within 30</w:t>
            </w:r>
            <w:r w:rsidRPr="00D90EB1">
              <w:rPr>
                <w:rFonts w:ascii="Times New Roman" w:eastAsia="Calibri" w:hAnsi="Times New Roman" w:cs="Times New Roman"/>
                <w:w w:val="105"/>
                <w:sz w:val="24"/>
                <w:szCs w:val="24"/>
                <w:lang w:val="sr-Latn-RS"/>
              </w:rPr>
              <w:t xml:space="preserve"> calendar </w:t>
            </w:r>
            <w:r w:rsidRPr="00D90EB1">
              <w:rPr>
                <w:rFonts w:ascii="Times New Roman" w:eastAsia="Book Antiqua" w:hAnsi="Times New Roman" w:cs="Times New Roman"/>
                <w:w w:val="105"/>
                <w:sz w:val="24"/>
                <w:szCs w:val="24"/>
                <w:lang w:val="sr-Latn-RS"/>
              </w:rPr>
              <w:t>days following the date on which the challenged decision has been taken.</w:t>
            </w:r>
          </w:p>
          <w:p w14:paraId="047BFFC3" w14:textId="77777777" w:rsidR="0023236C" w:rsidRPr="00D90EB1" w:rsidRDefault="0023236C" w:rsidP="0023236C">
            <w:pPr>
              <w:widowControl w:val="0"/>
              <w:spacing w:after="0" w:line="240" w:lineRule="auto"/>
              <w:jc w:val="both"/>
              <w:rPr>
                <w:rFonts w:ascii="Times New Roman" w:eastAsia="Book Antiqua" w:hAnsi="Times New Roman" w:cs="Times New Roman"/>
                <w:w w:val="105"/>
                <w:sz w:val="24"/>
                <w:szCs w:val="24"/>
                <w:lang w:val="sr-Latn-RS"/>
              </w:rPr>
            </w:pPr>
          </w:p>
          <w:p w14:paraId="240F93AA" w14:textId="77777777" w:rsidR="0023236C" w:rsidRDefault="0023236C" w:rsidP="0023236C">
            <w:pPr>
              <w:widowControl w:val="0"/>
              <w:spacing w:after="0" w:line="240" w:lineRule="auto"/>
              <w:jc w:val="both"/>
              <w:rPr>
                <w:rFonts w:ascii="Times New Roman" w:eastAsia="Book Antiqua" w:hAnsi="Times New Roman" w:cs="Times New Roman"/>
                <w:w w:val="105"/>
                <w:sz w:val="24"/>
                <w:szCs w:val="24"/>
                <w:lang w:val="sr-Latn-RS"/>
              </w:rPr>
            </w:pPr>
            <w:r w:rsidRPr="00D90EB1">
              <w:rPr>
                <w:rFonts w:ascii="Times New Roman" w:eastAsia="Book Antiqua" w:hAnsi="Times New Roman" w:cs="Times New Roman"/>
                <w:w w:val="105"/>
                <w:sz w:val="24"/>
                <w:szCs w:val="24"/>
                <w:lang w:val="sr-Latn-RS"/>
              </w:rPr>
              <w:t>19.2 Parties unsatisfied with the decision of the Board of Appeal within CAA can appeal this decision in competent courts of Republic of Kosovo. “</w:t>
            </w:r>
          </w:p>
          <w:p w14:paraId="7E583FE5" w14:textId="77777777" w:rsidR="00256173" w:rsidRDefault="00256173" w:rsidP="0023236C">
            <w:pPr>
              <w:widowControl w:val="0"/>
              <w:spacing w:after="0" w:line="240" w:lineRule="auto"/>
              <w:jc w:val="both"/>
              <w:rPr>
                <w:rFonts w:ascii="Times New Roman" w:eastAsia="Book Antiqua" w:hAnsi="Times New Roman" w:cs="Times New Roman"/>
                <w:w w:val="105"/>
                <w:sz w:val="24"/>
                <w:szCs w:val="24"/>
                <w:lang w:val="sr-Latn-RS"/>
              </w:rPr>
            </w:pPr>
          </w:p>
          <w:p w14:paraId="7DE0C359" w14:textId="77777777" w:rsidR="00256173" w:rsidRPr="00256173" w:rsidRDefault="00256173" w:rsidP="00256173">
            <w:pPr>
              <w:pStyle w:val="HTMLPreformatted"/>
              <w:shd w:val="clear" w:color="auto" w:fill="FFFFFF"/>
              <w:jc w:val="both"/>
              <w:rPr>
                <w:rFonts w:ascii="inherit" w:eastAsia="Times New Roman" w:hAnsi="inherit" w:cs="Courier New"/>
                <w:color w:val="212121"/>
                <w:lang w:val="en-US"/>
              </w:rPr>
            </w:pPr>
            <w:r>
              <w:rPr>
                <w:rFonts w:ascii="Times New Roman" w:eastAsia="Book Antiqua" w:hAnsi="Times New Roman" w:cs="Times New Roman"/>
                <w:w w:val="105"/>
                <w:sz w:val="24"/>
                <w:szCs w:val="24"/>
                <w:lang w:val="sr-Latn-RS"/>
              </w:rPr>
              <w:t xml:space="preserve">19.3 </w:t>
            </w:r>
            <w:r w:rsidRPr="00256173">
              <w:rPr>
                <w:rFonts w:ascii="Times New Roman" w:eastAsia="Book Antiqua" w:hAnsi="Times New Roman" w:cs="Times New Roman"/>
                <w:w w:val="105"/>
                <w:sz w:val="24"/>
                <w:szCs w:val="24"/>
                <w:lang w:val="sr-Latn-RS"/>
              </w:rPr>
              <w:t>Decisions taken by the CAA are final and against them no appeal can be made. The dissatisfied parties have the right to file a lawsuit with the competent court to initiate an administrative dispute.</w:t>
            </w:r>
          </w:p>
          <w:p w14:paraId="1A9825EF" w14:textId="59F41179" w:rsidR="00256173" w:rsidRPr="00D90EB1" w:rsidRDefault="00256173" w:rsidP="0023236C">
            <w:pPr>
              <w:widowControl w:val="0"/>
              <w:spacing w:after="0" w:line="240" w:lineRule="auto"/>
              <w:jc w:val="both"/>
              <w:rPr>
                <w:rFonts w:ascii="Times New Roman" w:eastAsia="Book Antiqua" w:hAnsi="Times New Roman" w:cs="Times New Roman"/>
                <w:w w:val="105"/>
                <w:sz w:val="24"/>
                <w:szCs w:val="24"/>
                <w:lang w:val="sr-Latn-RS"/>
              </w:rPr>
            </w:pPr>
          </w:p>
          <w:p w14:paraId="213DDE22" w14:textId="77777777" w:rsidR="0023236C" w:rsidRPr="00D90EB1" w:rsidRDefault="0023236C" w:rsidP="0023236C">
            <w:pPr>
              <w:widowControl w:val="0"/>
              <w:spacing w:after="0" w:line="240" w:lineRule="auto"/>
              <w:rPr>
                <w:rFonts w:ascii="Times New Roman" w:eastAsia="Calibri" w:hAnsi="Times New Roman" w:cs="Times New Roman"/>
                <w:b/>
                <w:sz w:val="24"/>
                <w:szCs w:val="24"/>
                <w:lang w:val="sr-Latn-RS"/>
              </w:rPr>
            </w:pPr>
          </w:p>
          <w:p w14:paraId="5D7F7BF1" w14:textId="58F9272C" w:rsidR="0023236C" w:rsidRPr="00D90EB1" w:rsidRDefault="0023236C" w:rsidP="0023236C">
            <w:pPr>
              <w:widowControl w:val="0"/>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13</w:t>
            </w:r>
          </w:p>
          <w:p w14:paraId="4E849249" w14:textId="77777777" w:rsidR="0023236C" w:rsidRPr="00066C83" w:rsidRDefault="0023236C" w:rsidP="0023236C">
            <w:pPr>
              <w:spacing w:after="0" w:line="240" w:lineRule="auto"/>
              <w:jc w:val="both"/>
              <w:rPr>
                <w:rFonts w:ascii="Times New Roman" w:eastAsia="Calibri" w:hAnsi="Times New Roman" w:cs="Times New Roman"/>
                <w:sz w:val="16"/>
                <w:szCs w:val="24"/>
                <w:lang w:val="sr-Latn-RS"/>
              </w:rPr>
            </w:pPr>
          </w:p>
          <w:p w14:paraId="7EC2B23A" w14:textId="77777777" w:rsidR="0023236C" w:rsidRPr="00D90EB1" w:rsidRDefault="0023236C" w:rsidP="0023236C">
            <w:pPr>
              <w:spacing w:after="0" w:line="240" w:lineRule="auto"/>
              <w:jc w:val="both"/>
              <w:rPr>
                <w:rFonts w:ascii="Times New Roman" w:eastAsia="Book Antiqua" w:hAnsi="Times New Roman" w:cs="Times New Roman"/>
                <w:w w:val="105"/>
                <w:sz w:val="24"/>
                <w:szCs w:val="24"/>
                <w:lang w:val="sr-Latn-RS"/>
              </w:rPr>
            </w:pPr>
            <w:r w:rsidRPr="00D90EB1">
              <w:rPr>
                <w:rFonts w:ascii="Times New Roman" w:eastAsia="Book Antiqua" w:hAnsi="Times New Roman" w:cs="Times New Roman"/>
                <w:w w:val="105"/>
                <w:sz w:val="24"/>
                <w:szCs w:val="24"/>
                <w:lang w:val="sr-Latn-RS"/>
              </w:rPr>
              <w:t>Article 20 paragraph 2 of the main regulation is deleted.</w:t>
            </w:r>
          </w:p>
          <w:p w14:paraId="7271447B" w14:textId="77777777" w:rsidR="00256173" w:rsidRDefault="00256173" w:rsidP="005D3006">
            <w:pPr>
              <w:spacing w:after="0" w:line="240" w:lineRule="auto"/>
              <w:rPr>
                <w:rFonts w:ascii="Times New Roman" w:eastAsia="Calibri" w:hAnsi="Times New Roman" w:cs="Times New Roman"/>
                <w:b/>
                <w:sz w:val="24"/>
                <w:szCs w:val="24"/>
                <w:lang w:val="sr-Latn-RS"/>
              </w:rPr>
            </w:pPr>
          </w:p>
          <w:p w14:paraId="3992601D" w14:textId="3ABD98B4" w:rsidR="0023236C" w:rsidRPr="00D90EB1"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Article 14</w:t>
            </w:r>
          </w:p>
          <w:p w14:paraId="3F7E1B97" w14:textId="77777777" w:rsidR="0023236C" w:rsidRPr="00066C83" w:rsidRDefault="0023236C" w:rsidP="0023236C">
            <w:pPr>
              <w:spacing w:after="0" w:line="240" w:lineRule="auto"/>
              <w:jc w:val="both"/>
              <w:rPr>
                <w:rFonts w:ascii="Times New Roman" w:eastAsia="Calibri" w:hAnsi="Times New Roman" w:cs="Times New Roman"/>
                <w:sz w:val="16"/>
                <w:szCs w:val="24"/>
                <w:lang w:val="sr-Latn-RS"/>
              </w:rPr>
            </w:pPr>
          </w:p>
          <w:p w14:paraId="63F54EA3" w14:textId="77777777" w:rsidR="0023236C" w:rsidRPr="00D90EB1" w:rsidRDefault="0023236C" w:rsidP="0023236C">
            <w:pPr>
              <w:spacing w:after="0" w:line="240" w:lineRule="auto"/>
              <w:jc w:val="both"/>
              <w:rPr>
                <w:rFonts w:ascii="Times New Roman" w:eastAsia="Book Antiqua" w:hAnsi="Times New Roman" w:cs="Times New Roman"/>
                <w:w w:val="105"/>
                <w:sz w:val="24"/>
                <w:szCs w:val="24"/>
                <w:lang w:val="sr-Latn-RS"/>
              </w:rPr>
            </w:pPr>
            <w:r w:rsidRPr="00D90EB1">
              <w:rPr>
                <w:rFonts w:ascii="Times New Roman" w:eastAsia="Book Antiqua" w:hAnsi="Times New Roman" w:cs="Times New Roman"/>
                <w:w w:val="105"/>
                <w:sz w:val="24"/>
                <w:szCs w:val="24"/>
                <w:lang w:val="sr-Latn-RS"/>
              </w:rPr>
              <w:t>This Regulation shall enter into force seven (7) days upon its signature.</w:t>
            </w:r>
          </w:p>
          <w:p w14:paraId="54D6BACD" w14:textId="77777777" w:rsidR="0023236C" w:rsidRPr="00D90EB1" w:rsidRDefault="0023236C" w:rsidP="0023236C">
            <w:pPr>
              <w:spacing w:after="0" w:line="240" w:lineRule="auto"/>
              <w:jc w:val="both"/>
              <w:rPr>
                <w:rFonts w:ascii="Times New Roman" w:eastAsia="Calibri" w:hAnsi="Times New Roman" w:cs="Times New Roman"/>
                <w:sz w:val="24"/>
                <w:szCs w:val="24"/>
                <w:lang w:val="sr-Latn-RS"/>
              </w:rPr>
            </w:pPr>
          </w:p>
          <w:p w14:paraId="4CC9206A" w14:textId="322D72BC" w:rsidR="0023236C" w:rsidRDefault="0023236C" w:rsidP="0023236C">
            <w:pPr>
              <w:spacing w:after="0" w:line="240" w:lineRule="auto"/>
              <w:jc w:val="both"/>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Prishtina, xx May 2019</w:t>
            </w:r>
          </w:p>
          <w:p w14:paraId="1E3C58C0" w14:textId="77777777" w:rsidR="0023236C" w:rsidRDefault="0023236C" w:rsidP="0023236C">
            <w:pPr>
              <w:spacing w:after="0" w:line="240" w:lineRule="auto"/>
              <w:jc w:val="both"/>
              <w:rPr>
                <w:rFonts w:ascii="Times New Roman" w:eastAsia="Calibri" w:hAnsi="Times New Roman" w:cs="Times New Roman"/>
                <w:sz w:val="24"/>
                <w:szCs w:val="24"/>
                <w:lang w:val="sr-Latn-RS"/>
              </w:rPr>
            </w:pPr>
          </w:p>
          <w:p w14:paraId="0C25720E" w14:textId="77777777" w:rsidR="0023236C" w:rsidRDefault="0023236C" w:rsidP="0023236C">
            <w:pPr>
              <w:spacing w:after="0" w:line="240" w:lineRule="auto"/>
              <w:jc w:val="both"/>
              <w:rPr>
                <w:rFonts w:ascii="Times New Roman" w:eastAsia="Calibri" w:hAnsi="Times New Roman" w:cs="Times New Roman"/>
                <w:sz w:val="24"/>
                <w:szCs w:val="24"/>
                <w:lang w:val="sr-Latn-RS"/>
              </w:rPr>
            </w:pPr>
          </w:p>
          <w:p w14:paraId="1B28898A" w14:textId="77777777" w:rsidR="00256173" w:rsidRDefault="00256173" w:rsidP="0023236C">
            <w:pPr>
              <w:spacing w:after="0" w:line="240" w:lineRule="auto"/>
              <w:jc w:val="both"/>
              <w:rPr>
                <w:rFonts w:ascii="Times New Roman" w:eastAsia="Calibri" w:hAnsi="Times New Roman" w:cs="Times New Roman"/>
                <w:sz w:val="24"/>
                <w:szCs w:val="24"/>
                <w:lang w:val="sr-Latn-RS"/>
              </w:rPr>
            </w:pPr>
          </w:p>
          <w:p w14:paraId="6107C753" w14:textId="77777777" w:rsidR="00256173" w:rsidRDefault="00256173" w:rsidP="0023236C">
            <w:pPr>
              <w:spacing w:after="0" w:line="240" w:lineRule="auto"/>
              <w:jc w:val="both"/>
              <w:rPr>
                <w:rFonts w:ascii="Times New Roman" w:eastAsia="Calibri" w:hAnsi="Times New Roman" w:cs="Times New Roman"/>
                <w:sz w:val="24"/>
                <w:szCs w:val="24"/>
                <w:lang w:val="sr-Latn-RS"/>
              </w:rPr>
            </w:pPr>
          </w:p>
          <w:p w14:paraId="30A092B2" w14:textId="77777777" w:rsidR="00256173" w:rsidRPr="004C31D0" w:rsidRDefault="00256173" w:rsidP="00256173">
            <w:pPr>
              <w:widowControl w:val="0"/>
              <w:spacing w:after="0" w:line="240" w:lineRule="auto"/>
              <w:jc w:val="center"/>
              <w:rPr>
                <w:rFonts w:ascii="Times New Roman" w:eastAsia="Calibri" w:hAnsi="Times New Roman" w:cs="Times New Roman"/>
                <w:b/>
                <w:sz w:val="24"/>
                <w:szCs w:val="24"/>
              </w:rPr>
            </w:pPr>
            <w:r w:rsidRPr="004C31D0">
              <w:rPr>
                <w:rFonts w:ascii="Times New Roman" w:eastAsia="Calibri" w:hAnsi="Times New Roman" w:cs="Times New Roman"/>
                <w:b/>
                <w:sz w:val="24"/>
                <w:szCs w:val="24"/>
              </w:rPr>
              <w:t>__________________</w:t>
            </w:r>
          </w:p>
          <w:p w14:paraId="4F717D31" w14:textId="77777777" w:rsidR="0023236C" w:rsidRPr="00D90EB1" w:rsidRDefault="0023236C" w:rsidP="0023236C">
            <w:pPr>
              <w:widowControl w:val="0"/>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Eset Berisha</w:t>
            </w:r>
          </w:p>
          <w:p w14:paraId="7EBC4A59" w14:textId="2704DC8A" w:rsidR="0023236C" w:rsidRPr="00D90EB1" w:rsidRDefault="0023236C" w:rsidP="0023236C">
            <w:pPr>
              <w:spacing w:after="0" w:line="240" w:lineRule="auto"/>
              <w:jc w:val="center"/>
              <w:rPr>
                <w:rFonts w:ascii="Times New Roman" w:eastAsia="Calibri" w:hAnsi="Times New Roman" w:cs="Times New Roman"/>
                <w:sz w:val="24"/>
                <w:szCs w:val="24"/>
                <w:lang w:val="sr-Latn-RS"/>
              </w:rPr>
            </w:pPr>
            <w:r w:rsidRPr="00D90EB1">
              <w:rPr>
                <w:rFonts w:ascii="Times New Roman" w:eastAsia="Calibri" w:hAnsi="Times New Roman" w:cs="Times New Roman"/>
                <w:sz w:val="24"/>
                <w:szCs w:val="24"/>
                <w:lang w:val="sr-Latn-RS"/>
              </w:rPr>
              <w:t>Director General</w:t>
            </w:r>
          </w:p>
        </w:tc>
        <w:tc>
          <w:tcPr>
            <w:tcW w:w="4588" w:type="dxa"/>
            <w:gridSpan w:val="2"/>
          </w:tcPr>
          <w:p w14:paraId="03E3375F" w14:textId="29A61340" w:rsidR="0023236C" w:rsidRPr="00D90EB1" w:rsidRDefault="0023236C" w:rsidP="0023236C">
            <w:pPr>
              <w:spacing w:after="0" w:line="240" w:lineRule="auto"/>
              <w:jc w:val="both"/>
              <w:rPr>
                <w:rFonts w:ascii="Times New Roman" w:hAnsi="Times New Roman" w:cs="Times New Roman"/>
                <w:sz w:val="24"/>
                <w:szCs w:val="24"/>
                <w:lang w:val="sr-Latn-RS"/>
              </w:rPr>
            </w:pPr>
            <w:r w:rsidRPr="00D90EB1">
              <w:rPr>
                <w:rFonts w:ascii="Times New Roman" w:hAnsi="Times New Roman" w:cs="Times New Roman"/>
                <w:sz w:val="24"/>
                <w:szCs w:val="24"/>
                <w:lang w:val="sr-Latn-RS"/>
              </w:rPr>
              <w:lastRenderedPageBreak/>
              <w:t>Generalni direktor Autoriteta</w:t>
            </w:r>
            <w:r>
              <w:rPr>
                <w:rFonts w:ascii="Times New Roman" w:hAnsi="Times New Roman" w:cs="Times New Roman"/>
                <w:sz w:val="24"/>
                <w:szCs w:val="24"/>
                <w:lang w:val="sr-Latn-RS"/>
              </w:rPr>
              <w:t xml:space="preserve"> </w:t>
            </w:r>
            <w:r w:rsidRPr="00D90EB1">
              <w:rPr>
                <w:rFonts w:ascii="Times New Roman" w:hAnsi="Times New Roman" w:cs="Times New Roman"/>
                <w:sz w:val="24"/>
                <w:szCs w:val="24"/>
                <w:lang w:val="sr-Latn-RS"/>
              </w:rPr>
              <w:t>za civilno vazduhoplovstvo Republike Kosovo, na osnovu člana 15.1 (f), 21.2 i 69</w:t>
            </w:r>
            <w:r>
              <w:rPr>
                <w:rFonts w:ascii="Times New Roman" w:hAnsi="Times New Roman" w:cs="Times New Roman"/>
                <w:sz w:val="24"/>
                <w:szCs w:val="24"/>
                <w:lang w:val="sr-Latn-RS"/>
              </w:rPr>
              <w:t>.</w:t>
            </w:r>
            <w:r w:rsidRPr="00D90EB1">
              <w:rPr>
                <w:rFonts w:ascii="Times New Roman" w:hAnsi="Times New Roman" w:cs="Times New Roman"/>
                <w:sz w:val="24"/>
                <w:szCs w:val="24"/>
                <w:lang w:val="sr-Latn-RS"/>
              </w:rPr>
              <w:t xml:space="preserve"> Zakona br. 03/L-0</w:t>
            </w:r>
            <w:r>
              <w:rPr>
                <w:rFonts w:ascii="Times New Roman" w:hAnsi="Times New Roman" w:cs="Times New Roman"/>
                <w:sz w:val="24"/>
                <w:szCs w:val="24"/>
                <w:lang w:val="sr-Latn-RS"/>
              </w:rPr>
              <w:t>51 o civilnom vazduhoplovstvu („Službeni list Republike Kosovo“</w:t>
            </w:r>
            <w:r w:rsidRPr="00D90EB1">
              <w:rPr>
                <w:rFonts w:ascii="Times New Roman" w:hAnsi="Times New Roman" w:cs="Times New Roman"/>
                <w:sz w:val="24"/>
                <w:szCs w:val="24"/>
                <w:lang w:val="sr-Latn-RS"/>
              </w:rPr>
              <w:t xml:space="preserve"> Godina III, br. 28, od 4. juna 2008), donosi:</w:t>
            </w:r>
          </w:p>
          <w:p w14:paraId="3ECFF5ED" w14:textId="77777777" w:rsidR="0023236C" w:rsidRPr="00D90EB1" w:rsidRDefault="0023236C" w:rsidP="0023236C">
            <w:pPr>
              <w:spacing w:after="0" w:line="240" w:lineRule="auto"/>
              <w:jc w:val="both"/>
              <w:rPr>
                <w:rFonts w:ascii="Times New Roman" w:hAnsi="Times New Roman" w:cs="Times New Roman"/>
                <w:sz w:val="24"/>
                <w:szCs w:val="24"/>
                <w:lang w:val="sr-Latn-RS"/>
              </w:rPr>
            </w:pPr>
          </w:p>
          <w:p w14:paraId="4B1A6AB3" w14:textId="77777777" w:rsidR="0023236C" w:rsidRPr="00D90EB1" w:rsidRDefault="0023236C" w:rsidP="0023236C">
            <w:pPr>
              <w:spacing w:after="0" w:line="240" w:lineRule="auto"/>
              <w:jc w:val="both"/>
              <w:rPr>
                <w:rFonts w:ascii="Times New Roman" w:hAnsi="Times New Roman" w:cs="Times New Roman"/>
                <w:sz w:val="24"/>
                <w:szCs w:val="24"/>
                <w:lang w:val="sr-Latn-RS"/>
              </w:rPr>
            </w:pPr>
          </w:p>
          <w:p w14:paraId="6D79C61F" w14:textId="39B48428" w:rsidR="0023236C" w:rsidRPr="00D90EB1" w:rsidRDefault="0023236C" w:rsidP="0023236C">
            <w:pPr>
              <w:spacing w:after="0" w:line="240" w:lineRule="auto"/>
              <w:jc w:val="both"/>
              <w:rPr>
                <w:rFonts w:ascii="Times New Roman" w:hAnsi="Times New Roman" w:cs="Times New Roman"/>
                <w:b/>
                <w:sz w:val="24"/>
                <w:szCs w:val="24"/>
                <w:lang w:val="sr-Latn-RS"/>
              </w:rPr>
            </w:pPr>
            <w:r w:rsidRPr="00D90EB1">
              <w:rPr>
                <w:rFonts w:ascii="Times New Roman" w:hAnsi="Times New Roman" w:cs="Times New Roman"/>
                <w:b/>
                <w:sz w:val="24"/>
                <w:szCs w:val="24"/>
                <w:lang w:val="sr-Latn-RS"/>
              </w:rPr>
              <w:t xml:space="preserve">UREDBU (ACV) BR. </w:t>
            </w:r>
            <w:r w:rsidR="0000228C" w:rsidRPr="00D90EB1">
              <w:rPr>
                <w:rFonts w:ascii="Times New Roman" w:hAnsi="Times New Roman" w:cs="Times New Roman"/>
                <w:b/>
                <w:sz w:val="24"/>
                <w:szCs w:val="24"/>
                <w:lang w:val="sr-Latn-RS"/>
              </w:rPr>
              <w:t>X</w:t>
            </w:r>
            <w:r w:rsidRPr="00D90EB1">
              <w:rPr>
                <w:rFonts w:ascii="Times New Roman" w:hAnsi="Times New Roman" w:cs="Times New Roman"/>
                <w:b/>
                <w:sz w:val="24"/>
                <w:szCs w:val="24"/>
                <w:lang w:val="sr-Latn-RS"/>
              </w:rPr>
              <w:t>x/2019 O IZMENI I DOPUNI UREDBE BR. 4/2011 O PRISTUPU TRŽIŠTU USLUGAMA ZEMALJSKOG OPSLUŽIVANJA</w:t>
            </w:r>
          </w:p>
          <w:p w14:paraId="20580174" w14:textId="77777777" w:rsidR="0023236C" w:rsidRPr="00D90EB1" w:rsidRDefault="0023236C" w:rsidP="0023236C">
            <w:pPr>
              <w:spacing w:after="0" w:line="240" w:lineRule="auto"/>
              <w:jc w:val="both"/>
              <w:rPr>
                <w:rFonts w:ascii="Times New Roman" w:hAnsi="Times New Roman" w:cs="Times New Roman"/>
                <w:b/>
                <w:sz w:val="24"/>
                <w:szCs w:val="24"/>
                <w:lang w:val="sr-Latn-RS"/>
              </w:rPr>
            </w:pPr>
          </w:p>
          <w:p w14:paraId="47DF3C92" w14:textId="77777777" w:rsidR="0023236C" w:rsidRPr="00D90EB1" w:rsidRDefault="0023236C" w:rsidP="0023236C">
            <w:pPr>
              <w:spacing w:after="0" w:line="240" w:lineRule="auto"/>
              <w:jc w:val="center"/>
              <w:rPr>
                <w:rFonts w:ascii="Times New Roman" w:hAnsi="Times New Roman" w:cs="Times New Roman"/>
                <w:sz w:val="24"/>
                <w:szCs w:val="24"/>
                <w:lang w:val="sr-Latn-RS"/>
              </w:rPr>
            </w:pPr>
          </w:p>
          <w:p w14:paraId="66FBFC29" w14:textId="77777777" w:rsidR="00CA3B41" w:rsidRDefault="00CA3B41" w:rsidP="0023236C">
            <w:pPr>
              <w:spacing w:after="0" w:line="240" w:lineRule="auto"/>
              <w:jc w:val="center"/>
              <w:rPr>
                <w:rFonts w:ascii="Times New Roman" w:hAnsi="Times New Roman" w:cs="Times New Roman"/>
                <w:b/>
                <w:sz w:val="24"/>
                <w:szCs w:val="24"/>
                <w:lang w:val="sr-Latn-RS"/>
              </w:rPr>
            </w:pPr>
          </w:p>
          <w:p w14:paraId="5A238CB9" w14:textId="77777777" w:rsidR="0023236C" w:rsidRPr="00D90EB1" w:rsidRDefault="0023236C" w:rsidP="0023236C">
            <w:pPr>
              <w:spacing w:after="0" w:line="240" w:lineRule="auto"/>
              <w:jc w:val="center"/>
              <w:rPr>
                <w:rFonts w:ascii="Times New Roman" w:hAnsi="Times New Roman" w:cs="Times New Roman"/>
                <w:b/>
                <w:sz w:val="24"/>
                <w:szCs w:val="24"/>
                <w:lang w:val="sr-Latn-RS"/>
              </w:rPr>
            </w:pPr>
            <w:r w:rsidRPr="00D90EB1">
              <w:rPr>
                <w:rFonts w:ascii="Times New Roman" w:hAnsi="Times New Roman" w:cs="Times New Roman"/>
                <w:b/>
                <w:sz w:val="24"/>
                <w:szCs w:val="24"/>
                <w:lang w:val="sr-Latn-RS"/>
              </w:rPr>
              <w:t>Član 1</w:t>
            </w:r>
          </w:p>
          <w:p w14:paraId="12F215D0" w14:textId="77777777" w:rsidR="0023236C" w:rsidRPr="00D90EB1" w:rsidRDefault="0023236C" w:rsidP="0023236C">
            <w:pPr>
              <w:spacing w:after="0" w:line="240" w:lineRule="auto"/>
              <w:jc w:val="center"/>
              <w:rPr>
                <w:rFonts w:ascii="Times New Roman" w:hAnsi="Times New Roman" w:cs="Times New Roman"/>
                <w:b/>
                <w:sz w:val="24"/>
                <w:szCs w:val="24"/>
                <w:lang w:val="sr-Latn-RS"/>
              </w:rPr>
            </w:pPr>
            <w:r w:rsidRPr="00D90EB1">
              <w:rPr>
                <w:rFonts w:ascii="Times New Roman" w:hAnsi="Times New Roman" w:cs="Times New Roman"/>
                <w:b/>
                <w:sz w:val="24"/>
                <w:szCs w:val="24"/>
                <w:lang w:val="sr-Latn-RS"/>
              </w:rPr>
              <w:t>Svrha</w:t>
            </w:r>
          </w:p>
          <w:p w14:paraId="6C3B922B" w14:textId="77777777" w:rsidR="0023236C" w:rsidRPr="00D90EB1" w:rsidRDefault="0023236C" w:rsidP="0023236C">
            <w:pPr>
              <w:spacing w:after="0" w:line="240" w:lineRule="auto"/>
              <w:jc w:val="center"/>
              <w:rPr>
                <w:rFonts w:ascii="Times New Roman" w:hAnsi="Times New Roman" w:cs="Times New Roman"/>
                <w:b/>
                <w:sz w:val="24"/>
                <w:szCs w:val="24"/>
                <w:lang w:val="sr-Latn-RS"/>
              </w:rPr>
            </w:pPr>
          </w:p>
          <w:p w14:paraId="2B263B9E" w14:textId="77777777" w:rsidR="0023236C" w:rsidRPr="00D90EB1" w:rsidRDefault="0023236C" w:rsidP="0023236C">
            <w:pPr>
              <w:spacing w:after="0" w:line="240" w:lineRule="auto"/>
              <w:jc w:val="both"/>
              <w:rPr>
                <w:rFonts w:ascii="Times New Roman" w:hAnsi="Times New Roman" w:cs="Times New Roman"/>
                <w:sz w:val="24"/>
                <w:szCs w:val="24"/>
                <w:lang w:val="sr-Latn-RS"/>
              </w:rPr>
            </w:pPr>
            <w:r w:rsidRPr="00D90EB1">
              <w:rPr>
                <w:rFonts w:ascii="Times New Roman" w:hAnsi="Times New Roman" w:cs="Times New Roman"/>
                <w:sz w:val="24"/>
                <w:szCs w:val="24"/>
                <w:lang w:val="sr-Latn-RS"/>
              </w:rPr>
              <w:t>Svrha ove Uredbe je izmena i dopuna Uredbe ACV br. 4/2011 o pristupu tržištu usluga zemaljskog opsluživanja.</w:t>
            </w:r>
          </w:p>
          <w:p w14:paraId="74C9F5C9" w14:textId="77777777" w:rsidR="0023236C" w:rsidRPr="00D90EB1" w:rsidRDefault="0023236C" w:rsidP="0023236C">
            <w:pPr>
              <w:spacing w:after="0" w:line="240" w:lineRule="auto"/>
              <w:rPr>
                <w:rFonts w:ascii="Times New Roman" w:hAnsi="Times New Roman" w:cs="Times New Roman"/>
                <w:sz w:val="24"/>
                <w:szCs w:val="24"/>
                <w:lang w:val="sr-Latn-RS"/>
              </w:rPr>
            </w:pPr>
          </w:p>
          <w:p w14:paraId="02E7149D" w14:textId="77777777" w:rsidR="0023236C" w:rsidRPr="00D90EB1" w:rsidRDefault="0023236C" w:rsidP="0023236C">
            <w:pPr>
              <w:spacing w:after="0" w:line="240" w:lineRule="auto"/>
              <w:jc w:val="center"/>
              <w:rPr>
                <w:rFonts w:ascii="Times New Roman" w:hAnsi="Times New Roman" w:cs="Times New Roman"/>
                <w:b/>
                <w:sz w:val="24"/>
                <w:szCs w:val="24"/>
                <w:lang w:val="sr-Latn-RS"/>
              </w:rPr>
            </w:pPr>
            <w:r w:rsidRPr="00D90EB1">
              <w:rPr>
                <w:rFonts w:ascii="Times New Roman" w:hAnsi="Times New Roman" w:cs="Times New Roman"/>
                <w:b/>
                <w:sz w:val="24"/>
                <w:szCs w:val="24"/>
                <w:lang w:val="sr-Latn-RS"/>
              </w:rPr>
              <w:t>Član 2</w:t>
            </w:r>
          </w:p>
          <w:p w14:paraId="22FBD194" w14:textId="77777777" w:rsidR="0023236C" w:rsidRPr="00D90EB1" w:rsidRDefault="0023236C" w:rsidP="0023236C">
            <w:pPr>
              <w:spacing w:after="0" w:line="240" w:lineRule="auto"/>
              <w:jc w:val="center"/>
              <w:rPr>
                <w:rFonts w:ascii="Times New Roman" w:hAnsi="Times New Roman" w:cs="Times New Roman"/>
                <w:b/>
                <w:sz w:val="24"/>
                <w:szCs w:val="24"/>
                <w:lang w:val="sr-Latn-RS"/>
              </w:rPr>
            </w:pPr>
            <w:r w:rsidRPr="00D90EB1">
              <w:rPr>
                <w:rFonts w:ascii="Times New Roman" w:hAnsi="Times New Roman" w:cs="Times New Roman"/>
                <w:b/>
                <w:sz w:val="24"/>
                <w:szCs w:val="24"/>
                <w:lang w:val="sr-Latn-RS"/>
              </w:rPr>
              <w:t>Definicije</w:t>
            </w:r>
          </w:p>
          <w:p w14:paraId="78A9BE76" w14:textId="77777777" w:rsidR="0023236C" w:rsidRPr="00D90EB1" w:rsidRDefault="0023236C" w:rsidP="0023236C">
            <w:pPr>
              <w:spacing w:after="0" w:line="240" w:lineRule="auto"/>
              <w:rPr>
                <w:rFonts w:ascii="Times New Roman" w:hAnsi="Times New Roman" w:cs="Times New Roman"/>
                <w:sz w:val="24"/>
                <w:szCs w:val="24"/>
                <w:lang w:val="sr-Latn-RS"/>
              </w:rPr>
            </w:pPr>
          </w:p>
          <w:p w14:paraId="5A5EE297" w14:textId="4C392920" w:rsidR="0023236C" w:rsidRDefault="0023236C" w:rsidP="00B84F64">
            <w:pPr>
              <w:pStyle w:val="ListParagraph"/>
              <w:numPr>
                <w:ilvl w:val="0"/>
                <w:numId w:val="5"/>
              </w:numPr>
              <w:ind w:left="342"/>
              <w:jc w:val="both"/>
              <w:rPr>
                <w:rFonts w:ascii="Times New Roman" w:hAnsi="Times New Roman" w:cs="Times New Roman"/>
                <w:sz w:val="24"/>
                <w:szCs w:val="24"/>
                <w:lang w:val="sr-Latn-RS"/>
              </w:rPr>
            </w:pPr>
            <w:r w:rsidRPr="00D90EB1">
              <w:rPr>
                <w:rFonts w:ascii="Times New Roman" w:hAnsi="Times New Roman" w:cs="Times New Roman"/>
                <w:sz w:val="24"/>
                <w:szCs w:val="24"/>
                <w:lang w:val="sr-Latn-RS"/>
              </w:rPr>
              <w:t>U članu 2. definicija „</w:t>
            </w:r>
            <w:r w:rsidRPr="00D90EB1">
              <w:rPr>
                <w:rFonts w:ascii="Times New Roman" w:hAnsi="Times New Roman" w:cs="Times New Roman"/>
                <w:i/>
                <w:sz w:val="24"/>
                <w:szCs w:val="24"/>
                <w:lang w:val="sr-Latn-RS"/>
              </w:rPr>
              <w:t>sistem aerodroma</w:t>
            </w:r>
            <w:r w:rsidRPr="00D90EB1">
              <w:rPr>
                <w:rFonts w:ascii="Times New Roman" w:hAnsi="Times New Roman" w:cs="Times New Roman"/>
                <w:sz w:val="24"/>
                <w:szCs w:val="24"/>
                <w:lang w:val="sr-Latn-RS"/>
              </w:rPr>
              <w:t>“ menja se sledećom definicijom:</w:t>
            </w:r>
          </w:p>
          <w:p w14:paraId="47EB83F2" w14:textId="77777777" w:rsidR="0023236C" w:rsidRDefault="0023236C" w:rsidP="0023236C">
            <w:pPr>
              <w:spacing w:after="0" w:line="240" w:lineRule="auto"/>
              <w:rPr>
                <w:rFonts w:ascii="Times New Roman" w:hAnsi="Times New Roman" w:cs="Times New Roman"/>
                <w:sz w:val="24"/>
                <w:szCs w:val="24"/>
                <w:lang w:val="sr-Latn-RS"/>
              </w:rPr>
            </w:pPr>
          </w:p>
          <w:p w14:paraId="58ED70FD" w14:textId="77777777" w:rsidR="0023236C" w:rsidRPr="00D90EB1" w:rsidRDefault="0023236C" w:rsidP="0023236C">
            <w:pPr>
              <w:spacing w:after="0" w:line="240" w:lineRule="auto"/>
              <w:rPr>
                <w:rFonts w:ascii="Times New Roman" w:hAnsi="Times New Roman" w:cs="Times New Roman"/>
                <w:sz w:val="24"/>
                <w:szCs w:val="24"/>
                <w:lang w:val="sr-Latn-RS"/>
              </w:rPr>
            </w:pPr>
          </w:p>
          <w:p w14:paraId="0219F06F" w14:textId="446AF666"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w:t>
            </w:r>
            <w:r w:rsidRPr="00D90EB1">
              <w:rPr>
                <w:rFonts w:ascii="Times New Roman" w:hAnsi="Times New Roman" w:cs="Times New Roman"/>
                <w:i/>
                <w:sz w:val="24"/>
                <w:szCs w:val="24"/>
                <w:lang w:val="sr-Latn-RS"/>
              </w:rPr>
              <w:t>Sistem aerodroma</w:t>
            </w:r>
            <w:r>
              <w:rPr>
                <w:rFonts w:ascii="Times New Roman" w:hAnsi="Times New Roman" w:cs="Times New Roman"/>
                <w:sz w:val="24"/>
                <w:szCs w:val="24"/>
                <w:lang w:val="sr-Latn-RS"/>
              </w:rPr>
              <w:t>“ znači dva ili više grupisana</w:t>
            </w:r>
            <w:r w:rsidRPr="00D90EB1">
              <w:rPr>
                <w:rFonts w:ascii="Times New Roman" w:hAnsi="Times New Roman" w:cs="Times New Roman"/>
                <w:sz w:val="24"/>
                <w:szCs w:val="24"/>
                <w:lang w:val="sr-Latn-RS"/>
              </w:rPr>
              <w:t xml:space="preserve"> aerodroma </w:t>
            </w:r>
            <w:r>
              <w:rPr>
                <w:rFonts w:ascii="Times New Roman" w:hAnsi="Times New Roman" w:cs="Times New Roman"/>
                <w:sz w:val="24"/>
                <w:szCs w:val="24"/>
                <w:lang w:val="sr-Latn-RS"/>
              </w:rPr>
              <w:t xml:space="preserve">koja služe u </w:t>
            </w:r>
            <w:r w:rsidRPr="00D90EB1">
              <w:rPr>
                <w:rFonts w:ascii="Times New Roman" w:hAnsi="Times New Roman" w:cs="Times New Roman"/>
                <w:sz w:val="24"/>
                <w:szCs w:val="24"/>
                <w:lang w:val="sr-Latn-RS"/>
              </w:rPr>
              <w:t>istom gradu ili konurbaciji</w:t>
            </w:r>
            <w:r>
              <w:rPr>
                <w:rFonts w:ascii="Times New Roman" w:hAnsi="Times New Roman" w:cs="Times New Roman"/>
                <w:sz w:val="24"/>
                <w:szCs w:val="24"/>
                <w:lang w:val="sr-Latn-RS"/>
              </w:rPr>
              <w:t>.</w:t>
            </w:r>
          </w:p>
          <w:p w14:paraId="080E790A" w14:textId="77777777" w:rsidR="0023236C" w:rsidRDefault="0023236C" w:rsidP="0023236C">
            <w:pPr>
              <w:spacing w:after="0" w:line="240" w:lineRule="auto"/>
              <w:rPr>
                <w:rFonts w:ascii="Times New Roman" w:hAnsi="Times New Roman" w:cs="Times New Roman"/>
                <w:sz w:val="24"/>
                <w:szCs w:val="24"/>
                <w:lang w:val="sr-Latn-RS"/>
              </w:rPr>
            </w:pPr>
          </w:p>
          <w:p w14:paraId="3E3F9662" w14:textId="0C38C46F" w:rsidR="0023236C" w:rsidRDefault="0023236C" w:rsidP="0023236C">
            <w:pPr>
              <w:pStyle w:val="ListParagraph"/>
              <w:numPr>
                <w:ilvl w:val="0"/>
                <w:numId w:val="5"/>
              </w:numPr>
              <w:ind w:left="432" w:hanging="432"/>
              <w:jc w:val="both"/>
              <w:rPr>
                <w:rFonts w:ascii="Times New Roman" w:hAnsi="Times New Roman" w:cs="Times New Roman"/>
                <w:sz w:val="24"/>
                <w:szCs w:val="24"/>
                <w:lang w:val="sr-Latn-RS"/>
              </w:rPr>
            </w:pPr>
            <w:r>
              <w:rPr>
                <w:rFonts w:ascii="Times New Roman" w:hAnsi="Times New Roman" w:cs="Times New Roman"/>
                <w:sz w:val="24"/>
                <w:szCs w:val="24"/>
                <w:lang w:val="sr-Latn-RS"/>
              </w:rPr>
              <w:t>U članu 2. u definicijama „</w:t>
            </w:r>
            <w:r w:rsidRPr="00A834DA">
              <w:rPr>
                <w:rFonts w:ascii="Times New Roman" w:hAnsi="Times New Roman" w:cs="Times New Roman"/>
                <w:i/>
                <w:sz w:val="24"/>
                <w:szCs w:val="24"/>
                <w:lang w:val="sr-Latn-RS"/>
              </w:rPr>
              <w:t>infrastruktura aerodroma</w:t>
            </w:r>
            <w:r>
              <w:rPr>
                <w:rFonts w:ascii="Times New Roman" w:hAnsi="Times New Roman" w:cs="Times New Roman"/>
                <w:sz w:val="24"/>
                <w:szCs w:val="24"/>
                <w:lang w:val="sr-Latn-RS"/>
              </w:rPr>
              <w:t>“ i „</w:t>
            </w:r>
            <w:r>
              <w:rPr>
                <w:rFonts w:ascii="Times New Roman" w:hAnsi="Times New Roman" w:cs="Times New Roman"/>
                <w:i/>
                <w:sz w:val="24"/>
                <w:szCs w:val="24"/>
                <w:lang w:val="sr-Latn-RS"/>
              </w:rPr>
              <w:t>Sporazum o JPP-u</w:t>
            </w:r>
            <w:r>
              <w:rPr>
                <w:rFonts w:ascii="Times New Roman" w:hAnsi="Times New Roman" w:cs="Times New Roman"/>
                <w:sz w:val="24"/>
                <w:szCs w:val="24"/>
                <w:lang w:val="sr-Latn-RS"/>
              </w:rPr>
              <w:t>“ dodaje se sledeće:</w:t>
            </w:r>
          </w:p>
          <w:p w14:paraId="3FEBC1B5" w14:textId="77777777" w:rsidR="0023236C" w:rsidRDefault="0023236C" w:rsidP="0023236C">
            <w:pPr>
              <w:pStyle w:val="ListParagraph"/>
              <w:ind w:left="720"/>
              <w:rPr>
                <w:rFonts w:ascii="Times New Roman" w:hAnsi="Times New Roman" w:cs="Times New Roman"/>
                <w:sz w:val="24"/>
                <w:szCs w:val="24"/>
                <w:lang w:val="sr-Latn-RS"/>
              </w:rPr>
            </w:pPr>
          </w:p>
          <w:p w14:paraId="52730CDA" w14:textId="64FB1C0B"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i/>
                <w:sz w:val="24"/>
                <w:szCs w:val="24"/>
                <w:lang w:val="sr-Latn-RS"/>
              </w:rPr>
              <w:t xml:space="preserve">„Infrastruktura aerodroma“ </w:t>
            </w:r>
            <w:r>
              <w:rPr>
                <w:rFonts w:ascii="Times New Roman" w:hAnsi="Times New Roman" w:cs="Times New Roman"/>
                <w:sz w:val="24"/>
                <w:szCs w:val="24"/>
                <w:lang w:val="sr-Latn-RS"/>
              </w:rPr>
              <w:t>znači zemlja, objekti</w:t>
            </w:r>
            <w:r w:rsidRPr="00A834DA">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oprema</w:t>
            </w:r>
            <w:r w:rsidRPr="00A834DA">
              <w:rPr>
                <w:rFonts w:ascii="Times New Roman" w:hAnsi="Times New Roman" w:cs="Times New Roman"/>
                <w:sz w:val="24"/>
                <w:szCs w:val="24"/>
                <w:lang w:val="sr-Latn-RS"/>
              </w:rPr>
              <w:t>, tehnička sredstva i instalacije potrebne za pružanje usluga vazduhoplovima, putnicima, usluga preuzimanja prtljaga, robe, stvari i pošte; i</w:t>
            </w:r>
          </w:p>
          <w:p w14:paraId="42751652" w14:textId="77777777" w:rsidR="0023236C" w:rsidRDefault="0023236C" w:rsidP="0023236C">
            <w:pPr>
              <w:spacing w:after="0" w:line="240" w:lineRule="auto"/>
              <w:jc w:val="both"/>
              <w:rPr>
                <w:rFonts w:ascii="Times New Roman" w:hAnsi="Times New Roman" w:cs="Times New Roman"/>
                <w:sz w:val="24"/>
                <w:szCs w:val="24"/>
                <w:lang w:val="sr-Latn-RS"/>
              </w:rPr>
            </w:pPr>
          </w:p>
          <w:p w14:paraId="6B36F0B1" w14:textId="00946CEC"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„S</w:t>
            </w:r>
            <w:r w:rsidRPr="0006192B">
              <w:rPr>
                <w:rFonts w:ascii="Times New Roman" w:hAnsi="Times New Roman" w:cs="Times New Roman"/>
                <w:i/>
                <w:sz w:val="24"/>
                <w:szCs w:val="24"/>
                <w:lang w:val="sr-Latn-RS"/>
              </w:rPr>
              <w:t>porazum</w:t>
            </w:r>
            <w:r>
              <w:rPr>
                <w:rFonts w:ascii="Times New Roman" w:hAnsi="Times New Roman" w:cs="Times New Roman"/>
                <w:i/>
                <w:sz w:val="24"/>
                <w:szCs w:val="24"/>
                <w:lang w:val="sr-Latn-RS"/>
              </w:rPr>
              <w:t xml:space="preserve"> o JPP-u</w:t>
            </w:r>
            <w:r>
              <w:rPr>
                <w:rFonts w:ascii="Times New Roman" w:hAnsi="Times New Roman" w:cs="Times New Roman"/>
                <w:sz w:val="24"/>
                <w:szCs w:val="24"/>
                <w:lang w:val="sr-Latn-RS"/>
              </w:rPr>
              <w:t xml:space="preserve">“ </w:t>
            </w:r>
            <w:r w:rsidRPr="007453B9">
              <w:rPr>
                <w:rFonts w:ascii="Times New Roman" w:hAnsi="Times New Roman" w:cs="Times New Roman"/>
                <w:sz w:val="24"/>
                <w:szCs w:val="24"/>
                <w:lang w:val="sr-Latn-RS"/>
              </w:rPr>
              <w:t>znači Sporazum o javno-privatnom partnerstvu za rad i proširenje Međunarodnog aerodroma u Prištini između Republike Kosovo, koja deluje putem i preko svog međuministarskog upravnog odbora za javno-privatno partnerstvo i međunarodnog aerodroma Limak Kosovo A.D., od 12. avgusta 2010. godine</w:t>
            </w:r>
            <w:r>
              <w:rPr>
                <w:rFonts w:ascii="Times New Roman" w:hAnsi="Times New Roman" w:cs="Times New Roman"/>
                <w:sz w:val="24"/>
                <w:szCs w:val="24"/>
                <w:lang w:val="sr-Latn-RS"/>
              </w:rPr>
              <w:t>.</w:t>
            </w:r>
          </w:p>
          <w:p w14:paraId="21F1D8C9" w14:textId="77777777" w:rsidR="0023236C" w:rsidRDefault="0023236C" w:rsidP="0023236C">
            <w:pPr>
              <w:spacing w:after="0" w:line="240" w:lineRule="auto"/>
              <w:rPr>
                <w:rFonts w:ascii="Times New Roman" w:hAnsi="Times New Roman" w:cs="Times New Roman"/>
                <w:sz w:val="24"/>
                <w:szCs w:val="24"/>
                <w:lang w:val="sr-Latn-RS"/>
              </w:rPr>
            </w:pPr>
          </w:p>
          <w:p w14:paraId="56166E16" w14:textId="77777777" w:rsidR="0023236C" w:rsidRDefault="0023236C" w:rsidP="002323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3</w:t>
            </w:r>
          </w:p>
          <w:p w14:paraId="41B12195" w14:textId="77777777" w:rsidR="0023236C" w:rsidRDefault="0023236C" w:rsidP="0023236C">
            <w:pPr>
              <w:spacing w:after="0" w:line="240" w:lineRule="auto"/>
              <w:jc w:val="both"/>
              <w:rPr>
                <w:rFonts w:ascii="Times New Roman" w:hAnsi="Times New Roman" w:cs="Times New Roman"/>
                <w:sz w:val="24"/>
                <w:szCs w:val="24"/>
                <w:lang w:val="sr-Latn-RS"/>
              </w:rPr>
            </w:pPr>
          </w:p>
          <w:p w14:paraId="0EBC47A8" w14:textId="5D8F5213"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Član 4. stav 4. menja se kako sledi:</w:t>
            </w:r>
          </w:p>
          <w:p w14:paraId="4362177D" w14:textId="77777777" w:rsidR="0023236C" w:rsidRDefault="0023236C" w:rsidP="0023236C">
            <w:pPr>
              <w:spacing w:after="0" w:line="240" w:lineRule="auto"/>
              <w:jc w:val="both"/>
              <w:rPr>
                <w:rFonts w:ascii="Times New Roman" w:hAnsi="Times New Roman" w:cs="Times New Roman"/>
                <w:sz w:val="24"/>
                <w:szCs w:val="24"/>
                <w:lang w:val="sr-Latn-RS"/>
              </w:rPr>
            </w:pPr>
          </w:p>
          <w:p w14:paraId="252BDF64" w14:textId="77777777" w:rsidR="0023236C" w:rsidRDefault="0023236C" w:rsidP="0023236C">
            <w:pPr>
              <w:spacing w:after="0" w:line="240" w:lineRule="auto"/>
              <w:jc w:val="both"/>
              <w:rPr>
                <w:rFonts w:ascii="Times New Roman" w:hAnsi="Times New Roman" w:cs="Times New Roman"/>
                <w:sz w:val="24"/>
                <w:szCs w:val="24"/>
                <w:lang w:val="sr-Latn-RS"/>
              </w:rPr>
            </w:pPr>
          </w:p>
          <w:p w14:paraId="01691933" w14:textId="5E4C9252"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„4.4 </w:t>
            </w:r>
            <w:r w:rsidRPr="007453B9">
              <w:rPr>
                <w:rFonts w:ascii="Times New Roman" w:hAnsi="Times New Roman" w:cs="Times New Roman"/>
                <w:sz w:val="24"/>
                <w:szCs w:val="24"/>
                <w:lang w:val="sr-Latn-RS"/>
              </w:rPr>
              <w:t>Izveštaj revizora uz iz</w:t>
            </w:r>
            <w:r>
              <w:rPr>
                <w:rFonts w:ascii="Times New Roman" w:hAnsi="Times New Roman" w:cs="Times New Roman"/>
                <w:sz w:val="24"/>
                <w:szCs w:val="24"/>
                <w:lang w:val="sr-Latn-RS"/>
              </w:rPr>
              <w:t>j</w:t>
            </w:r>
            <w:r w:rsidRPr="007453B9">
              <w:rPr>
                <w:rFonts w:ascii="Times New Roman" w:hAnsi="Times New Roman" w:cs="Times New Roman"/>
                <w:sz w:val="24"/>
                <w:szCs w:val="24"/>
                <w:lang w:val="sr-Latn-RS"/>
              </w:rPr>
              <w:t>avu iz stava 2. dostavlja se ACV-u najkasnije šest meseci nakon završetka prethodne finansijske godine</w:t>
            </w:r>
            <w:r>
              <w:rPr>
                <w:rFonts w:ascii="Times New Roman" w:hAnsi="Times New Roman" w:cs="Times New Roman"/>
                <w:sz w:val="24"/>
                <w:szCs w:val="24"/>
                <w:lang w:val="sr-Latn-RS"/>
              </w:rPr>
              <w:t>.</w:t>
            </w:r>
          </w:p>
          <w:p w14:paraId="4F669D73" w14:textId="77777777" w:rsidR="0023236C" w:rsidRDefault="0023236C" w:rsidP="0023236C">
            <w:pPr>
              <w:spacing w:after="0" w:line="240" w:lineRule="auto"/>
              <w:rPr>
                <w:rFonts w:ascii="Times New Roman" w:hAnsi="Times New Roman" w:cs="Times New Roman"/>
                <w:sz w:val="24"/>
                <w:szCs w:val="24"/>
                <w:lang w:val="sr-Latn-RS"/>
              </w:rPr>
            </w:pPr>
          </w:p>
          <w:p w14:paraId="4E2BE1DA" w14:textId="77777777" w:rsidR="0023236C" w:rsidRDefault="0023236C" w:rsidP="0023236C">
            <w:pPr>
              <w:spacing w:after="0" w:line="240" w:lineRule="auto"/>
              <w:rPr>
                <w:rFonts w:ascii="Times New Roman" w:hAnsi="Times New Roman" w:cs="Times New Roman"/>
                <w:sz w:val="24"/>
                <w:szCs w:val="24"/>
                <w:lang w:val="sr-Latn-RS"/>
              </w:rPr>
            </w:pPr>
          </w:p>
          <w:p w14:paraId="02686F3B" w14:textId="77777777" w:rsidR="0023236C" w:rsidRDefault="0023236C" w:rsidP="0023236C">
            <w:pPr>
              <w:spacing w:after="0" w:line="240" w:lineRule="auto"/>
              <w:rPr>
                <w:rFonts w:ascii="Times New Roman" w:hAnsi="Times New Roman" w:cs="Times New Roman"/>
                <w:sz w:val="24"/>
                <w:szCs w:val="24"/>
                <w:lang w:val="sr-Latn-RS"/>
              </w:rPr>
            </w:pPr>
          </w:p>
          <w:p w14:paraId="2EB3359F" w14:textId="77777777" w:rsidR="0023236C" w:rsidRDefault="0023236C" w:rsidP="002323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4</w:t>
            </w:r>
          </w:p>
          <w:p w14:paraId="7B7FE8EC" w14:textId="77777777" w:rsidR="0023236C" w:rsidRDefault="0023236C" w:rsidP="0023236C">
            <w:pPr>
              <w:spacing w:after="0" w:line="240" w:lineRule="auto"/>
              <w:jc w:val="center"/>
              <w:rPr>
                <w:rFonts w:ascii="Times New Roman" w:hAnsi="Times New Roman" w:cs="Times New Roman"/>
                <w:b/>
                <w:sz w:val="24"/>
                <w:szCs w:val="24"/>
                <w:lang w:val="sr-Latn-RS"/>
              </w:rPr>
            </w:pPr>
          </w:p>
          <w:p w14:paraId="081A2E3C" w14:textId="77777777" w:rsidR="0023236C" w:rsidRDefault="0023236C" w:rsidP="0023236C">
            <w:pPr>
              <w:pStyle w:val="ListParagraph"/>
              <w:numPr>
                <w:ilvl w:val="0"/>
                <w:numId w:val="6"/>
              </w:numPr>
              <w:ind w:left="450" w:hanging="450"/>
              <w:jc w:val="both"/>
              <w:rPr>
                <w:rFonts w:ascii="Times New Roman" w:hAnsi="Times New Roman" w:cs="Times New Roman"/>
                <w:sz w:val="24"/>
                <w:szCs w:val="24"/>
                <w:lang w:val="sr-Latn-RS"/>
              </w:rPr>
            </w:pPr>
            <w:r>
              <w:rPr>
                <w:rFonts w:ascii="Times New Roman" w:hAnsi="Times New Roman" w:cs="Times New Roman"/>
                <w:sz w:val="24"/>
                <w:szCs w:val="24"/>
                <w:lang w:val="sr-Latn-RS"/>
              </w:rPr>
              <w:t>U članu 6, tačka (iv) stava 3. se briše.</w:t>
            </w:r>
          </w:p>
          <w:p w14:paraId="7517924E" w14:textId="77777777" w:rsidR="0023236C" w:rsidRDefault="0023236C" w:rsidP="0023236C">
            <w:pPr>
              <w:pStyle w:val="ListParagraph"/>
              <w:ind w:left="450"/>
              <w:jc w:val="both"/>
              <w:rPr>
                <w:rFonts w:ascii="Times New Roman" w:hAnsi="Times New Roman" w:cs="Times New Roman"/>
                <w:sz w:val="24"/>
                <w:szCs w:val="24"/>
                <w:lang w:val="sr-Latn-RS"/>
              </w:rPr>
            </w:pPr>
          </w:p>
          <w:p w14:paraId="6AA54415" w14:textId="44DE19EA" w:rsidR="0023236C" w:rsidRDefault="0023236C" w:rsidP="0023236C">
            <w:pPr>
              <w:pStyle w:val="ListParagraph"/>
              <w:numPr>
                <w:ilvl w:val="0"/>
                <w:numId w:val="6"/>
              </w:numPr>
              <w:ind w:left="450" w:hanging="450"/>
              <w:jc w:val="both"/>
              <w:rPr>
                <w:rFonts w:ascii="Times New Roman" w:hAnsi="Times New Roman" w:cs="Times New Roman"/>
                <w:sz w:val="24"/>
                <w:szCs w:val="24"/>
                <w:lang w:val="sr-Latn-RS"/>
              </w:rPr>
            </w:pPr>
            <w:r>
              <w:rPr>
                <w:rFonts w:ascii="Times New Roman" w:hAnsi="Times New Roman" w:cs="Times New Roman"/>
                <w:sz w:val="24"/>
                <w:szCs w:val="24"/>
                <w:lang w:val="sr-Latn-RS"/>
              </w:rPr>
              <w:t>U članu 6., na kraju člana, dodaje se novi stav kako sledi:</w:t>
            </w:r>
          </w:p>
          <w:p w14:paraId="5D3EB4D7" w14:textId="77777777" w:rsidR="0000228C" w:rsidRDefault="0000228C" w:rsidP="0000228C">
            <w:pPr>
              <w:pStyle w:val="ListParagraph"/>
              <w:rPr>
                <w:rFonts w:ascii="Times New Roman" w:hAnsi="Times New Roman" w:cs="Times New Roman"/>
                <w:sz w:val="24"/>
                <w:szCs w:val="24"/>
                <w:lang w:val="sr-Latn-RS"/>
              </w:rPr>
            </w:pPr>
          </w:p>
          <w:p w14:paraId="16F011D9" w14:textId="77777777" w:rsidR="0023236C" w:rsidRDefault="0023236C" w:rsidP="0023236C">
            <w:pPr>
              <w:spacing w:after="0" w:line="240" w:lineRule="auto"/>
              <w:rPr>
                <w:rFonts w:ascii="Times New Roman" w:hAnsi="Times New Roman" w:cs="Times New Roman"/>
                <w:sz w:val="24"/>
                <w:szCs w:val="24"/>
                <w:lang w:val="sr-Latn-RS"/>
              </w:rPr>
            </w:pPr>
          </w:p>
          <w:p w14:paraId="50D8B62A" w14:textId="7758BAC9"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„6.5 </w:t>
            </w:r>
            <w:r w:rsidRPr="00D76611">
              <w:rPr>
                <w:rFonts w:ascii="Times New Roman" w:hAnsi="Times New Roman" w:cs="Times New Roman"/>
                <w:sz w:val="24"/>
                <w:szCs w:val="24"/>
                <w:lang w:val="sr-Latn-RS"/>
              </w:rPr>
              <w:t xml:space="preserve">Upravni organ aerodroma može u svakom trenutku, </w:t>
            </w:r>
            <w:r>
              <w:rPr>
                <w:rFonts w:ascii="Times New Roman" w:hAnsi="Times New Roman" w:cs="Times New Roman"/>
                <w:sz w:val="24"/>
                <w:szCs w:val="24"/>
                <w:lang w:val="sr-Latn-RS"/>
              </w:rPr>
              <w:t>ili</w:t>
            </w:r>
            <w:r w:rsidRPr="00D76611">
              <w:rPr>
                <w:rFonts w:ascii="Times New Roman" w:hAnsi="Times New Roman" w:cs="Times New Roman"/>
                <w:sz w:val="24"/>
                <w:szCs w:val="24"/>
                <w:lang w:val="sr-Latn-RS"/>
              </w:rPr>
              <w:t xml:space="preserve"> u svakom slučaju svake tri godine, da preispita listu odobrenih korisnika aerodroma koji su izabrani na osnovu broja prevezenih putnika u prethodnoj kalendarskoj godini. Ako preispitivanje liste ukazuje da postoji drugi korisnik aerodroma sa većim brojem prevezenih putnika koji je zainteresovan za samo-opsluživanje, upravni organ aerodroma treba najkasnije šest meseci nakon ponovnog preispitivanja liste zatražiti </w:t>
            </w:r>
            <w:r>
              <w:rPr>
                <w:rFonts w:ascii="Times New Roman" w:hAnsi="Times New Roman" w:cs="Times New Roman"/>
                <w:sz w:val="24"/>
                <w:szCs w:val="24"/>
                <w:lang w:val="sr-Latn-RS"/>
              </w:rPr>
              <w:t>od ACV-a</w:t>
            </w:r>
            <w:r w:rsidRPr="00D76611">
              <w:rPr>
                <w:rFonts w:ascii="Times New Roman" w:hAnsi="Times New Roman" w:cs="Times New Roman"/>
                <w:sz w:val="24"/>
                <w:szCs w:val="24"/>
                <w:lang w:val="sr-Latn-RS"/>
              </w:rPr>
              <w:t xml:space="preserve"> da promeni odluku iz stava 3. ovog člana</w:t>
            </w:r>
            <w:r>
              <w:rPr>
                <w:rFonts w:ascii="Times New Roman" w:hAnsi="Times New Roman" w:cs="Times New Roman"/>
                <w:sz w:val="24"/>
                <w:szCs w:val="24"/>
                <w:lang w:val="sr-Latn-RS"/>
              </w:rPr>
              <w:t>“</w:t>
            </w:r>
          </w:p>
          <w:p w14:paraId="24D14785" w14:textId="77777777" w:rsidR="0023236C" w:rsidRDefault="0023236C" w:rsidP="0023236C">
            <w:pPr>
              <w:spacing w:after="0" w:line="240" w:lineRule="auto"/>
              <w:jc w:val="both"/>
              <w:rPr>
                <w:rFonts w:ascii="Times New Roman" w:hAnsi="Times New Roman" w:cs="Times New Roman"/>
                <w:sz w:val="24"/>
                <w:szCs w:val="24"/>
                <w:lang w:val="sr-Latn-RS"/>
              </w:rPr>
            </w:pPr>
          </w:p>
          <w:p w14:paraId="4268533C" w14:textId="77777777" w:rsidR="0023236C" w:rsidRDefault="0023236C" w:rsidP="0023236C">
            <w:pPr>
              <w:spacing w:after="0" w:line="240" w:lineRule="auto"/>
              <w:jc w:val="both"/>
              <w:rPr>
                <w:rFonts w:ascii="Times New Roman" w:hAnsi="Times New Roman" w:cs="Times New Roman"/>
                <w:sz w:val="24"/>
                <w:szCs w:val="24"/>
                <w:lang w:val="sr-Latn-RS"/>
              </w:rPr>
            </w:pPr>
          </w:p>
          <w:p w14:paraId="0BB18021" w14:textId="77777777" w:rsidR="0023236C" w:rsidRDefault="0023236C" w:rsidP="002323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5</w:t>
            </w:r>
          </w:p>
          <w:p w14:paraId="374E078E" w14:textId="77777777" w:rsidR="0023236C" w:rsidRDefault="0023236C" w:rsidP="0023236C">
            <w:pPr>
              <w:spacing w:after="0" w:line="240" w:lineRule="auto"/>
              <w:jc w:val="both"/>
              <w:rPr>
                <w:rFonts w:ascii="Times New Roman" w:hAnsi="Times New Roman" w:cs="Times New Roman"/>
                <w:sz w:val="24"/>
                <w:szCs w:val="24"/>
                <w:lang w:val="sr-Latn-RS"/>
              </w:rPr>
            </w:pPr>
          </w:p>
          <w:p w14:paraId="56EB186A" w14:textId="7C8844CB" w:rsidR="00CA3B41" w:rsidRPr="00CA3B41" w:rsidRDefault="00CA3B41" w:rsidP="00CA3B41">
            <w:pPr>
              <w:pStyle w:val="ListParagraph"/>
              <w:numPr>
                <w:ilvl w:val="0"/>
                <w:numId w:val="15"/>
              </w:numPr>
              <w:ind w:left="3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 </w:t>
            </w:r>
            <w:r w:rsidRPr="00CA3B41">
              <w:rPr>
                <w:rFonts w:ascii="Times New Roman" w:hAnsi="Times New Roman" w:cs="Times New Roman"/>
                <w:sz w:val="24"/>
                <w:szCs w:val="24"/>
                <w:lang w:val="en-US"/>
              </w:rPr>
              <w:t xml:space="preserve">članu 7 </w:t>
            </w:r>
            <w:r>
              <w:rPr>
                <w:rFonts w:ascii="Times New Roman" w:hAnsi="Times New Roman" w:cs="Times New Roman"/>
                <w:sz w:val="24"/>
                <w:szCs w:val="24"/>
                <w:lang w:val="en-US"/>
              </w:rPr>
              <w:t xml:space="preserve">iz </w:t>
            </w:r>
            <w:r w:rsidR="0000228C">
              <w:rPr>
                <w:rFonts w:ascii="Times New Roman" w:hAnsi="Times New Roman" w:cs="Times New Roman"/>
                <w:sz w:val="24"/>
                <w:szCs w:val="24"/>
                <w:lang w:val="en-US"/>
              </w:rPr>
              <w:pgNum/>
              <w:t>tave</w:t>
            </w:r>
            <w:r w:rsidRPr="00CA3B41">
              <w:rPr>
                <w:rFonts w:ascii="Times New Roman" w:hAnsi="Times New Roman" w:cs="Times New Roman"/>
                <w:sz w:val="24"/>
                <w:szCs w:val="24"/>
                <w:lang w:val="en-US"/>
              </w:rPr>
              <w:t xml:space="preserve"> 7.4 riječ “može” zamjenjuje se riječju “treba”.</w:t>
            </w:r>
          </w:p>
          <w:p w14:paraId="14148B6E" w14:textId="77777777" w:rsidR="00CA3B41" w:rsidRPr="00CA3B41" w:rsidRDefault="00CA3B41" w:rsidP="00CA3B41">
            <w:pPr>
              <w:pStyle w:val="ListParagraph"/>
              <w:ind w:left="342"/>
              <w:jc w:val="both"/>
              <w:rPr>
                <w:rFonts w:ascii="Times New Roman" w:hAnsi="Times New Roman" w:cs="Times New Roman"/>
                <w:sz w:val="24"/>
                <w:szCs w:val="24"/>
                <w:lang w:val="en-US"/>
              </w:rPr>
            </w:pPr>
            <w:r w:rsidRPr="00CA3B41">
              <w:rPr>
                <w:rFonts w:ascii="Times New Roman" w:hAnsi="Times New Roman" w:cs="Times New Roman"/>
                <w:sz w:val="24"/>
                <w:szCs w:val="24"/>
                <w:lang w:val="en-US"/>
              </w:rPr>
              <w:t>Zadnja rečenica ovog paragrafa zamenjuje se sledećom rečenicom:</w:t>
            </w:r>
          </w:p>
          <w:p w14:paraId="5BBF7677" w14:textId="0ED2AD00" w:rsidR="00CA3B41" w:rsidRDefault="00CA3B41" w:rsidP="00B84F64">
            <w:pPr>
              <w:pStyle w:val="ListParagraph"/>
              <w:ind w:left="342"/>
              <w:jc w:val="both"/>
              <w:rPr>
                <w:rFonts w:ascii="Times New Roman" w:hAnsi="Times New Roman" w:cs="Times New Roman"/>
                <w:sz w:val="24"/>
                <w:szCs w:val="24"/>
                <w:lang w:val="en-US"/>
              </w:rPr>
            </w:pPr>
            <w:r w:rsidRPr="00CA3B41">
              <w:rPr>
                <w:rFonts w:ascii="Times New Roman" w:hAnsi="Times New Roman" w:cs="Times New Roman"/>
                <w:sz w:val="24"/>
                <w:szCs w:val="24"/>
                <w:lang w:val="en-US"/>
              </w:rPr>
              <w:t xml:space="preserve">“Preduzeće koje kontroliše ili </w:t>
            </w:r>
            <w:r>
              <w:rPr>
                <w:rFonts w:ascii="Times New Roman" w:hAnsi="Times New Roman" w:cs="Times New Roman"/>
                <w:sz w:val="24"/>
                <w:szCs w:val="24"/>
                <w:lang w:val="en-US"/>
              </w:rPr>
              <w:t>je kontrolirana</w:t>
            </w:r>
            <w:r w:rsidRPr="00CA3B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direktno ili indirektno </w:t>
            </w:r>
            <w:r w:rsidRPr="00CA3B41">
              <w:rPr>
                <w:rFonts w:ascii="Times New Roman" w:hAnsi="Times New Roman" w:cs="Times New Roman"/>
                <w:sz w:val="24"/>
                <w:szCs w:val="24"/>
                <w:lang w:val="en-US"/>
              </w:rPr>
              <w:t xml:space="preserve"> </w:t>
            </w:r>
            <w:r w:rsidRPr="00CA3B41">
              <w:rPr>
                <w:rFonts w:ascii="Times New Roman" w:hAnsi="Times New Roman" w:cs="Times New Roman"/>
                <w:sz w:val="24"/>
                <w:szCs w:val="24"/>
                <w:lang w:val="en-US"/>
              </w:rPr>
              <w:lastRenderedPageBreak/>
              <w:t>kontrolom tog upra</w:t>
            </w:r>
            <w:r>
              <w:rPr>
                <w:rFonts w:ascii="Times New Roman" w:hAnsi="Times New Roman" w:cs="Times New Roman"/>
                <w:sz w:val="24"/>
                <w:szCs w:val="24"/>
                <w:lang w:val="en-US"/>
              </w:rPr>
              <w:t xml:space="preserve">vnog organa </w:t>
            </w:r>
            <w:r w:rsidRPr="00CA3B41">
              <w:rPr>
                <w:rFonts w:ascii="Times New Roman" w:hAnsi="Times New Roman" w:cs="Times New Roman"/>
                <w:sz w:val="24"/>
                <w:szCs w:val="24"/>
                <w:lang w:val="en-US"/>
              </w:rPr>
              <w:t>ili nekog takvog korisnika</w:t>
            </w:r>
            <w:r>
              <w:rPr>
                <w:rFonts w:ascii="Times New Roman" w:hAnsi="Times New Roman" w:cs="Times New Roman"/>
                <w:sz w:val="24"/>
                <w:szCs w:val="24"/>
                <w:lang w:val="en-US"/>
              </w:rPr>
              <w:t>.</w:t>
            </w:r>
            <w:r w:rsidRPr="00CA3B41">
              <w:rPr>
                <w:rFonts w:ascii="Times New Roman" w:hAnsi="Times New Roman" w:cs="Times New Roman"/>
                <w:sz w:val="24"/>
                <w:szCs w:val="24"/>
                <w:lang w:val="en-US"/>
              </w:rPr>
              <w:t>“</w:t>
            </w:r>
          </w:p>
          <w:p w14:paraId="434399D0" w14:textId="77777777" w:rsidR="00B84F64" w:rsidRPr="00B84F64" w:rsidRDefault="00B84F64" w:rsidP="00B84F64">
            <w:pPr>
              <w:pStyle w:val="ListParagraph"/>
              <w:ind w:left="342"/>
              <w:jc w:val="both"/>
              <w:rPr>
                <w:rFonts w:ascii="Times New Roman" w:hAnsi="Times New Roman" w:cs="Times New Roman"/>
                <w:sz w:val="24"/>
                <w:szCs w:val="24"/>
                <w:lang w:val="en-US"/>
              </w:rPr>
            </w:pPr>
          </w:p>
          <w:p w14:paraId="72C1E4AF" w14:textId="72210D61" w:rsidR="0023236C" w:rsidRPr="00381447" w:rsidRDefault="0023236C" w:rsidP="00381447">
            <w:pPr>
              <w:pStyle w:val="ListParagraph"/>
              <w:numPr>
                <w:ilvl w:val="0"/>
                <w:numId w:val="15"/>
              </w:numPr>
              <w:ind w:left="342"/>
              <w:rPr>
                <w:rFonts w:ascii="Times New Roman" w:hAnsi="Times New Roman" w:cs="Times New Roman"/>
                <w:sz w:val="24"/>
                <w:szCs w:val="24"/>
                <w:lang w:val="sr-Latn-RS"/>
              </w:rPr>
            </w:pPr>
            <w:r w:rsidRPr="00381447">
              <w:rPr>
                <w:rFonts w:ascii="Times New Roman" w:hAnsi="Times New Roman" w:cs="Times New Roman"/>
                <w:sz w:val="24"/>
                <w:szCs w:val="24"/>
                <w:lang w:val="sr-Latn-RS"/>
              </w:rPr>
              <w:t xml:space="preserve">U članu 7. tačka (iv) iz stava 5. se briše. </w:t>
            </w:r>
          </w:p>
          <w:p w14:paraId="21E7114A" w14:textId="77777777" w:rsidR="0023236C" w:rsidRDefault="0023236C" w:rsidP="00381447">
            <w:pPr>
              <w:spacing w:after="0" w:line="240" w:lineRule="auto"/>
              <w:ind w:left="342" w:hanging="360"/>
              <w:jc w:val="both"/>
              <w:rPr>
                <w:rFonts w:ascii="Times New Roman" w:hAnsi="Times New Roman" w:cs="Times New Roman"/>
                <w:sz w:val="24"/>
                <w:szCs w:val="24"/>
                <w:lang w:val="sr-Latn-RS"/>
              </w:rPr>
            </w:pPr>
          </w:p>
          <w:p w14:paraId="5FCCE46F" w14:textId="77777777" w:rsidR="00CA3B41" w:rsidRDefault="00CA3B41" w:rsidP="00381447">
            <w:pPr>
              <w:spacing w:after="0" w:line="240" w:lineRule="auto"/>
              <w:ind w:left="342" w:hanging="360"/>
              <w:jc w:val="center"/>
              <w:rPr>
                <w:rFonts w:ascii="Times New Roman" w:hAnsi="Times New Roman" w:cs="Times New Roman"/>
                <w:b/>
                <w:sz w:val="24"/>
                <w:szCs w:val="24"/>
                <w:lang w:val="sr-Latn-RS"/>
              </w:rPr>
            </w:pPr>
          </w:p>
          <w:p w14:paraId="388F0D2A" w14:textId="77777777" w:rsidR="0023236C" w:rsidRDefault="0023236C" w:rsidP="00381447">
            <w:pPr>
              <w:spacing w:after="0" w:line="240" w:lineRule="auto"/>
              <w:ind w:left="342" w:hanging="36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6</w:t>
            </w:r>
          </w:p>
          <w:p w14:paraId="526467B1" w14:textId="77777777" w:rsidR="00CA3B41" w:rsidRDefault="00CA3B41" w:rsidP="00381447">
            <w:pPr>
              <w:spacing w:after="0" w:line="240" w:lineRule="auto"/>
              <w:ind w:left="342" w:hanging="360"/>
              <w:jc w:val="center"/>
              <w:rPr>
                <w:rFonts w:ascii="Times New Roman" w:hAnsi="Times New Roman" w:cs="Times New Roman"/>
                <w:b/>
                <w:sz w:val="24"/>
                <w:szCs w:val="24"/>
                <w:lang w:val="sr-Latn-RS"/>
              </w:rPr>
            </w:pPr>
          </w:p>
          <w:p w14:paraId="555D7DFC" w14:textId="23FAC5B9" w:rsidR="0023236C" w:rsidRDefault="0023236C" w:rsidP="00381447">
            <w:pPr>
              <w:pStyle w:val="ListParagraph"/>
              <w:numPr>
                <w:ilvl w:val="0"/>
                <w:numId w:val="7"/>
              </w:numPr>
              <w:ind w:left="342"/>
              <w:jc w:val="both"/>
              <w:rPr>
                <w:rFonts w:ascii="Times New Roman" w:hAnsi="Times New Roman" w:cs="Times New Roman"/>
                <w:sz w:val="24"/>
                <w:szCs w:val="24"/>
                <w:lang w:val="sr-Latn-RS"/>
              </w:rPr>
            </w:pPr>
            <w:r>
              <w:rPr>
                <w:rFonts w:ascii="Times New Roman" w:hAnsi="Times New Roman" w:cs="Times New Roman"/>
                <w:sz w:val="24"/>
                <w:szCs w:val="24"/>
                <w:lang w:val="sr-Latn-RS"/>
              </w:rPr>
              <w:t>U članu 8., poslednja rečenica stava 1. se briše i menja kako sledi:</w:t>
            </w:r>
          </w:p>
          <w:p w14:paraId="4FD88FB0" w14:textId="77777777" w:rsidR="0023236C" w:rsidRDefault="0023236C" w:rsidP="0023236C">
            <w:pPr>
              <w:spacing w:after="0" w:line="240" w:lineRule="auto"/>
              <w:rPr>
                <w:rFonts w:ascii="Times New Roman" w:hAnsi="Times New Roman" w:cs="Times New Roman"/>
                <w:sz w:val="24"/>
                <w:szCs w:val="24"/>
                <w:lang w:val="sr-Latn-RS"/>
              </w:rPr>
            </w:pPr>
          </w:p>
          <w:p w14:paraId="4C7C120F" w14:textId="77777777" w:rsidR="00CA3B41" w:rsidRPr="00E50AA7" w:rsidRDefault="00CA3B41" w:rsidP="0023236C">
            <w:pPr>
              <w:spacing w:after="0" w:line="240" w:lineRule="auto"/>
              <w:rPr>
                <w:rFonts w:ascii="Times New Roman" w:hAnsi="Times New Roman" w:cs="Times New Roman"/>
                <w:sz w:val="24"/>
                <w:szCs w:val="24"/>
                <w:lang w:val="sr-Latn-RS"/>
              </w:rPr>
            </w:pPr>
          </w:p>
          <w:p w14:paraId="0A84F9B6" w14:textId="77777777"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w:t>
            </w:r>
            <w:r w:rsidRPr="00E50AA7">
              <w:rPr>
                <w:rFonts w:ascii="Times New Roman" w:hAnsi="Times New Roman" w:cs="Times New Roman"/>
                <w:sz w:val="24"/>
                <w:szCs w:val="24"/>
                <w:lang w:val="sr-Latn-RS"/>
              </w:rPr>
              <w:t>ACV može učiniti obaveznim da pružaoci usluga zemaljskog opsluživanja i korisnici aerodroma koji se sami opslužuju koriste ovu infrastrukturu</w:t>
            </w:r>
            <w:r>
              <w:rPr>
                <w:rFonts w:ascii="Times New Roman" w:hAnsi="Times New Roman" w:cs="Times New Roman"/>
                <w:sz w:val="24"/>
                <w:szCs w:val="24"/>
                <w:lang w:val="sr-Latn-RS"/>
              </w:rPr>
              <w:t>“</w:t>
            </w:r>
          </w:p>
          <w:p w14:paraId="2A6C6D52" w14:textId="77777777" w:rsidR="0023236C" w:rsidRDefault="0023236C" w:rsidP="0023236C">
            <w:pPr>
              <w:spacing w:after="0" w:line="240" w:lineRule="auto"/>
              <w:rPr>
                <w:rFonts w:ascii="Times New Roman" w:hAnsi="Times New Roman" w:cs="Times New Roman"/>
                <w:sz w:val="24"/>
                <w:szCs w:val="24"/>
                <w:lang w:val="sr-Latn-RS"/>
              </w:rPr>
            </w:pPr>
          </w:p>
          <w:p w14:paraId="1EF35CDE" w14:textId="24B4EC1B" w:rsidR="0023236C" w:rsidRDefault="00C445FC" w:rsidP="00C445FC">
            <w:pPr>
              <w:pStyle w:val="ListParagraph"/>
              <w:numPr>
                <w:ilvl w:val="0"/>
                <w:numId w:val="7"/>
              </w:numPr>
              <w:ind w:left="342" w:hanging="342"/>
              <w:jc w:val="both"/>
              <w:rPr>
                <w:rFonts w:ascii="Times New Roman" w:hAnsi="Times New Roman" w:cs="Times New Roman"/>
                <w:sz w:val="24"/>
                <w:szCs w:val="24"/>
                <w:lang w:val="sr-Latn-RS"/>
              </w:rPr>
            </w:pPr>
            <w:r>
              <w:rPr>
                <w:rFonts w:ascii="Times New Roman" w:hAnsi="Times New Roman" w:cs="Times New Roman"/>
                <w:sz w:val="24"/>
                <w:szCs w:val="24"/>
                <w:lang w:val="sr-Latn-RS"/>
              </w:rPr>
              <w:t>U</w:t>
            </w:r>
            <w:r w:rsidR="0023236C">
              <w:rPr>
                <w:rFonts w:ascii="Times New Roman" w:hAnsi="Times New Roman" w:cs="Times New Roman"/>
                <w:sz w:val="24"/>
                <w:szCs w:val="24"/>
                <w:lang w:val="sr-Latn-RS"/>
              </w:rPr>
              <w:t xml:space="preserve"> članu 8., nakon stava 8.2, dodaju se dva nova stava koja glase:</w:t>
            </w:r>
          </w:p>
          <w:p w14:paraId="5D7467FC" w14:textId="77777777" w:rsidR="0023236C" w:rsidRDefault="0023236C" w:rsidP="0023236C">
            <w:pPr>
              <w:pStyle w:val="ListParagraph"/>
              <w:ind w:left="720"/>
              <w:rPr>
                <w:rFonts w:ascii="Times New Roman" w:hAnsi="Times New Roman" w:cs="Times New Roman"/>
                <w:sz w:val="24"/>
                <w:szCs w:val="24"/>
                <w:lang w:val="sr-Latn-RS"/>
              </w:rPr>
            </w:pPr>
          </w:p>
          <w:p w14:paraId="1FF8A655" w14:textId="77777777" w:rsidR="00CA3B41" w:rsidRDefault="00CA3B41" w:rsidP="0023236C">
            <w:pPr>
              <w:pStyle w:val="ListParagraph"/>
              <w:ind w:left="720"/>
              <w:rPr>
                <w:rFonts w:ascii="Times New Roman" w:hAnsi="Times New Roman" w:cs="Times New Roman"/>
                <w:sz w:val="24"/>
                <w:szCs w:val="24"/>
                <w:lang w:val="sr-Latn-RS"/>
              </w:rPr>
            </w:pPr>
          </w:p>
          <w:p w14:paraId="72CDBEDD" w14:textId="77777777"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„8.3 </w:t>
            </w:r>
            <w:r w:rsidRPr="00C40B67">
              <w:rPr>
                <w:rFonts w:ascii="Times New Roman" w:hAnsi="Times New Roman" w:cs="Times New Roman"/>
                <w:sz w:val="24"/>
                <w:szCs w:val="24"/>
                <w:lang w:val="sr-Latn-RS"/>
              </w:rPr>
              <w:t>Ako upravni organ aerodroma naplaćuje naknadu za korišćenje centralizovane infrastrukture, ovu naknadu treba odobriti ACV, nakon što se upravni organ konsultuje sa korisnicima</w:t>
            </w:r>
            <w:r>
              <w:rPr>
                <w:rFonts w:ascii="Times New Roman" w:hAnsi="Times New Roman" w:cs="Times New Roman"/>
                <w:sz w:val="24"/>
                <w:szCs w:val="24"/>
                <w:lang w:val="sr-Latn-RS"/>
              </w:rPr>
              <w:t>.</w:t>
            </w:r>
          </w:p>
          <w:p w14:paraId="1D166D51" w14:textId="77777777" w:rsidR="0023236C" w:rsidRDefault="0023236C" w:rsidP="0023236C">
            <w:pPr>
              <w:spacing w:after="0" w:line="240" w:lineRule="auto"/>
              <w:rPr>
                <w:rFonts w:ascii="Times New Roman" w:hAnsi="Times New Roman" w:cs="Times New Roman"/>
                <w:sz w:val="24"/>
                <w:szCs w:val="24"/>
                <w:lang w:val="sr-Latn-RS"/>
              </w:rPr>
            </w:pPr>
          </w:p>
          <w:p w14:paraId="30B6654F" w14:textId="77777777"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8.4 </w:t>
            </w:r>
            <w:r w:rsidRPr="00FF7DC3">
              <w:rPr>
                <w:rFonts w:ascii="Times New Roman" w:hAnsi="Times New Roman" w:cs="Times New Roman"/>
                <w:sz w:val="24"/>
                <w:szCs w:val="24"/>
                <w:lang w:val="sr-Latn-RS"/>
              </w:rPr>
              <w:t>Upravni organ aerodroma dužan je da objavi listu centralizovane infrastrukture koju je ACV odobrio sa cenama (ako su primenjive) i uslovima za njihovo korišćenje</w:t>
            </w:r>
            <w:r>
              <w:rPr>
                <w:rFonts w:ascii="Times New Roman" w:hAnsi="Times New Roman" w:cs="Times New Roman"/>
                <w:sz w:val="24"/>
                <w:szCs w:val="24"/>
                <w:lang w:val="sr-Latn-RS"/>
              </w:rPr>
              <w:t>.“</w:t>
            </w:r>
          </w:p>
          <w:p w14:paraId="400A5888" w14:textId="77777777" w:rsidR="00C445FC" w:rsidRDefault="00C445FC" w:rsidP="0023236C">
            <w:pPr>
              <w:spacing w:after="0" w:line="240" w:lineRule="auto"/>
              <w:jc w:val="both"/>
              <w:rPr>
                <w:rFonts w:ascii="Times New Roman" w:hAnsi="Times New Roman" w:cs="Times New Roman"/>
                <w:sz w:val="24"/>
                <w:szCs w:val="24"/>
                <w:lang w:val="sr-Latn-RS"/>
              </w:rPr>
            </w:pPr>
          </w:p>
          <w:p w14:paraId="60595087" w14:textId="77777777" w:rsidR="0023236C" w:rsidRDefault="0023236C" w:rsidP="002323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7</w:t>
            </w:r>
          </w:p>
          <w:p w14:paraId="5B86A289" w14:textId="77777777" w:rsidR="00CA3B41" w:rsidRDefault="00CA3B41" w:rsidP="0023236C">
            <w:pPr>
              <w:spacing w:after="0" w:line="240" w:lineRule="auto"/>
              <w:jc w:val="both"/>
              <w:rPr>
                <w:rFonts w:ascii="Times New Roman" w:hAnsi="Times New Roman" w:cs="Times New Roman"/>
                <w:sz w:val="24"/>
                <w:szCs w:val="24"/>
                <w:lang w:val="sr-Latn-RS"/>
              </w:rPr>
            </w:pPr>
          </w:p>
          <w:p w14:paraId="7527C81A" w14:textId="5EAE0EB7" w:rsidR="0023236C" w:rsidRPr="00CA3B41" w:rsidRDefault="0023236C" w:rsidP="0000228C">
            <w:pPr>
              <w:pStyle w:val="ListParagraph"/>
              <w:numPr>
                <w:ilvl w:val="0"/>
                <w:numId w:val="18"/>
              </w:numPr>
              <w:ind w:left="252" w:hanging="252"/>
              <w:jc w:val="both"/>
              <w:rPr>
                <w:rFonts w:ascii="Times New Roman" w:hAnsi="Times New Roman" w:cs="Times New Roman"/>
                <w:sz w:val="24"/>
                <w:szCs w:val="24"/>
                <w:lang w:val="sr-Latn-RS"/>
              </w:rPr>
            </w:pPr>
            <w:r w:rsidRPr="00CA3B41">
              <w:rPr>
                <w:rFonts w:ascii="Times New Roman" w:hAnsi="Times New Roman" w:cs="Times New Roman"/>
                <w:sz w:val="24"/>
                <w:szCs w:val="24"/>
                <w:lang w:val="sr-Latn-RS"/>
              </w:rPr>
              <w:t>U članu 9., stav 1. menja se kako sledi:</w:t>
            </w:r>
          </w:p>
          <w:p w14:paraId="12349525" w14:textId="77777777" w:rsidR="0023236C" w:rsidRDefault="0023236C" w:rsidP="0023236C">
            <w:pPr>
              <w:spacing w:after="0" w:line="240" w:lineRule="auto"/>
              <w:rPr>
                <w:rFonts w:ascii="Times New Roman" w:hAnsi="Times New Roman" w:cs="Times New Roman"/>
                <w:sz w:val="24"/>
                <w:szCs w:val="24"/>
                <w:lang w:val="sr-Latn-RS"/>
              </w:rPr>
            </w:pPr>
          </w:p>
          <w:p w14:paraId="6DF80E26" w14:textId="173728AE" w:rsidR="0023236C" w:rsidRDefault="0023236C" w:rsidP="0000228C">
            <w:pPr>
              <w:spacing w:after="0" w:line="240" w:lineRule="auto"/>
              <w:ind w:left="252"/>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„9.1 </w:t>
            </w:r>
            <w:r w:rsidRPr="00F728CE">
              <w:rPr>
                <w:rFonts w:ascii="Times New Roman" w:hAnsi="Times New Roman" w:cs="Times New Roman"/>
                <w:sz w:val="24"/>
                <w:szCs w:val="24"/>
                <w:lang w:val="sr-Latn-RS"/>
              </w:rPr>
              <w:t xml:space="preserve">Kada na aerodromu postoje posebna ograničenja raspoloživog prostora ili kapaciteta, koja proizlaze naročito iz zagušenja i stepena iskorišćenosti područja, onemogućava se otvaranje tržišta i/ili sprovođenje samo-opsluživanja do stepena predviđenog ovom Uredbom, ACV, po pisanoj prijavi upravnog organa aerodroma, u dogovoru sa </w:t>
            </w:r>
            <w:r>
              <w:rPr>
                <w:rFonts w:ascii="Times New Roman" w:hAnsi="Times New Roman" w:cs="Times New Roman"/>
                <w:sz w:val="24"/>
                <w:szCs w:val="24"/>
                <w:lang w:val="sr-Latn-RS"/>
              </w:rPr>
              <w:t>Savetom</w:t>
            </w:r>
            <w:r w:rsidRPr="00F728CE">
              <w:rPr>
                <w:rFonts w:ascii="Times New Roman" w:hAnsi="Times New Roman" w:cs="Times New Roman"/>
                <w:sz w:val="24"/>
                <w:szCs w:val="24"/>
                <w:lang w:val="sr-Latn-RS"/>
              </w:rPr>
              <w:t xml:space="preserve"> korisnika aerodroma, može odlučiti sledeće</w:t>
            </w:r>
            <w:r>
              <w:rPr>
                <w:rFonts w:ascii="Times New Roman" w:hAnsi="Times New Roman" w:cs="Times New Roman"/>
                <w:sz w:val="24"/>
                <w:szCs w:val="24"/>
                <w:lang w:val="sr-Latn-RS"/>
              </w:rPr>
              <w:t>:</w:t>
            </w:r>
          </w:p>
          <w:p w14:paraId="18C86471" w14:textId="77777777" w:rsidR="00C445FC" w:rsidRDefault="00C445FC" w:rsidP="0000228C">
            <w:pPr>
              <w:jc w:val="both"/>
              <w:rPr>
                <w:rFonts w:ascii="Times New Roman" w:hAnsi="Times New Roman" w:cs="Times New Roman"/>
                <w:sz w:val="24"/>
                <w:szCs w:val="24"/>
                <w:lang w:val="sr-Latn-RS"/>
              </w:rPr>
            </w:pPr>
          </w:p>
          <w:p w14:paraId="71CADAF5" w14:textId="08E3395C" w:rsidR="0000228C" w:rsidRPr="0000228C" w:rsidRDefault="0023236C" w:rsidP="0000228C">
            <w:pPr>
              <w:jc w:val="both"/>
              <w:rPr>
                <w:rFonts w:ascii="Times New Roman" w:eastAsia="Calibri" w:hAnsi="Times New Roman" w:cs="Times New Roman"/>
                <w:w w:val="105"/>
                <w:sz w:val="24"/>
                <w:szCs w:val="24"/>
                <w:lang w:val="sr-Latn-RS"/>
              </w:rPr>
            </w:pPr>
            <w:r w:rsidRPr="0000228C">
              <w:rPr>
                <w:rFonts w:ascii="Times New Roman" w:hAnsi="Times New Roman" w:cs="Times New Roman"/>
                <w:sz w:val="24"/>
                <w:szCs w:val="24"/>
                <w:lang w:val="sr-Latn-RS"/>
              </w:rPr>
              <w:t xml:space="preserve">Tačka </w:t>
            </w:r>
            <w:r w:rsidRPr="0000228C">
              <w:rPr>
                <w:rFonts w:ascii="Times New Roman" w:eastAsia="Calibri" w:hAnsi="Times New Roman" w:cs="Times New Roman"/>
                <w:w w:val="105"/>
                <w:sz w:val="24"/>
                <w:szCs w:val="24"/>
                <w:lang w:val="sr-Latn-RS"/>
              </w:rPr>
              <w:t xml:space="preserve">(b) </w:t>
            </w:r>
            <w:r w:rsidR="0000228C">
              <w:rPr>
                <w:rFonts w:ascii="Times New Roman" w:eastAsia="Calibri" w:hAnsi="Times New Roman" w:cs="Times New Roman"/>
                <w:w w:val="105"/>
                <w:sz w:val="24"/>
                <w:szCs w:val="24"/>
                <w:lang w:val="sr-Latn-RS"/>
              </w:rPr>
              <w:t xml:space="preserve">ovog stava </w:t>
            </w:r>
            <w:r w:rsidRPr="0000228C">
              <w:rPr>
                <w:rFonts w:ascii="Times New Roman" w:eastAsia="Calibri" w:hAnsi="Times New Roman" w:cs="Times New Roman"/>
                <w:w w:val="105"/>
                <w:sz w:val="24"/>
                <w:szCs w:val="24"/>
                <w:lang w:val="sr-Latn-RS"/>
              </w:rPr>
              <w:t>se bri</w:t>
            </w:r>
            <w:r w:rsidRPr="0000228C">
              <w:rPr>
                <w:rFonts w:ascii="Times New Roman" w:hAnsi="Times New Roman" w:cs="Times New Roman"/>
                <w:sz w:val="24"/>
                <w:szCs w:val="24"/>
                <w:lang w:val="sr-Latn-RS"/>
              </w:rPr>
              <w:t>š</w:t>
            </w:r>
            <w:r w:rsidRPr="0000228C">
              <w:rPr>
                <w:rFonts w:ascii="Times New Roman" w:eastAsia="Calibri" w:hAnsi="Times New Roman" w:cs="Times New Roman"/>
                <w:w w:val="105"/>
                <w:sz w:val="24"/>
                <w:szCs w:val="24"/>
                <w:lang w:val="sr-Latn-RS"/>
              </w:rPr>
              <w:t xml:space="preserve">e. </w:t>
            </w:r>
          </w:p>
          <w:p w14:paraId="24F20799" w14:textId="0E3EE28A" w:rsidR="0023236C" w:rsidRDefault="0023236C" w:rsidP="0000228C">
            <w:pPr>
              <w:jc w:val="both"/>
              <w:rPr>
                <w:rFonts w:ascii="Times New Roman" w:eastAsia="Calibri" w:hAnsi="Times New Roman" w:cs="Times New Roman"/>
                <w:w w:val="105"/>
                <w:sz w:val="24"/>
                <w:szCs w:val="24"/>
                <w:lang w:val="sr-Latn-RS"/>
              </w:rPr>
            </w:pPr>
            <w:r w:rsidRPr="0000228C">
              <w:rPr>
                <w:rFonts w:ascii="Times New Roman" w:eastAsia="Calibri" w:hAnsi="Times New Roman" w:cs="Times New Roman"/>
                <w:w w:val="105"/>
                <w:sz w:val="24"/>
                <w:szCs w:val="24"/>
                <w:lang w:val="sr-Latn-RS"/>
              </w:rPr>
              <w:t>Nakon tačke (d) dodaje se sledeća rečenica:</w:t>
            </w:r>
          </w:p>
          <w:p w14:paraId="3175D749" w14:textId="77777777" w:rsidR="0000228C" w:rsidRDefault="0000228C" w:rsidP="0023236C">
            <w:pPr>
              <w:spacing w:after="0" w:line="240" w:lineRule="auto"/>
              <w:jc w:val="both"/>
              <w:rPr>
                <w:rFonts w:ascii="Times New Roman" w:eastAsia="Calibri" w:hAnsi="Times New Roman" w:cs="Times New Roman"/>
                <w:w w:val="105"/>
                <w:sz w:val="24"/>
                <w:szCs w:val="24"/>
                <w:lang w:val="sr-Latn-RS"/>
              </w:rPr>
            </w:pPr>
          </w:p>
          <w:p w14:paraId="47E5E2ED" w14:textId="57DFA074" w:rsidR="0023236C" w:rsidRDefault="0023236C" w:rsidP="0023236C">
            <w:pPr>
              <w:spacing w:after="0" w:line="240" w:lineRule="auto"/>
              <w:jc w:val="both"/>
              <w:rPr>
                <w:rFonts w:ascii="Times New Roman" w:eastAsia="Calibri" w:hAnsi="Times New Roman" w:cs="Times New Roman"/>
                <w:w w:val="105"/>
                <w:sz w:val="24"/>
                <w:szCs w:val="24"/>
                <w:lang w:val="sr-Latn-RS"/>
              </w:rPr>
            </w:pPr>
            <w:r>
              <w:rPr>
                <w:rFonts w:ascii="Times New Roman" w:eastAsia="Calibri" w:hAnsi="Times New Roman" w:cs="Times New Roman"/>
                <w:w w:val="105"/>
                <w:sz w:val="24"/>
                <w:szCs w:val="24"/>
                <w:lang w:val="sr-Latn-RS"/>
              </w:rPr>
              <w:t>„</w:t>
            </w:r>
            <w:r w:rsidRPr="00850342">
              <w:rPr>
                <w:rFonts w:ascii="Times New Roman" w:eastAsia="Calibri" w:hAnsi="Times New Roman" w:cs="Times New Roman"/>
                <w:w w:val="105"/>
                <w:sz w:val="24"/>
                <w:szCs w:val="24"/>
                <w:lang w:val="sr-Latn-RS"/>
              </w:rPr>
              <w:t xml:space="preserve">Pisani zahtev upravnog organa aerodroma treba opravdati zahtev za kategoriju usluge </w:t>
            </w:r>
            <w:r>
              <w:rPr>
                <w:rFonts w:ascii="Times New Roman" w:eastAsia="Calibri" w:hAnsi="Times New Roman" w:cs="Times New Roman"/>
                <w:w w:val="105"/>
                <w:sz w:val="24"/>
                <w:szCs w:val="24"/>
                <w:lang w:val="sr-Latn-RS"/>
              </w:rPr>
              <w:t>zemaljskog</w:t>
            </w:r>
            <w:r w:rsidRPr="00850342">
              <w:rPr>
                <w:rFonts w:ascii="Times New Roman" w:eastAsia="Calibri" w:hAnsi="Times New Roman" w:cs="Times New Roman"/>
                <w:w w:val="105"/>
                <w:sz w:val="24"/>
                <w:szCs w:val="24"/>
                <w:lang w:val="sr-Latn-RS"/>
              </w:rPr>
              <w:t xml:space="preserve"> opsluživanja za koju se traži izuzeće, opravdati prostorna ograničenja  i podneti akcioni plan za prevazilaženje tih ograničenja</w:t>
            </w:r>
            <w:r>
              <w:rPr>
                <w:rFonts w:ascii="Times New Roman" w:eastAsia="Calibri" w:hAnsi="Times New Roman" w:cs="Times New Roman"/>
                <w:w w:val="105"/>
                <w:sz w:val="24"/>
                <w:szCs w:val="24"/>
                <w:lang w:val="sr-Latn-RS"/>
              </w:rPr>
              <w:t>“</w:t>
            </w:r>
          </w:p>
          <w:p w14:paraId="593F73AA" w14:textId="77777777" w:rsidR="0023236C" w:rsidRDefault="0023236C" w:rsidP="0023236C">
            <w:pPr>
              <w:spacing w:after="0" w:line="240" w:lineRule="auto"/>
              <w:jc w:val="both"/>
              <w:rPr>
                <w:rFonts w:ascii="Times New Roman" w:eastAsia="Calibri" w:hAnsi="Times New Roman" w:cs="Times New Roman"/>
                <w:w w:val="105"/>
                <w:sz w:val="24"/>
                <w:szCs w:val="24"/>
                <w:lang w:val="sr-Latn-RS"/>
              </w:rPr>
            </w:pPr>
          </w:p>
          <w:p w14:paraId="0A27CACA" w14:textId="77777777" w:rsidR="00CA3B41" w:rsidRDefault="00CA3B41" w:rsidP="0023236C">
            <w:pPr>
              <w:spacing w:after="0" w:line="240" w:lineRule="auto"/>
              <w:jc w:val="both"/>
              <w:rPr>
                <w:rFonts w:ascii="Times New Roman" w:eastAsia="Calibri" w:hAnsi="Times New Roman" w:cs="Times New Roman"/>
                <w:w w:val="105"/>
                <w:sz w:val="24"/>
                <w:szCs w:val="24"/>
                <w:lang w:val="sr-Latn-RS"/>
              </w:rPr>
            </w:pPr>
          </w:p>
          <w:p w14:paraId="7996195C" w14:textId="78E6E9EA" w:rsidR="0000228C" w:rsidRPr="006B4638" w:rsidRDefault="00C445FC" w:rsidP="00C445FC">
            <w:pPr>
              <w:pStyle w:val="ListParagraph"/>
              <w:numPr>
                <w:ilvl w:val="0"/>
                <w:numId w:val="18"/>
              </w:numPr>
              <w:ind w:left="342" w:hanging="270"/>
              <w:rPr>
                <w:rFonts w:ascii="Times New Roman" w:eastAsia="Calibri" w:hAnsi="Times New Roman" w:cs="Times New Roman"/>
                <w:w w:val="105"/>
                <w:sz w:val="24"/>
                <w:szCs w:val="24"/>
                <w:lang w:val="sr-Latn-RS"/>
              </w:rPr>
            </w:pPr>
            <w:r w:rsidRPr="00CA3B41">
              <w:rPr>
                <w:rFonts w:ascii="Times New Roman" w:hAnsi="Times New Roman" w:cs="Times New Roman"/>
                <w:sz w:val="24"/>
                <w:szCs w:val="24"/>
                <w:lang w:val="sr-Latn-RS"/>
              </w:rPr>
              <w:t>U članu 9</w:t>
            </w:r>
            <w:r>
              <w:rPr>
                <w:rFonts w:ascii="Times New Roman" w:hAnsi="Times New Roman" w:cs="Times New Roman"/>
                <w:sz w:val="24"/>
                <w:szCs w:val="24"/>
                <w:lang w:val="sr-Latn-RS"/>
              </w:rPr>
              <w:t xml:space="preserve"> stav 3 se </w:t>
            </w:r>
            <w:r w:rsidRPr="0000228C">
              <w:rPr>
                <w:rFonts w:ascii="Times New Roman" w:eastAsia="Calibri" w:hAnsi="Times New Roman" w:cs="Times New Roman"/>
                <w:w w:val="105"/>
                <w:sz w:val="24"/>
                <w:szCs w:val="24"/>
                <w:lang w:val="sr-Latn-RS"/>
              </w:rPr>
              <w:t>bri</w:t>
            </w:r>
            <w:r w:rsidRPr="0000228C">
              <w:rPr>
                <w:rFonts w:ascii="Times New Roman" w:hAnsi="Times New Roman" w:cs="Times New Roman"/>
                <w:sz w:val="24"/>
                <w:szCs w:val="24"/>
                <w:lang w:val="sr-Latn-RS"/>
              </w:rPr>
              <w:t>š</w:t>
            </w:r>
            <w:r w:rsidRPr="0000228C">
              <w:rPr>
                <w:rFonts w:ascii="Times New Roman" w:eastAsia="Calibri" w:hAnsi="Times New Roman" w:cs="Times New Roman"/>
                <w:w w:val="105"/>
                <w:sz w:val="24"/>
                <w:szCs w:val="24"/>
                <w:lang w:val="sr-Latn-RS"/>
              </w:rPr>
              <w:t>e.</w:t>
            </w:r>
          </w:p>
          <w:p w14:paraId="0E57DFAD" w14:textId="77777777" w:rsidR="0000228C" w:rsidRDefault="0000228C" w:rsidP="0023236C">
            <w:pPr>
              <w:spacing w:after="0" w:line="240" w:lineRule="auto"/>
              <w:jc w:val="center"/>
              <w:rPr>
                <w:rFonts w:ascii="Times New Roman" w:eastAsia="Calibri" w:hAnsi="Times New Roman" w:cs="Times New Roman"/>
                <w:b/>
                <w:w w:val="105"/>
                <w:sz w:val="24"/>
                <w:szCs w:val="24"/>
                <w:lang w:val="sr-Latn-RS"/>
              </w:rPr>
            </w:pPr>
          </w:p>
          <w:p w14:paraId="5C2CB00F" w14:textId="77777777" w:rsidR="0000228C" w:rsidRDefault="0000228C" w:rsidP="0023236C">
            <w:pPr>
              <w:spacing w:after="0" w:line="240" w:lineRule="auto"/>
              <w:jc w:val="center"/>
              <w:rPr>
                <w:rFonts w:ascii="Times New Roman" w:eastAsia="Calibri" w:hAnsi="Times New Roman" w:cs="Times New Roman"/>
                <w:b/>
                <w:w w:val="105"/>
                <w:sz w:val="24"/>
                <w:szCs w:val="24"/>
                <w:lang w:val="sr-Latn-RS"/>
              </w:rPr>
            </w:pPr>
          </w:p>
          <w:p w14:paraId="6298548B" w14:textId="77777777" w:rsidR="0023236C" w:rsidRDefault="0023236C" w:rsidP="0023236C">
            <w:pPr>
              <w:spacing w:after="0" w:line="240" w:lineRule="auto"/>
              <w:jc w:val="center"/>
              <w:rPr>
                <w:rFonts w:ascii="Times New Roman" w:eastAsia="Calibri" w:hAnsi="Times New Roman" w:cs="Times New Roman"/>
                <w:b/>
                <w:w w:val="105"/>
                <w:sz w:val="24"/>
                <w:szCs w:val="24"/>
                <w:lang w:val="sr-Latn-RS"/>
              </w:rPr>
            </w:pPr>
            <w:r>
              <w:rPr>
                <w:rFonts w:ascii="Times New Roman" w:eastAsia="Calibri" w:hAnsi="Times New Roman" w:cs="Times New Roman"/>
                <w:b/>
                <w:w w:val="105"/>
                <w:sz w:val="24"/>
                <w:szCs w:val="24"/>
                <w:lang w:val="sr-Latn-RS"/>
              </w:rPr>
              <w:t>Član 8</w:t>
            </w:r>
          </w:p>
          <w:p w14:paraId="07DEE539" w14:textId="77777777" w:rsidR="00C445FC" w:rsidRDefault="00C445FC" w:rsidP="0023236C">
            <w:pPr>
              <w:spacing w:after="0" w:line="240" w:lineRule="auto"/>
              <w:jc w:val="center"/>
              <w:rPr>
                <w:rFonts w:ascii="Times New Roman" w:eastAsia="Calibri" w:hAnsi="Times New Roman" w:cs="Times New Roman"/>
                <w:b/>
                <w:w w:val="105"/>
                <w:sz w:val="24"/>
                <w:szCs w:val="24"/>
                <w:lang w:val="sr-Latn-RS"/>
              </w:rPr>
            </w:pPr>
          </w:p>
          <w:p w14:paraId="0296D59B" w14:textId="77777777" w:rsidR="0023236C" w:rsidRDefault="0023236C" w:rsidP="0023236C">
            <w:pPr>
              <w:spacing w:after="0" w:line="240" w:lineRule="auto"/>
              <w:jc w:val="both"/>
              <w:rPr>
                <w:rFonts w:ascii="Times New Roman" w:eastAsia="Calibri" w:hAnsi="Times New Roman" w:cs="Times New Roman"/>
                <w:w w:val="105"/>
                <w:sz w:val="24"/>
                <w:szCs w:val="24"/>
                <w:lang w:val="sr-Latn-RS"/>
              </w:rPr>
            </w:pPr>
            <w:r>
              <w:rPr>
                <w:rFonts w:ascii="Times New Roman" w:eastAsia="Calibri" w:hAnsi="Times New Roman" w:cs="Times New Roman"/>
                <w:w w:val="105"/>
                <w:sz w:val="24"/>
                <w:szCs w:val="24"/>
                <w:lang w:val="sr-Latn-RS"/>
              </w:rPr>
              <w:t xml:space="preserve">Član 10. osnovne Uredbe se briše. </w:t>
            </w:r>
          </w:p>
          <w:p w14:paraId="1C89F5E2" w14:textId="77777777" w:rsidR="0023236C" w:rsidRDefault="0023236C" w:rsidP="0023236C">
            <w:pPr>
              <w:spacing w:after="0" w:line="240" w:lineRule="auto"/>
              <w:rPr>
                <w:rFonts w:ascii="Times New Roman" w:eastAsia="Calibri" w:hAnsi="Times New Roman" w:cs="Times New Roman"/>
                <w:w w:val="105"/>
                <w:sz w:val="24"/>
                <w:szCs w:val="24"/>
                <w:lang w:val="sr-Latn-RS"/>
              </w:rPr>
            </w:pPr>
          </w:p>
          <w:p w14:paraId="73AAAA67" w14:textId="77777777" w:rsidR="0023236C" w:rsidRDefault="0023236C" w:rsidP="0023236C">
            <w:pPr>
              <w:spacing w:after="0" w:line="240" w:lineRule="auto"/>
              <w:jc w:val="center"/>
              <w:rPr>
                <w:rFonts w:ascii="Times New Roman" w:eastAsia="Calibri" w:hAnsi="Times New Roman" w:cs="Times New Roman"/>
                <w:b/>
                <w:w w:val="105"/>
                <w:sz w:val="24"/>
                <w:szCs w:val="24"/>
                <w:lang w:val="sr-Latn-RS"/>
              </w:rPr>
            </w:pPr>
            <w:r>
              <w:rPr>
                <w:rFonts w:ascii="Times New Roman" w:eastAsia="Calibri" w:hAnsi="Times New Roman" w:cs="Times New Roman"/>
                <w:b/>
                <w:w w:val="105"/>
                <w:sz w:val="24"/>
                <w:szCs w:val="24"/>
                <w:lang w:val="sr-Latn-RS"/>
              </w:rPr>
              <w:t>Član 9</w:t>
            </w:r>
          </w:p>
          <w:p w14:paraId="0D0C5E41" w14:textId="77777777" w:rsidR="00C445FC" w:rsidRDefault="00C445FC" w:rsidP="0023236C">
            <w:pPr>
              <w:spacing w:after="0" w:line="240" w:lineRule="auto"/>
              <w:jc w:val="center"/>
              <w:rPr>
                <w:rFonts w:ascii="Times New Roman" w:eastAsia="Calibri" w:hAnsi="Times New Roman" w:cs="Times New Roman"/>
                <w:b/>
                <w:w w:val="105"/>
                <w:sz w:val="24"/>
                <w:szCs w:val="24"/>
                <w:lang w:val="sr-Latn-RS"/>
              </w:rPr>
            </w:pPr>
          </w:p>
          <w:p w14:paraId="3C438476" w14:textId="6D4AB3D2" w:rsidR="0023236C" w:rsidRDefault="0023236C" w:rsidP="0023236C">
            <w:pPr>
              <w:spacing w:after="0" w:line="240" w:lineRule="auto"/>
              <w:jc w:val="both"/>
              <w:rPr>
                <w:rFonts w:ascii="Times New Roman" w:hAnsi="Times New Roman" w:cs="Times New Roman"/>
                <w:sz w:val="24"/>
                <w:szCs w:val="24"/>
                <w:lang w:val="sr-Latn-RS"/>
              </w:rPr>
            </w:pPr>
            <w:r w:rsidRPr="00850342">
              <w:rPr>
                <w:rFonts w:ascii="Times New Roman" w:hAnsi="Times New Roman" w:cs="Times New Roman"/>
                <w:sz w:val="24"/>
                <w:szCs w:val="24"/>
                <w:lang w:val="sr-Latn-RS"/>
              </w:rPr>
              <w:t>Preostali članovi osnov</w:t>
            </w:r>
            <w:r>
              <w:rPr>
                <w:rFonts w:ascii="Times New Roman" w:hAnsi="Times New Roman" w:cs="Times New Roman"/>
                <w:sz w:val="24"/>
                <w:szCs w:val="24"/>
                <w:lang w:val="sr-Latn-RS"/>
              </w:rPr>
              <w:t>ne Uredbe su renumerisani: član</w:t>
            </w:r>
            <w:r w:rsidRPr="00850342">
              <w:rPr>
                <w:rFonts w:ascii="Times New Roman" w:hAnsi="Times New Roman" w:cs="Times New Roman"/>
                <w:sz w:val="24"/>
                <w:szCs w:val="24"/>
                <w:lang w:val="sr-Latn-RS"/>
              </w:rPr>
              <w:t xml:space="preserve"> 11. u član 10,  član 12. u član 11, što se nastavlja do člana 22. koji postaje član 21</w:t>
            </w:r>
            <w:r>
              <w:rPr>
                <w:rFonts w:ascii="Times New Roman" w:hAnsi="Times New Roman" w:cs="Times New Roman"/>
                <w:sz w:val="24"/>
                <w:szCs w:val="24"/>
                <w:lang w:val="sr-Latn-RS"/>
              </w:rPr>
              <w:t>.</w:t>
            </w:r>
          </w:p>
          <w:p w14:paraId="24E88647" w14:textId="77777777" w:rsidR="0023236C" w:rsidRDefault="0023236C" w:rsidP="0023236C">
            <w:pPr>
              <w:spacing w:after="0" w:line="240" w:lineRule="auto"/>
              <w:jc w:val="both"/>
              <w:rPr>
                <w:rFonts w:ascii="Times New Roman" w:hAnsi="Times New Roman" w:cs="Times New Roman"/>
                <w:sz w:val="24"/>
                <w:szCs w:val="24"/>
                <w:lang w:val="sr-Latn-RS"/>
              </w:rPr>
            </w:pPr>
          </w:p>
          <w:p w14:paraId="2A3056AA" w14:textId="77777777" w:rsidR="00C445FC" w:rsidRDefault="00C445FC" w:rsidP="005D3006">
            <w:pPr>
              <w:spacing w:after="0" w:line="240" w:lineRule="auto"/>
              <w:rPr>
                <w:rFonts w:ascii="Times New Roman" w:hAnsi="Times New Roman" w:cs="Times New Roman"/>
                <w:b/>
                <w:sz w:val="24"/>
                <w:szCs w:val="24"/>
                <w:lang w:val="sr-Latn-RS"/>
              </w:rPr>
            </w:pPr>
          </w:p>
          <w:p w14:paraId="0774226B" w14:textId="77777777" w:rsidR="0023236C" w:rsidRDefault="0023236C" w:rsidP="002323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10</w:t>
            </w:r>
          </w:p>
          <w:p w14:paraId="5398DBAD" w14:textId="77777777" w:rsidR="00C445FC" w:rsidRDefault="00C445FC" w:rsidP="0023236C">
            <w:pPr>
              <w:spacing w:after="0" w:line="240" w:lineRule="auto"/>
              <w:jc w:val="center"/>
              <w:rPr>
                <w:rFonts w:ascii="Times New Roman" w:hAnsi="Times New Roman" w:cs="Times New Roman"/>
                <w:b/>
                <w:sz w:val="24"/>
                <w:szCs w:val="24"/>
                <w:lang w:val="sr-Latn-RS"/>
              </w:rPr>
            </w:pPr>
          </w:p>
          <w:p w14:paraId="02251B96" w14:textId="77777777" w:rsidR="0023236C" w:rsidRDefault="0023236C" w:rsidP="0023236C">
            <w:pPr>
              <w:pStyle w:val="ListParagraph"/>
              <w:numPr>
                <w:ilvl w:val="0"/>
                <w:numId w:val="8"/>
              </w:numPr>
              <w:ind w:left="180" w:hanging="270"/>
              <w:jc w:val="both"/>
              <w:rPr>
                <w:rFonts w:ascii="Times New Roman" w:hAnsi="Times New Roman" w:cs="Times New Roman"/>
                <w:sz w:val="24"/>
                <w:szCs w:val="24"/>
                <w:lang w:val="sr-Latn-RS"/>
              </w:rPr>
            </w:pPr>
            <w:r>
              <w:rPr>
                <w:rFonts w:ascii="Times New Roman" w:hAnsi="Times New Roman" w:cs="Times New Roman"/>
                <w:sz w:val="24"/>
                <w:szCs w:val="24"/>
                <w:lang w:val="sr-Latn-RS"/>
              </w:rPr>
              <w:t>Na kraju člana 11. stav 1., koji je već renumerisan kao član 10., u stavu 1. dodaje se sledeći tekst:</w:t>
            </w:r>
          </w:p>
          <w:p w14:paraId="2A08C6D2" w14:textId="77777777" w:rsidR="0023236C" w:rsidRDefault="0023236C" w:rsidP="0023236C">
            <w:pPr>
              <w:pStyle w:val="ListParagraph"/>
              <w:ind w:left="720"/>
              <w:rPr>
                <w:rFonts w:ascii="Times New Roman" w:hAnsi="Times New Roman" w:cs="Times New Roman"/>
                <w:sz w:val="24"/>
                <w:szCs w:val="24"/>
                <w:lang w:val="sr-Latn-RS"/>
              </w:rPr>
            </w:pPr>
          </w:p>
          <w:p w14:paraId="7BCF06AD" w14:textId="6DD45530"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w:t>
            </w:r>
            <w:r w:rsidRPr="003C7331">
              <w:rPr>
                <w:rFonts w:ascii="Times New Roman" w:hAnsi="Times New Roman" w:cs="Times New Roman"/>
                <w:sz w:val="24"/>
                <w:szCs w:val="24"/>
                <w:lang w:val="sr-Latn-RS"/>
              </w:rPr>
              <w:t xml:space="preserve">U svakom slučaju ograničenja/izuzeća, pružalac treba, pored dobijanja odobrenja, postupati u skladu sa odredbama koje propisuju </w:t>
            </w:r>
            <w:r>
              <w:rPr>
                <w:rFonts w:ascii="Times New Roman" w:hAnsi="Times New Roman" w:cs="Times New Roman"/>
                <w:sz w:val="24"/>
                <w:szCs w:val="24"/>
                <w:lang w:val="sr-Latn-RS"/>
              </w:rPr>
              <w:t xml:space="preserve">uslove za </w:t>
            </w:r>
            <w:r w:rsidRPr="003C7331">
              <w:rPr>
                <w:rFonts w:ascii="Times New Roman" w:hAnsi="Times New Roman" w:cs="Times New Roman"/>
                <w:sz w:val="24"/>
                <w:szCs w:val="24"/>
                <w:lang w:val="sr-Latn-RS"/>
              </w:rPr>
              <w:t>tendersku proceduru.</w:t>
            </w:r>
            <w:r>
              <w:rPr>
                <w:rFonts w:ascii="Times New Roman" w:hAnsi="Times New Roman" w:cs="Times New Roman"/>
                <w:sz w:val="24"/>
                <w:szCs w:val="24"/>
                <w:lang w:val="sr-Latn-RS"/>
              </w:rPr>
              <w:t>“</w:t>
            </w:r>
          </w:p>
          <w:p w14:paraId="50400911" w14:textId="77777777" w:rsidR="0023236C" w:rsidRDefault="0023236C" w:rsidP="0023236C">
            <w:pPr>
              <w:spacing w:after="0" w:line="240" w:lineRule="auto"/>
              <w:jc w:val="both"/>
              <w:rPr>
                <w:rFonts w:ascii="Times New Roman" w:hAnsi="Times New Roman" w:cs="Times New Roman"/>
                <w:sz w:val="24"/>
                <w:szCs w:val="24"/>
                <w:lang w:val="sr-Latn-RS"/>
              </w:rPr>
            </w:pPr>
          </w:p>
          <w:p w14:paraId="6BABFD0B" w14:textId="77777777" w:rsidR="0023236C" w:rsidRDefault="0023236C" w:rsidP="0023236C">
            <w:pPr>
              <w:pStyle w:val="ListParagraph"/>
              <w:numPr>
                <w:ilvl w:val="0"/>
                <w:numId w:val="8"/>
              </w:numPr>
              <w:ind w:left="180" w:hanging="270"/>
              <w:jc w:val="both"/>
              <w:rPr>
                <w:rFonts w:ascii="Times New Roman" w:hAnsi="Times New Roman" w:cs="Times New Roman"/>
                <w:sz w:val="24"/>
                <w:szCs w:val="24"/>
                <w:lang w:val="sr-Latn-RS"/>
              </w:rPr>
            </w:pPr>
            <w:r>
              <w:rPr>
                <w:rFonts w:ascii="Times New Roman" w:hAnsi="Times New Roman" w:cs="Times New Roman"/>
                <w:sz w:val="24"/>
                <w:szCs w:val="24"/>
                <w:lang w:val="sr-Latn-RS"/>
              </w:rPr>
              <w:t>U članu 10., nakon stava 10.3, dodaju se dva nova stava kako sledi:</w:t>
            </w:r>
          </w:p>
          <w:p w14:paraId="5B18CC74" w14:textId="77777777" w:rsidR="0023236C" w:rsidRDefault="0023236C" w:rsidP="0023236C">
            <w:pPr>
              <w:spacing w:after="0" w:line="240" w:lineRule="auto"/>
              <w:jc w:val="both"/>
              <w:rPr>
                <w:rFonts w:ascii="Times New Roman" w:hAnsi="Times New Roman" w:cs="Times New Roman"/>
                <w:sz w:val="24"/>
                <w:szCs w:val="24"/>
                <w:lang w:val="sr-Latn-RS"/>
              </w:rPr>
            </w:pPr>
          </w:p>
          <w:p w14:paraId="5723EC43" w14:textId="77777777"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„10.4 </w:t>
            </w:r>
            <w:r w:rsidRPr="00F1502D">
              <w:rPr>
                <w:rFonts w:ascii="Times New Roman" w:hAnsi="Times New Roman" w:cs="Times New Roman"/>
                <w:sz w:val="24"/>
                <w:szCs w:val="24"/>
                <w:lang w:val="sr-Latn-RS"/>
              </w:rPr>
              <w:t>Odobrenje za pružaoce usluga zemaljskog opsluživanja i samoopsluživanje važi četiri godine</w:t>
            </w:r>
            <w:r>
              <w:rPr>
                <w:rFonts w:ascii="Times New Roman" w:hAnsi="Times New Roman" w:cs="Times New Roman"/>
                <w:sz w:val="24"/>
                <w:szCs w:val="24"/>
                <w:lang w:val="sr-Latn-RS"/>
              </w:rPr>
              <w:t>.</w:t>
            </w:r>
          </w:p>
          <w:p w14:paraId="5F5057FD" w14:textId="77777777" w:rsidR="0023236C" w:rsidRDefault="0023236C" w:rsidP="0023236C">
            <w:pPr>
              <w:spacing w:after="0" w:line="240" w:lineRule="auto"/>
              <w:jc w:val="both"/>
              <w:rPr>
                <w:rFonts w:ascii="Times New Roman" w:hAnsi="Times New Roman" w:cs="Times New Roman"/>
                <w:sz w:val="24"/>
                <w:szCs w:val="24"/>
                <w:lang w:val="sr-Latn-RS"/>
              </w:rPr>
            </w:pPr>
          </w:p>
          <w:p w14:paraId="3000F7DE" w14:textId="4329121F"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10.5 </w:t>
            </w:r>
            <w:r w:rsidRPr="005A3225">
              <w:rPr>
                <w:rFonts w:ascii="Times New Roman" w:hAnsi="Times New Roman" w:cs="Times New Roman"/>
                <w:sz w:val="24"/>
                <w:szCs w:val="24"/>
                <w:lang w:val="sr-Latn-RS"/>
              </w:rPr>
              <w:t xml:space="preserve">O izdavanju odobrenja upravnom organu aerodroma kao pružaocu usluga zemaljskog opsluživanja  može se odlučiti u skladu sa </w:t>
            </w:r>
            <w:r>
              <w:rPr>
                <w:rFonts w:ascii="Times New Roman" w:hAnsi="Times New Roman" w:cs="Times New Roman"/>
                <w:sz w:val="24"/>
                <w:szCs w:val="24"/>
                <w:lang w:val="sr-Latn-RS"/>
              </w:rPr>
              <w:t>S</w:t>
            </w:r>
            <w:r w:rsidRPr="005A3225">
              <w:rPr>
                <w:rFonts w:ascii="Times New Roman" w:hAnsi="Times New Roman" w:cs="Times New Roman"/>
                <w:sz w:val="24"/>
                <w:szCs w:val="24"/>
                <w:lang w:val="sr-Latn-RS"/>
              </w:rPr>
              <w:t>porazumom</w:t>
            </w:r>
            <w:r>
              <w:rPr>
                <w:rFonts w:ascii="Times New Roman" w:hAnsi="Times New Roman" w:cs="Times New Roman"/>
                <w:sz w:val="24"/>
                <w:szCs w:val="24"/>
                <w:lang w:val="sr-Latn-RS"/>
              </w:rPr>
              <w:t xml:space="preserve"> o JPP-u</w:t>
            </w:r>
            <w:r w:rsidRPr="005A3225">
              <w:rPr>
                <w:rFonts w:ascii="Times New Roman" w:hAnsi="Times New Roman" w:cs="Times New Roman"/>
                <w:sz w:val="24"/>
                <w:szCs w:val="24"/>
                <w:lang w:val="sr-Latn-RS"/>
              </w:rPr>
              <w:t>, u vreme kada je ovaj sporazum na snazi</w:t>
            </w:r>
            <w:r>
              <w:rPr>
                <w:rFonts w:ascii="Times New Roman" w:hAnsi="Times New Roman" w:cs="Times New Roman"/>
                <w:sz w:val="24"/>
                <w:szCs w:val="24"/>
                <w:lang w:val="sr-Latn-RS"/>
              </w:rPr>
              <w:t>.“</w:t>
            </w:r>
          </w:p>
          <w:p w14:paraId="548BB529" w14:textId="77777777" w:rsidR="0023236C" w:rsidRDefault="0023236C" w:rsidP="0023236C">
            <w:pPr>
              <w:spacing w:after="0" w:line="240" w:lineRule="auto"/>
              <w:jc w:val="both"/>
              <w:rPr>
                <w:rFonts w:ascii="Times New Roman" w:hAnsi="Times New Roman" w:cs="Times New Roman"/>
                <w:sz w:val="24"/>
                <w:szCs w:val="24"/>
                <w:lang w:val="sr-Latn-RS"/>
              </w:rPr>
            </w:pPr>
          </w:p>
          <w:p w14:paraId="112E2EB4" w14:textId="77777777" w:rsidR="005D3006" w:rsidRDefault="005D3006" w:rsidP="0023236C">
            <w:pPr>
              <w:spacing w:after="0" w:line="240" w:lineRule="auto"/>
              <w:jc w:val="both"/>
              <w:rPr>
                <w:rFonts w:ascii="Times New Roman" w:hAnsi="Times New Roman" w:cs="Times New Roman"/>
                <w:sz w:val="24"/>
                <w:szCs w:val="24"/>
                <w:lang w:val="sr-Latn-RS"/>
              </w:rPr>
            </w:pPr>
          </w:p>
          <w:p w14:paraId="0EB1D252" w14:textId="35159A1F"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Pr="005A3225">
              <w:rPr>
                <w:rFonts w:ascii="Times New Roman" w:hAnsi="Times New Roman" w:cs="Times New Roman"/>
                <w:sz w:val="24"/>
                <w:szCs w:val="24"/>
                <w:lang w:val="sr-Latn-RS"/>
              </w:rPr>
              <w:t>Preostali stavovi su renumerisani 10.4 u stav 10.6, stav 10.5 postaje stav 10.7, 10.6 postaje stav 10.8 i 10.7 postaje stav 10.9</w:t>
            </w:r>
            <w:r>
              <w:rPr>
                <w:rFonts w:ascii="Times New Roman" w:hAnsi="Times New Roman" w:cs="Times New Roman"/>
                <w:sz w:val="24"/>
                <w:szCs w:val="24"/>
                <w:lang w:val="sr-Latn-RS"/>
              </w:rPr>
              <w:t>.</w:t>
            </w:r>
          </w:p>
          <w:p w14:paraId="757582F6" w14:textId="77777777" w:rsidR="0023236C" w:rsidRDefault="0023236C" w:rsidP="0023236C">
            <w:pPr>
              <w:spacing w:after="0" w:line="240" w:lineRule="auto"/>
              <w:jc w:val="both"/>
              <w:rPr>
                <w:rFonts w:ascii="Times New Roman" w:hAnsi="Times New Roman" w:cs="Times New Roman"/>
                <w:sz w:val="24"/>
                <w:szCs w:val="24"/>
                <w:lang w:val="sr-Latn-RS"/>
              </w:rPr>
            </w:pPr>
          </w:p>
          <w:p w14:paraId="05D9EEBB" w14:textId="77777777" w:rsidR="00C445FC" w:rsidRDefault="00C445FC" w:rsidP="0023236C">
            <w:pPr>
              <w:spacing w:after="0" w:line="240" w:lineRule="auto"/>
              <w:jc w:val="both"/>
              <w:rPr>
                <w:rFonts w:ascii="Times New Roman" w:hAnsi="Times New Roman" w:cs="Times New Roman"/>
                <w:sz w:val="24"/>
                <w:szCs w:val="24"/>
                <w:lang w:val="sr-Latn-RS"/>
              </w:rPr>
            </w:pPr>
          </w:p>
          <w:p w14:paraId="14A82872" w14:textId="77777777" w:rsidR="00C445FC" w:rsidRDefault="00C445FC" w:rsidP="0023236C">
            <w:pPr>
              <w:spacing w:after="0" w:line="240" w:lineRule="auto"/>
              <w:jc w:val="both"/>
              <w:rPr>
                <w:rFonts w:ascii="Times New Roman" w:hAnsi="Times New Roman" w:cs="Times New Roman"/>
                <w:sz w:val="24"/>
                <w:szCs w:val="24"/>
                <w:lang w:val="sr-Latn-RS"/>
              </w:rPr>
            </w:pPr>
          </w:p>
          <w:p w14:paraId="58B03A06" w14:textId="77777777" w:rsidR="0023236C" w:rsidRDefault="0023236C" w:rsidP="002323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9</w:t>
            </w:r>
          </w:p>
          <w:p w14:paraId="7BAEE92B" w14:textId="77777777" w:rsidR="0023236C" w:rsidRDefault="0023236C" w:rsidP="0023236C">
            <w:pPr>
              <w:spacing w:after="0" w:line="240" w:lineRule="auto"/>
              <w:jc w:val="center"/>
              <w:rPr>
                <w:rFonts w:ascii="Times New Roman" w:hAnsi="Times New Roman" w:cs="Times New Roman"/>
                <w:b/>
                <w:sz w:val="24"/>
                <w:szCs w:val="24"/>
                <w:lang w:val="sr-Latn-RS"/>
              </w:rPr>
            </w:pPr>
          </w:p>
          <w:p w14:paraId="68DDF416" w14:textId="1A183514"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U članu 11. stav 3. tačka (a), podstav (ii) se reformuliše kako sledi:</w:t>
            </w:r>
          </w:p>
          <w:p w14:paraId="2DB90919" w14:textId="1BDD33C2"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„(ii) </w:t>
            </w:r>
            <w:r w:rsidRPr="00550023">
              <w:rPr>
                <w:rFonts w:ascii="Times New Roman" w:hAnsi="Times New Roman" w:cs="Times New Roman"/>
                <w:sz w:val="24"/>
                <w:szCs w:val="24"/>
                <w:lang w:val="sr-Latn-RS"/>
              </w:rPr>
              <w:t>u</w:t>
            </w:r>
            <w:r>
              <w:rPr>
                <w:rFonts w:ascii="Times New Roman" w:hAnsi="Times New Roman" w:cs="Times New Roman"/>
                <w:sz w:val="24"/>
                <w:szCs w:val="24"/>
                <w:lang w:val="sr-Latn-RS"/>
              </w:rPr>
              <w:t xml:space="preserve"> svim drugim slučajevima ACV, moze</w:t>
            </w:r>
            <w:r w:rsidRPr="00550023">
              <w:rPr>
                <w:rFonts w:ascii="Times New Roman" w:hAnsi="Times New Roman" w:cs="Times New Roman"/>
                <w:sz w:val="24"/>
                <w:szCs w:val="24"/>
                <w:lang w:val="sr-Latn-RS"/>
              </w:rPr>
              <w:t xml:space="preserve"> se prvo konsultovati sa </w:t>
            </w:r>
            <w:r>
              <w:rPr>
                <w:rFonts w:ascii="Times New Roman" w:hAnsi="Times New Roman" w:cs="Times New Roman"/>
                <w:sz w:val="24"/>
                <w:szCs w:val="24"/>
                <w:lang w:val="sr-Latn-RS"/>
              </w:rPr>
              <w:t>Savetom</w:t>
            </w:r>
            <w:r w:rsidRPr="00550023">
              <w:rPr>
                <w:rFonts w:ascii="Times New Roman" w:hAnsi="Times New Roman" w:cs="Times New Roman"/>
                <w:sz w:val="24"/>
                <w:szCs w:val="24"/>
                <w:lang w:val="sr-Latn-RS"/>
              </w:rPr>
              <w:t xml:space="preserve"> korisnika aerodroma i odgovarajućim upravnim organom. ACV određuje uslove i kriterijume postupka izbora, objavljuje javni poziv, prikuplja ponude i bira </w:t>
            </w:r>
            <w:r>
              <w:rPr>
                <w:rFonts w:ascii="Times New Roman" w:hAnsi="Times New Roman" w:cs="Times New Roman"/>
                <w:sz w:val="24"/>
                <w:szCs w:val="24"/>
                <w:lang w:val="sr-Latn-RS"/>
              </w:rPr>
              <w:t>pružaoca.“</w:t>
            </w:r>
          </w:p>
          <w:p w14:paraId="67360AD6" w14:textId="77777777" w:rsidR="0023236C" w:rsidRDefault="0023236C" w:rsidP="0023236C">
            <w:pPr>
              <w:spacing w:after="0" w:line="240" w:lineRule="auto"/>
              <w:jc w:val="both"/>
              <w:rPr>
                <w:rFonts w:ascii="Times New Roman" w:hAnsi="Times New Roman" w:cs="Times New Roman"/>
                <w:sz w:val="24"/>
                <w:szCs w:val="24"/>
                <w:lang w:val="sr-Latn-RS"/>
              </w:rPr>
            </w:pPr>
          </w:p>
          <w:p w14:paraId="332B52BE" w14:textId="77777777" w:rsidR="00C445FC" w:rsidRDefault="00C445FC" w:rsidP="0023236C">
            <w:pPr>
              <w:spacing w:after="0" w:line="240" w:lineRule="auto"/>
              <w:jc w:val="both"/>
              <w:rPr>
                <w:rFonts w:ascii="Times New Roman" w:hAnsi="Times New Roman" w:cs="Times New Roman"/>
                <w:sz w:val="24"/>
                <w:szCs w:val="24"/>
                <w:lang w:val="sr-Latn-RS"/>
              </w:rPr>
            </w:pPr>
          </w:p>
          <w:p w14:paraId="20121958" w14:textId="77777777" w:rsidR="00C445FC" w:rsidRDefault="00C445FC" w:rsidP="0023236C">
            <w:pPr>
              <w:spacing w:after="0" w:line="240" w:lineRule="auto"/>
              <w:jc w:val="both"/>
              <w:rPr>
                <w:rFonts w:ascii="Times New Roman" w:hAnsi="Times New Roman" w:cs="Times New Roman"/>
                <w:sz w:val="24"/>
                <w:szCs w:val="24"/>
                <w:lang w:val="sr-Latn-RS"/>
              </w:rPr>
            </w:pPr>
          </w:p>
          <w:p w14:paraId="2838BA8A" w14:textId="77777777" w:rsidR="00C445FC" w:rsidRDefault="00C445FC" w:rsidP="0023236C">
            <w:pPr>
              <w:spacing w:after="0" w:line="240" w:lineRule="auto"/>
              <w:jc w:val="both"/>
              <w:rPr>
                <w:rFonts w:ascii="Times New Roman" w:hAnsi="Times New Roman" w:cs="Times New Roman"/>
                <w:sz w:val="24"/>
                <w:szCs w:val="24"/>
                <w:lang w:val="sr-Latn-RS"/>
              </w:rPr>
            </w:pPr>
          </w:p>
          <w:p w14:paraId="1D4639F3" w14:textId="77777777" w:rsidR="0023236C" w:rsidRDefault="0023236C" w:rsidP="002323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10</w:t>
            </w:r>
          </w:p>
          <w:p w14:paraId="2358FF99" w14:textId="77777777" w:rsidR="00C445FC" w:rsidRDefault="00C445FC" w:rsidP="0023236C">
            <w:pPr>
              <w:spacing w:after="0" w:line="240" w:lineRule="auto"/>
              <w:jc w:val="center"/>
              <w:rPr>
                <w:rFonts w:ascii="Times New Roman" w:hAnsi="Times New Roman" w:cs="Times New Roman"/>
                <w:b/>
                <w:sz w:val="24"/>
                <w:szCs w:val="24"/>
                <w:lang w:val="sr-Latn-RS"/>
              </w:rPr>
            </w:pPr>
          </w:p>
          <w:p w14:paraId="2A29E902" w14:textId="77777777" w:rsidR="0023236C" w:rsidRDefault="0023236C" w:rsidP="0023236C">
            <w:pPr>
              <w:spacing w:after="0" w:line="240" w:lineRule="auto"/>
              <w:rPr>
                <w:rFonts w:ascii="Times New Roman" w:hAnsi="Times New Roman" w:cs="Times New Roman"/>
                <w:sz w:val="24"/>
                <w:szCs w:val="24"/>
                <w:lang w:val="sr-Latn-RS"/>
              </w:rPr>
            </w:pPr>
            <w:r>
              <w:rPr>
                <w:rFonts w:ascii="Times New Roman" w:hAnsi="Times New Roman" w:cs="Times New Roman"/>
                <w:sz w:val="24"/>
                <w:szCs w:val="24"/>
                <w:lang w:val="sr-Latn-RS"/>
              </w:rPr>
              <w:t>Član 14. stav 3. menja se kako sledi:</w:t>
            </w:r>
          </w:p>
          <w:p w14:paraId="406DAE55" w14:textId="77777777" w:rsidR="0023236C" w:rsidRDefault="0023236C" w:rsidP="0023236C">
            <w:pPr>
              <w:spacing w:after="0" w:line="240" w:lineRule="auto"/>
              <w:rPr>
                <w:rFonts w:ascii="Times New Roman" w:hAnsi="Times New Roman" w:cs="Times New Roman"/>
                <w:sz w:val="24"/>
                <w:szCs w:val="24"/>
                <w:lang w:val="sr-Latn-RS"/>
              </w:rPr>
            </w:pPr>
          </w:p>
          <w:p w14:paraId="22F4ED61" w14:textId="0D2EAF9D"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w:t>
            </w:r>
            <w:r w:rsidRPr="00EE46F4">
              <w:rPr>
                <w:rFonts w:ascii="Times New Roman" w:hAnsi="Times New Roman" w:cs="Times New Roman"/>
                <w:sz w:val="24"/>
                <w:szCs w:val="24"/>
                <w:lang w:val="sr-Latn-RS"/>
              </w:rPr>
              <w:t>Kada pristup aerodromskim instalacijama dovodi do na</w:t>
            </w:r>
            <w:r>
              <w:rPr>
                <w:rFonts w:ascii="Times New Roman" w:hAnsi="Times New Roman" w:cs="Times New Roman"/>
                <w:sz w:val="24"/>
                <w:szCs w:val="24"/>
                <w:lang w:val="sr-Latn-RS"/>
              </w:rPr>
              <w:t>plate naknade, ona se utvrđuje od ACV-a u</w:t>
            </w:r>
            <w:r w:rsidRPr="00EE46F4">
              <w:rPr>
                <w:rFonts w:ascii="Times New Roman" w:hAnsi="Times New Roman" w:cs="Times New Roman"/>
                <w:sz w:val="24"/>
                <w:szCs w:val="24"/>
                <w:lang w:val="sr-Latn-RS"/>
              </w:rPr>
              <w:t xml:space="preserve"> skladu sa relevantnim, objektivnim, transparentnim i nediskriminatornim kriterijumima</w:t>
            </w:r>
            <w:r>
              <w:rPr>
                <w:rFonts w:ascii="Times New Roman" w:hAnsi="Times New Roman" w:cs="Times New Roman"/>
                <w:sz w:val="24"/>
                <w:szCs w:val="24"/>
                <w:lang w:val="sr-Latn-RS"/>
              </w:rPr>
              <w:t>“</w:t>
            </w:r>
          </w:p>
          <w:p w14:paraId="7BEC2CDC" w14:textId="77777777" w:rsidR="00C445FC" w:rsidRDefault="00C445FC" w:rsidP="0023236C">
            <w:pPr>
              <w:spacing w:after="0" w:line="240" w:lineRule="auto"/>
              <w:jc w:val="both"/>
              <w:rPr>
                <w:rFonts w:ascii="Times New Roman" w:hAnsi="Times New Roman" w:cs="Times New Roman"/>
                <w:sz w:val="24"/>
                <w:szCs w:val="24"/>
                <w:lang w:val="sr-Latn-RS"/>
              </w:rPr>
            </w:pPr>
          </w:p>
          <w:p w14:paraId="2E81FE17" w14:textId="77777777" w:rsidR="00C445FC" w:rsidRDefault="00C445FC" w:rsidP="0023236C">
            <w:pPr>
              <w:spacing w:after="0" w:line="240" w:lineRule="auto"/>
              <w:jc w:val="both"/>
              <w:rPr>
                <w:rFonts w:ascii="Times New Roman" w:hAnsi="Times New Roman" w:cs="Times New Roman"/>
                <w:sz w:val="24"/>
                <w:szCs w:val="24"/>
                <w:lang w:val="sr-Latn-RS"/>
              </w:rPr>
            </w:pPr>
          </w:p>
          <w:p w14:paraId="4B2B71A1" w14:textId="77777777" w:rsidR="0023236C" w:rsidRDefault="0023236C" w:rsidP="002323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11</w:t>
            </w:r>
          </w:p>
          <w:p w14:paraId="4BFD9019" w14:textId="77777777" w:rsidR="00C445FC" w:rsidRDefault="00C445FC" w:rsidP="0023236C">
            <w:pPr>
              <w:spacing w:after="0" w:line="240" w:lineRule="auto"/>
              <w:jc w:val="center"/>
              <w:rPr>
                <w:rFonts w:ascii="Times New Roman" w:hAnsi="Times New Roman" w:cs="Times New Roman"/>
                <w:b/>
                <w:sz w:val="24"/>
                <w:szCs w:val="24"/>
                <w:lang w:val="sr-Latn-RS"/>
              </w:rPr>
            </w:pPr>
          </w:p>
          <w:p w14:paraId="48FA0C03" w14:textId="2FED6B97"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Član 17. menja se kako sledi:</w:t>
            </w:r>
          </w:p>
          <w:p w14:paraId="598DDD75" w14:textId="77777777" w:rsidR="00C445FC" w:rsidRDefault="00C445FC" w:rsidP="0023236C">
            <w:pPr>
              <w:spacing w:after="0" w:line="240" w:lineRule="auto"/>
              <w:jc w:val="both"/>
              <w:rPr>
                <w:rFonts w:ascii="Times New Roman" w:hAnsi="Times New Roman" w:cs="Times New Roman"/>
                <w:sz w:val="24"/>
                <w:szCs w:val="24"/>
                <w:lang w:val="sr-Latn-RS"/>
              </w:rPr>
            </w:pPr>
          </w:p>
          <w:p w14:paraId="465F42E5" w14:textId="632AA17A"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w:t>
            </w:r>
            <w:r w:rsidRPr="00DB1644">
              <w:rPr>
                <w:rFonts w:ascii="Times New Roman" w:hAnsi="Times New Roman" w:cs="Times New Roman"/>
                <w:sz w:val="24"/>
                <w:szCs w:val="24"/>
                <w:lang w:val="sr-Latn-RS"/>
              </w:rPr>
              <w:t>Kazne za nepoštovanje ove Uredbe se regulišu kaznenim odredbama predviđenim u Glavi IV Zakona br. 03/L-051 o civilnom vazduhoplovstvu i Uredbi (ACV) br. 02/2019 o administrativnim kaznama i merama koje je odredio Autoritet civilnog vazduhoplovstva Kosova</w:t>
            </w:r>
            <w:r>
              <w:rPr>
                <w:rFonts w:ascii="Times New Roman" w:hAnsi="Times New Roman" w:cs="Times New Roman"/>
                <w:sz w:val="24"/>
                <w:szCs w:val="24"/>
                <w:lang w:val="sr-Latn-RS"/>
              </w:rPr>
              <w:t>“</w:t>
            </w:r>
          </w:p>
          <w:p w14:paraId="7581A9CC" w14:textId="77777777" w:rsidR="0023236C" w:rsidRDefault="0023236C" w:rsidP="0023236C">
            <w:pPr>
              <w:spacing w:after="0" w:line="240" w:lineRule="auto"/>
              <w:jc w:val="both"/>
              <w:rPr>
                <w:rFonts w:ascii="Times New Roman" w:hAnsi="Times New Roman" w:cs="Times New Roman"/>
                <w:sz w:val="24"/>
                <w:szCs w:val="24"/>
                <w:lang w:val="sr-Latn-RS"/>
              </w:rPr>
            </w:pPr>
          </w:p>
          <w:p w14:paraId="673560E6" w14:textId="77777777" w:rsidR="00C445FC" w:rsidRDefault="00C445FC" w:rsidP="0023236C">
            <w:pPr>
              <w:spacing w:after="0" w:line="240" w:lineRule="auto"/>
              <w:jc w:val="center"/>
              <w:rPr>
                <w:rFonts w:ascii="Times New Roman" w:hAnsi="Times New Roman" w:cs="Times New Roman"/>
                <w:b/>
                <w:sz w:val="24"/>
                <w:szCs w:val="24"/>
                <w:lang w:val="sr-Latn-RS"/>
              </w:rPr>
            </w:pPr>
          </w:p>
          <w:p w14:paraId="0A5BE735" w14:textId="02C1858B" w:rsidR="0023236C" w:rsidRDefault="0023236C" w:rsidP="002323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12</w:t>
            </w:r>
          </w:p>
          <w:p w14:paraId="1345B3EB" w14:textId="77777777" w:rsidR="00C445FC" w:rsidRDefault="00C445FC" w:rsidP="0023236C">
            <w:pPr>
              <w:spacing w:after="0" w:line="240" w:lineRule="auto"/>
              <w:jc w:val="center"/>
              <w:rPr>
                <w:rFonts w:ascii="Times New Roman" w:hAnsi="Times New Roman" w:cs="Times New Roman"/>
                <w:b/>
                <w:sz w:val="24"/>
                <w:szCs w:val="24"/>
                <w:lang w:val="sr-Latn-RS"/>
              </w:rPr>
            </w:pPr>
          </w:p>
          <w:p w14:paraId="552CDC31" w14:textId="77777777"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Član 19. menja se kako sledi:</w:t>
            </w:r>
          </w:p>
          <w:p w14:paraId="7413EACD" w14:textId="77777777" w:rsidR="00C445FC" w:rsidRDefault="00C445FC" w:rsidP="0023236C">
            <w:pPr>
              <w:spacing w:after="0" w:line="240" w:lineRule="auto"/>
              <w:jc w:val="both"/>
              <w:rPr>
                <w:rFonts w:ascii="Times New Roman" w:hAnsi="Times New Roman" w:cs="Times New Roman"/>
                <w:sz w:val="24"/>
                <w:szCs w:val="24"/>
                <w:lang w:val="sr-Latn-RS"/>
              </w:rPr>
            </w:pPr>
          </w:p>
          <w:p w14:paraId="1129204B" w14:textId="30B8F324"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„19.1 </w:t>
            </w:r>
            <w:r w:rsidRPr="00E24FCC">
              <w:rPr>
                <w:rFonts w:ascii="Times New Roman" w:hAnsi="Times New Roman" w:cs="Times New Roman"/>
                <w:sz w:val="24"/>
                <w:szCs w:val="24"/>
                <w:lang w:val="sr-Latn-RS"/>
              </w:rPr>
              <w:t>Kada u skladu sa članom 11.</w:t>
            </w:r>
            <w:r>
              <w:rPr>
                <w:rFonts w:ascii="Times New Roman" w:hAnsi="Times New Roman" w:cs="Times New Roman"/>
                <w:sz w:val="24"/>
                <w:szCs w:val="24"/>
                <w:lang w:val="sr-Latn-RS"/>
              </w:rPr>
              <w:t xml:space="preserve"> stav. 3</w:t>
            </w:r>
            <w:r w:rsidRPr="00E24FCC">
              <w:rPr>
                <w:rFonts w:ascii="Times New Roman" w:hAnsi="Times New Roman" w:cs="Times New Roman"/>
                <w:sz w:val="24"/>
                <w:szCs w:val="24"/>
                <w:lang w:val="sr-Latn-RS"/>
              </w:rPr>
              <w:t xml:space="preserve"> upravni organ aerodroma vrši odabir pružaoca usluga zemaljskog opsluživanja, nezadovoljne strane mogu se žaliti na tu odluku žalbenom odboru u okviru ACV-a. Žalba se podnosi u roku od 30 kalendarskih dana od dana donošenja sporne odluke</w:t>
            </w:r>
            <w:r>
              <w:rPr>
                <w:rFonts w:ascii="Times New Roman" w:hAnsi="Times New Roman" w:cs="Times New Roman"/>
                <w:sz w:val="24"/>
                <w:szCs w:val="24"/>
                <w:lang w:val="sr-Latn-RS"/>
              </w:rPr>
              <w:t>.“</w:t>
            </w:r>
            <w:r>
              <w:rPr>
                <w:rFonts w:ascii="Times New Roman" w:hAnsi="Times New Roman" w:cs="Times New Roman"/>
                <w:sz w:val="24"/>
                <w:szCs w:val="24"/>
                <w:lang w:val="sr-Latn-RS"/>
              </w:rPr>
              <w:br/>
            </w:r>
          </w:p>
          <w:p w14:paraId="7B7BFB2B" w14:textId="77777777" w:rsidR="00C445FC" w:rsidRDefault="00C445FC" w:rsidP="0023236C">
            <w:pPr>
              <w:spacing w:after="0" w:line="240" w:lineRule="auto"/>
              <w:jc w:val="both"/>
              <w:rPr>
                <w:rFonts w:ascii="Times New Roman" w:hAnsi="Times New Roman" w:cs="Times New Roman"/>
                <w:sz w:val="24"/>
                <w:szCs w:val="24"/>
                <w:lang w:val="sr-Latn-RS"/>
              </w:rPr>
            </w:pPr>
          </w:p>
          <w:p w14:paraId="5E56A399" w14:textId="7B5809C6" w:rsidR="0023236C" w:rsidRDefault="0023236C"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19.2 </w:t>
            </w:r>
            <w:r w:rsidRPr="00C33A73">
              <w:rPr>
                <w:rFonts w:ascii="Times New Roman" w:hAnsi="Times New Roman" w:cs="Times New Roman"/>
                <w:sz w:val="24"/>
                <w:szCs w:val="24"/>
                <w:lang w:val="sr-Latn-RS"/>
              </w:rPr>
              <w:t>Strane nezadovoljne odlukom žalbenog odbora u okviru ACV-a mogu se žaliti na ovu odluku nadležnim sudovima Republike Kosovo</w:t>
            </w:r>
            <w:r>
              <w:rPr>
                <w:rFonts w:ascii="Times New Roman" w:hAnsi="Times New Roman" w:cs="Times New Roman"/>
                <w:sz w:val="24"/>
                <w:szCs w:val="24"/>
                <w:lang w:val="sr-Latn-RS"/>
              </w:rPr>
              <w:t>.“</w:t>
            </w:r>
          </w:p>
          <w:p w14:paraId="0BFDFC46" w14:textId="77777777" w:rsidR="00256173" w:rsidRDefault="00256173" w:rsidP="0023236C">
            <w:pPr>
              <w:spacing w:after="0" w:line="240" w:lineRule="auto"/>
              <w:jc w:val="both"/>
              <w:rPr>
                <w:rFonts w:ascii="Times New Roman" w:hAnsi="Times New Roman" w:cs="Times New Roman"/>
                <w:sz w:val="24"/>
                <w:szCs w:val="24"/>
                <w:lang w:val="sr-Latn-RS"/>
              </w:rPr>
            </w:pPr>
          </w:p>
          <w:p w14:paraId="29C3B99C" w14:textId="3D62EC24" w:rsidR="00256173" w:rsidRDefault="00256173" w:rsidP="0023236C">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19.3 </w:t>
            </w:r>
            <w:r w:rsidRPr="00256173">
              <w:rPr>
                <w:rFonts w:ascii="Times New Roman" w:hAnsi="Times New Roman" w:cs="Times New Roman"/>
                <w:sz w:val="24"/>
                <w:szCs w:val="24"/>
                <w:lang w:val="sr-Latn-RS"/>
              </w:rPr>
              <w:t>Odluke ACV-a su konačne i protiv njih se ne može uložiti žalba. Nezadovoljne stranke imaju pravo podnijeti tužbu nadležnom sudu radi pokretanja upravnog spora.</w:t>
            </w:r>
          </w:p>
          <w:p w14:paraId="2BC5AA8B" w14:textId="77777777" w:rsidR="0023236C" w:rsidRDefault="0023236C" w:rsidP="0023236C">
            <w:pPr>
              <w:spacing w:after="0" w:line="240" w:lineRule="auto"/>
              <w:jc w:val="both"/>
              <w:rPr>
                <w:rFonts w:ascii="Times New Roman" w:hAnsi="Times New Roman" w:cs="Times New Roman"/>
                <w:sz w:val="24"/>
                <w:szCs w:val="24"/>
                <w:lang w:val="sr-Latn-RS"/>
              </w:rPr>
            </w:pPr>
          </w:p>
          <w:p w14:paraId="1709EE08" w14:textId="77777777" w:rsidR="00256173" w:rsidRDefault="00256173" w:rsidP="0023236C">
            <w:pPr>
              <w:spacing w:after="0" w:line="240" w:lineRule="auto"/>
              <w:jc w:val="both"/>
              <w:rPr>
                <w:rFonts w:ascii="Times New Roman" w:hAnsi="Times New Roman" w:cs="Times New Roman"/>
                <w:sz w:val="24"/>
                <w:szCs w:val="24"/>
                <w:lang w:val="sr-Latn-RS"/>
              </w:rPr>
            </w:pPr>
          </w:p>
          <w:p w14:paraId="592C6039" w14:textId="77777777" w:rsidR="0023236C" w:rsidRDefault="0023236C" w:rsidP="002323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13</w:t>
            </w:r>
          </w:p>
          <w:p w14:paraId="167460B9" w14:textId="77777777" w:rsidR="0023236C" w:rsidRDefault="0023236C" w:rsidP="0023236C">
            <w:pPr>
              <w:spacing w:after="0" w:line="240" w:lineRule="auto"/>
              <w:rPr>
                <w:rFonts w:ascii="Times New Roman" w:hAnsi="Times New Roman" w:cs="Times New Roman"/>
                <w:sz w:val="24"/>
                <w:szCs w:val="24"/>
                <w:lang w:val="sr-Latn-RS"/>
              </w:rPr>
            </w:pPr>
            <w:r>
              <w:rPr>
                <w:rFonts w:ascii="Times New Roman" w:hAnsi="Times New Roman" w:cs="Times New Roman"/>
                <w:sz w:val="24"/>
                <w:szCs w:val="24"/>
                <w:lang w:val="sr-Latn-RS"/>
              </w:rPr>
              <w:t>Član 20. stav 2. osnovne Uredbe se briše.</w:t>
            </w:r>
          </w:p>
          <w:p w14:paraId="6BE13671" w14:textId="77777777" w:rsidR="0023236C" w:rsidRDefault="0023236C" w:rsidP="0023236C">
            <w:pPr>
              <w:spacing w:after="0" w:line="240" w:lineRule="auto"/>
              <w:rPr>
                <w:rFonts w:ascii="Times New Roman" w:hAnsi="Times New Roman" w:cs="Times New Roman"/>
                <w:sz w:val="24"/>
                <w:szCs w:val="24"/>
                <w:lang w:val="sr-Latn-RS"/>
              </w:rPr>
            </w:pPr>
          </w:p>
          <w:p w14:paraId="3D3C9AE5" w14:textId="77777777" w:rsidR="00256173" w:rsidRDefault="00256173" w:rsidP="005D3006">
            <w:pPr>
              <w:spacing w:after="0" w:line="240" w:lineRule="auto"/>
              <w:rPr>
                <w:rFonts w:ascii="Times New Roman" w:hAnsi="Times New Roman" w:cs="Times New Roman"/>
                <w:b/>
                <w:sz w:val="24"/>
                <w:szCs w:val="24"/>
                <w:lang w:val="sr-Latn-RS"/>
              </w:rPr>
            </w:pPr>
          </w:p>
          <w:p w14:paraId="26252AC3" w14:textId="77777777" w:rsidR="0023236C" w:rsidRDefault="0023236C" w:rsidP="002323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14</w:t>
            </w:r>
          </w:p>
          <w:p w14:paraId="77902A21" w14:textId="77777777" w:rsidR="00256173" w:rsidRDefault="00256173" w:rsidP="0023236C">
            <w:pPr>
              <w:spacing w:after="0" w:line="240" w:lineRule="auto"/>
              <w:rPr>
                <w:rFonts w:ascii="Times New Roman" w:hAnsi="Times New Roman" w:cs="Times New Roman"/>
                <w:sz w:val="24"/>
                <w:szCs w:val="24"/>
                <w:lang w:val="sr-Latn-RS"/>
              </w:rPr>
            </w:pPr>
          </w:p>
          <w:p w14:paraId="7AE64ADC" w14:textId="7234A861" w:rsidR="0023236C" w:rsidRDefault="0023236C" w:rsidP="0023236C">
            <w:pPr>
              <w:spacing w:after="0" w:line="240" w:lineRule="auto"/>
              <w:rPr>
                <w:rFonts w:ascii="Times New Roman" w:hAnsi="Times New Roman" w:cs="Times New Roman"/>
                <w:sz w:val="24"/>
                <w:szCs w:val="24"/>
                <w:lang w:val="sr-Latn-RS"/>
              </w:rPr>
            </w:pPr>
            <w:r>
              <w:rPr>
                <w:rFonts w:ascii="Times New Roman" w:hAnsi="Times New Roman" w:cs="Times New Roman"/>
                <w:sz w:val="24"/>
                <w:szCs w:val="24"/>
                <w:lang w:val="sr-Latn-RS"/>
              </w:rPr>
              <w:t>Uredba stupa na snagu sedam (7) dana od potpisivanja.</w:t>
            </w:r>
          </w:p>
          <w:p w14:paraId="692C872C" w14:textId="77777777" w:rsidR="0023236C" w:rsidRDefault="0023236C" w:rsidP="0023236C">
            <w:pPr>
              <w:spacing w:after="0" w:line="240" w:lineRule="auto"/>
              <w:rPr>
                <w:rFonts w:ascii="Times New Roman" w:hAnsi="Times New Roman" w:cs="Times New Roman"/>
                <w:sz w:val="24"/>
                <w:szCs w:val="24"/>
                <w:lang w:val="sr-Latn-RS"/>
              </w:rPr>
            </w:pPr>
          </w:p>
          <w:p w14:paraId="05D38094" w14:textId="1DF86F08" w:rsidR="0023236C" w:rsidRDefault="0023236C" w:rsidP="0023236C">
            <w:pPr>
              <w:spacing w:after="0" w:line="240" w:lineRule="auto"/>
              <w:rPr>
                <w:rFonts w:ascii="Times New Roman" w:hAnsi="Times New Roman" w:cs="Times New Roman"/>
                <w:sz w:val="24"/>
                <w:szCs w:val="24"/>
                <w:lang w:val="sr-Latn-RS"/>
              </w:rPr>
            </w:pPr>
            <w:r>
              <w:rPr>
                <w:rFonts w:ascii="Times New Roman" w:hAnsi="Times New Roman" w:cs="Times New Roman"/>
                <w:sz w:val="24"/>
                <w:szCs w:val="24"/>
                <w:lang w:val="sr-Latn-RS"/>
              </w:rPr>
              <w:t>Priština, xx maj 2019.</w:t>
            </w:r>
          </w:p>
          <w:p w14:paraId="5EC84166" w14:textId="77777777" w:rsidR="0023236C" w:rsidRDefault="0023236C" w:rsidP="0023236C">
            <w:pPr>
              <w:spacing w:after="0" w:line="240" w:lineRule="auto"/>
              <w:rPr>
                <w:rFonts w:ascii="Times New Roman" w:hAnsi="Times New Roman" w:cs="Times New Roman"/>
                <w:sz w:val="24"/>
                <w:szCs w:val="24"/>
                <w:lang w:val="sr-Latn-RS"/>
              </w:rPr>
            </w:pPr>
          </w:p>
          <w:p w14:paraId="4381C870" w14:textId="77777777" w:rsidR="0023236C" w:rsidRDefault="0023236C" w:rsidP="0023236C">
            <w:pPr>
              <w:spacing w:after="0" w:line="240" w:lineRule="auto"/>
              <w:rPr>
                <w:rFonts w:ascii="Times New Roman" w:hAnsi="Times New Roman" w:cs="Times New Roman"/>
                <w:sz w:val="24"/>
                <w:szCs w:val="24"/>
                <w:lang w:val="sr-Latn-RS"/>
              </w:rPr>
            </w:pPr>
          </w:p>
          <w:p w14:paraId="4472B4ED" w14:textId="77777777" w:rsidR="0023236C" w:rsidRDefault="0023236C" w:rsidP="0023236C">
            <w:pPr>
              <w:spacing w:after="0" w:line="240" w:lineRule="auto"/>
              <w:jc w:val="center"/>
              <w:rPr>
                <w:rFonts w:ascii="Times New Roman" w:eastAsia="Calibri" w:hAnsi="Times New Roman" w:cs="Times New Roman"/>
                <w:b/>
                <w:sz w:val="24"/>
                <w:szCs w:val="24"/>
                <w:lang w:val="sr-Latn-RS"/>
              </w:rPr>
            </w:pPr>
          </w:p>
          <w:p w14:paraId="1EC7F1B3" w14:textId="77777777" w:rsidR="00256173" w:rsidRDefault="00256173" w:rsidP="005D3006">
            <w:pPr>
              <w:spacing w:after="0" w:line="240" w:lineRule="auto"/>
              <w:rPr>
                <w:rFonts w:ascii="Times New Roman" w:eastAsia="Calibri" w:hAnsi="Times New Roman" w:cs="Times New Roman"/>
                <w:b/>
                <w:sz w:val="24"/>
                <w:szCs w:val="24"/>
                <w:lang w:val="sr-Latn-RS"/>
              </w:rPr>
            </w:pPr>
            <w:bookmarkStart w:id="0" w:name="_GoBack"/>
            <w:bookmarkEnd w:id="0"/>
          </w:p>
          <w:p w14:paraId="3031D13F" w14:textId="75969357" w:rsidR="0023236C" w:rsidRDefault="0023236C" w:rsidP="0023236C">
            <w:pPr>
              <w:spacing w:after="0" w:line="240" w:lineRule="auto"/>
              <w:jc w:val="center"/>
              <w:rPr>
                <w:rFonts w:ascii="Times New Roman" w:eastAsia="Calibri" w:hAnsi="Times New Roman" w:cs="Times New Roman"/>
                <w:b/>
                <w:sz w:val="24"/>
                <w:szCs w:val="24"/>
                <w:lang w:val="sr-Latn-RS"/>
              </w:rPr>
            </w:pPr>
            <w:r w:rsidRPr="00D90EB1">
              <w:rPr>
                <w:rFonts w:ascii="Times New Roman" w:eastAsia="Calibri" w:hAnsi="Times New Roman" w:cs="Times New Roman"/>
                <w:b/>
                <w:sz w:val="24"/>
                <w:szCs w:val="24"/>
                <w:lang w:val="sr-Latn-RS"/>
              </w:rPr>
              <w:t>__________________</w:t>
            </w:r>
          </w:p>
          <w:p w14:paraId="7F93B306" w14:textId="77777777" w:rsidR="0023236C" w:rsidRDefault="0023236C" w:rsidP="0023236C">
            <w:pPr>
              <w:spacing w:after="0" w:line="240" w:lineRule="auto"/>
              <w:jc w:val="center"/>
              <w:rPr>
                <w:rFonts w:ascii="Times New Roman" w:hAnsi="Times New Roman" w:cs="Times New Roman"/>
                <w:b/>
                <w:sz w:val="24"/>
                <w:szCs w:val="24"/>
                <w:lang w:val="sr-Latn-RS"/>
              </w:rPr>
            </w:pPr>
          </w:p>
          <w:p w14:paraId="2E07A18C" w14:textId="06539200" w:rsidR="0023236C" w:rsidRPr="00AA4570" w:rsidRDefault="0023236C" w:rsidP="0023236C">
            <w:pPr>
              <w:spacing w:after="0" w:line="240" w:lineRule="auto"/>
              <w:jc w:val="center"/>
              <w:rPr>
                <w:rFonts w:ascii="Times New Roman" w:hAnsi="Times New Roman" w:cs="Times New Roman"/>
                <w:b/>
                <w:sz w:val="24"/>
                <w:szCs w:val="24"/>
                <w:lang w:val="sr-Latn-RS"/>
              </w:rPr>
            </w:pPr>
            <w:r w:rsidRPr="00AA4570">
              <w:rPr>
                <w:rFonts w:ascii="Times New Roman" w:hAnsi="Times New Roman" w:cs="Times New Roman"/>
                <w:b/>
                <w:sz w:val="24"/>
                <w:szCs w:val="24"/>
                <w:lang w:val="sr-Latn-RS"/>
              </w:rPr>
              <w:t>Eset Berisha</w:t>
            </w:r>
          </w:p>
          <w:p w14:paraId="0F1B5876" w14:textId="097C9756" w:rsidR="0023236C" w:rsidRPr="003C7331" w:rsidRDefault="0023236C" w:rsidP="0023236C">
            <w:pPr>
              <w:spacing w:after="0"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Latn-RS"/>
              </w:rPr>
              <w:t>Generalni direktor</w:t>
            </w:r>
          </w:p>
        </w:tc>
      </w:tr>
    </w:tbl>
    <w:p w14:paraId="2D363B3A" w14:textId="41D07646" w:rsidR="00B13021" w:rsidRPr="00D90EB1" w:rsidRDefault="00B13021" w:rsidP="005D3006">
      <w:pPr>
        <w:rPr>
          <w:rFonts w:ascii="Times New Roman" w:hAnsi="Times New Roman" w:cs="Times New Roman"/>
          <w:sz w:val="24"/>
          <w:szCs w:val="24"/>
          <w:lang w:val="sr-Latn-RS"/>
        </w:rPr>
      </w:pPr>
    </w:p>
    <w:sectPr w:rsidR="00B13021" w:rsidRPr="00D90EB1" w:rsidSect="00F87DD9">
      <w:footerReference w:type="default" r:id="rId9"/>
      <w:pgSz w:w="16838" w:h="11906" w:orient="landscape"/>
      <w:pgMar w:top="1440" w:right="1440" w:bottom="1440" w:left="1440" w:header="6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72C28" w14:textId="77777777" w:rsidR="0049706F" w:rsidRDefault="0049706F" w:rsidP="0085297E">
      <w:pPr>
        <w:spacing w:after="0" w:line="240" w:lineRule="auto"/>
      </w:pPr>
      <w:r>
        <w:separator/>
      </w:r>
    </w:p>
  </w:endnote>
  <w:endnote w:type="continuationSeparator" w:id="0">
    <w:p w14:paraId="7F3556A2" w14:textId="77777777" w:rsidR="0049706F" w:rsidRDefault="0049706F"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5588"/>
      <w:docPartObj>
        <w:docPartGallery w:val="Page Numbers (Bottom of Page)"/>
        <w:docPartUnique/>
      </w:docPartObj>
    </w:sdtPr>
    <w:sdtEndPr>
      <w:rPr>
        <w:noProof/>
      </w:rPr>
    </w:sdtEndPr>
    <w:sdtContent>
      <w:p w14:paraId="65691F55" w14:textId="32EAEF9D" w:rsidR="002C4DD7" w:rsidRDefault="002C4DD7">
        <w:pPr>
          <w:pStyle w:val="Footer"/>
          <w:jc w:val="center"/>
        </w:pPr>
        <w:r>
          <w:fldChar w:fldCharType="begin"/>
        </w:r>
        <w:r>
          <w:instrText xml:space="preserve"> PAGE   \* MERGEFORMAT </w:instrText>
        </w:r>
        <w:r>
          <w:fldChar w:fldCharType="separate"/>
        </w:r>
        <w:r w:rsidR="005D3006">
          <w:rPr>
            <w:noProof/>
          </w:rPr>
          <w:t>10</w:t>
        </w:r>
        <w:r>
          <w:rPr>
            <w:noProof/>
          </w:rPr>
          <w:fldChar w:fldCharType="end"/>
        </w:r>
      </w:p>
    </w:sdtContent>
  </w:sdt>
  <w:p w14:paraId="292CEC76" w14:textId="7B3559B5" w:rsidR="00F3083D" w:rsidRDefault="00F3083D" w:rsidP="002C4DD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8DBA0" w14:textId="77777777" w:rsidR="0049706F" w:rsidRDefault="0049706F" w:rsidP="0085297E">
      <w:pPr>
        <w:spacing w:after="0" w:line="240" w:lineRule="auto"/>
      </w:pPr>
      <w:r>
        <w:separator/>
      </w:r>
    </w:p>
  </w:footnote>
  <w:footnote w:type="continuationSeparator" w:id="0">
    <w:p w14:paraId="79B5120F" w14:textId="77777777" w:rsidR="0049706F" w:rsidRDefault="0049706F" w:rsidP="00852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3543"/>
    <w:multiLevelType w:val="hybridMultilevel"/>
    <w:tmpl w:val="E5F8EC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B9B7AEA"/>
    <w:multiLevelType w:val="hybridMultilevel"/>
    <w:tmpl w:val="BD44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5E11"/>
    <w:multiLevelType w:val="hybridMultilevel"/>
    <w:tmpl w:val="852C8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60027"/>
    <w:multiLevelType w:val="hybridMultilevel"/>
    <w:tmpl w:val="F7BEBC4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67954C2"/>
    <w:multiLevelType w:val="hybridMultilevel"/>
    <w:tmpl w:val="177C4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27699"/>
    <w:multiLevelType w:val="hybridMultilevel"/>
    <w:tmpl w:val="AC44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D17AA"/>
    <w:multiLevelType w:val="hybridMultilevel"/>
    <w:tmpl w:val="D65C12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21A0870"/>
    <w:multiLevelType w:val="hybridMultilevel"/>
    <w:tmpl w:val="25F81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94B96"/>
    <w:multiLevelType w:val="hybridMultilevel"/>
    <w:tmpl w:val="4020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214ED"/>
    <w:multiLevelType w:val="hybridMultilevel"/>
    <w:tmpl w:val="6F3479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0D267CA"/>
    <w:multiLevelType w:val="hybridMultilevel"/>
    <w:tmpl w:val="A942B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730263"/>
    <w:multiLevelType w:val="hybridMultilevel"/>
    <w:tmpl w:val="B9CA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63DC6"/>
    <w:multiLevelType w:val="hybridMultilevel"/>
    <w:tmpl w:val="EC4E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41693"/>
    <w:multiLevelType w:val="hybridMultilevel"/>
    <w:tmpl w:val="9454B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D47295"/>
    <w:multiLevelType w:val="hybridMultilevel"/>
    <w:tmpl w:val="83B675CC"/>
    <w:lvl w:ilvl="0" w:tplc="0A8E270C">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F5EAC"/>
    <w:multiLevelType w:val="hybridMultilevel"/>
    <w:tmpl w:val="B7D28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222209"/>
    <w:multiLevelType w:val="hybridMultilevel"/>
    <w:tmpl w:val="EFEE2462"/>
    <w:lvl w:ilvl="0" w:tplc="49049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A3BCD"/>
    <w:multiLevelType w:val="hybridMultilevel"/>
    <w:tmpl w:val="B6F0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5"/>
  </w:num>
  <w:num w:numId="5">
    <w:abstractNumId w:val="6"/>
  </w:num>
  <w:num w:numId="6">
    <w:abstractNumId w:val="0"/>
  </w:num>
  <w:num w:numId="7">
    <w:abstractNumId w:val="3"/>
  </w:num>
  <w:num w:numId="8">
    <w:abstractNumId w:val="9"/>
  </w:num>
  <w:num w:numId="9">
    <w:abstractNumId w:val="11"/>
  </w:num>
  <w:num w:numId="10">
    <w:abstractNumId w:val="7"/>
  </w:num>
  <w:num w:numId="11">
    <w:abstractNumId w:val="4"/>
  </w:num>
  <w:num w:numId="12">
    <w:abstractNumId w:val="1"/>
  </w:num>
  <w:num w:numId="13">
    <w:abstractNumId w:val="5"/>
  </w:num>
  <w:num w:numId="14">
    <w:abstractNumId w:val="14"/>
  </w:num>
  <w:num w:numId="15">
    <w:abstractNumId w:val="17"/>
  </w:num>
  <w:num w:numId="16">
    <w:abstractNumId w:val="8"/>
  </w:num>
  <w:num w:numId="17">
    <w:abstractNumId w:val="1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228C"/>
    <w:rsid w:val="00014D68"/>
    <w:rsid w:val="00016B13"/>
    <w:rsid w:val="00017C53"/>
    <w:rsid w:val="00017CED"/>
    <w:rsid w:val="00024BE9"/>
    <w:rsid w:val="00027397"/>
    <w:rsid w:val="00027E13"/>
    <w:rsid w:val="00031C0B"/>
    <w:rsid w:val="000326ED"/>
    <w:rsid w:val="00032891"/>
    <w:rsid w:val="00033625"/>
    <w:rsid w:val="00035C1C"/>
    <w:rsid w:val="0003677F"/>
    <w:rsid w:val="00041395"/>
    <w:rsid w:val="00042679"/>
    <w:rsid w:val="00044A97"/>
    <w:rsid w:val="00051E57"/>
    <w:rsid w:val="000552C3"/>
    <w:rsid w:val="00060FCD"/>
    <w:rsid w:val="00061571"/>
    <w:rsid w:val="0006192B"/>
    <w:rsid w:val="00062B86"/>
    <w:rsid w:val="00066C83"/>
    <w:rsid w:val="00067EF1"/>
    <w:rsid w:val="00070189"/>
    <w:rsid w:val="00071E68"/>
    <w:rsid w:val="00084AE9"/>
    <w:rsid w:val="00086BF3"/>
    <w:rsid w:val="00090297"/>
    <w:rsid w:val="00094320"/>
    <w:rsid w:val="0009461F"/>
    <w:rsid w:val="00094A90"/>
    <w:rsid w:val="000B2141"/>
    <w:rsid w:val="000C29A1"/>
    <w:rsid w:val="000C56DE"/>
    <w:rsid w:val="000C7D46"/>
    <w:rsid w:val="000C7FE2"/>
    <w:rsid w:val="000D5095"/>
    <w:rsid w:val="000E490E"/>
    <w:rsid w:val="000F65FF"/>
    <w:rsid w:val="000F6EE1"/>
    <w:rsid w:val="000F77B0"/>
    <w:rsid w:val="00107DCD"/>
    <w:rsid w:val="001132CD"/>
    <w:rsid w:val="0011695E"/>
    <w:rsid w:val="00124CB3"/>
    <w:rsid w:val="00140B38"/>
    <w:rsid w:val="00144BA2"/>
    <w:rsid w:val="00146BB2"/>
    <w:rsid w:val="001471BF"/>
    <w:rsid w:val="00147651"/>
    <w:rsid w:val="00151571"/>
    <w:rsid w:val="001526BA"/>
    <w:rsid w:val="001551AA"/>
    <w:rsid w:val="00157CBD"/>
    <w:rsid w:val="00161B87"/>
    <w:rsid w:val="00164799"/>
    <w:rsid w:val="00165D1B"/>
    <w:rsid w:val="001737C3"/>
    <w:rsid w:val="0017778E"/>
    <w:rsid w:val="00183291"/>
    <w:rsid w:val="00183C77"/>
    <w:rsid w:val="0018454B"/>
    <w:rsid w:val="0018718F"/>
    <w:rsid w:val="00196D12"/>
    <w:rsid w:val="001974FA"/>
    <w:rsid w:val="001A0B50"/>
    <w:rsid w:val="001A7F56"/>
    <w:rsid w:val="001B02A9"/>
    <w:rsid w:val="001B68DB"/>
    <w:rsid w:val="001C5DE7"/>
    <w:rsid w:val="001C6D62"/>
    <w:rsid w:val="001D1277"/>
    <w:rsid w:val="001D6823"/>
    <w:rsid w:val="001E1807"/>
    <w:rsid w:val="001E34FD"/>
    <w:rsid w:val="001E5258"/>
    <w:rsid w:val="001F3261"/>
    <w:rsid w:val="001F4AAE"/>
    <w:rsid w:val="001F5A29"/>
    <w:rsid w:val="0020377A"/>
    <w:rsid w:val="002103AB"/>
    <w:rsid w:val="00214E78"/>
    <w:rsid w:val="0021583B"/>
    <w:rsid w:val="00216AA7"/>
    <w:rsid w:val="00216D25"/>
    <w:rsid w:val="00216FB2"/>
    <w:rsid w:val="0023236C"/>
    <w:rsid w:val="00241637"/>
    <w:rsid w:val="00243A51"/>
    <w:rsid w:val="00244D73"/>
    <w:rsid w:val="0024512B"/>
    <w:rsid w:val="00247AC9"/>
    <w:rsid w:val="0025053E"/>
    <w:rsid w:val="00256173"/>
    <w:rsid w:val="0025635B"/>
    <w:rsid w:val="00262421"/>
    <w:rsid w:val="00266C56"/>
    <w:rsid w:val="00267223"/>
    <w:rsid w:val="00267818"/>
    <w:rsid w:val="00271A07"/>
    <w:rsid w:val="0027301B"/>
    <w:rsid w:val="00273A33"/>
    <w:rsid w:val="00280C9E"/>
    <w:rsid w:val="00280DE9"/>
    <w:rsid w:val="00287157"/>
    <w:rsid w:val="002940FF"/>
    <w:rsid w:val="0029659C"/>
    <w:rsid w:val="002A0148"/>
    <w:rsid w:val="002A091F"/>
    <w:rsid w:val="002A1BD7"/>
    <w:rsid w:val="002A2E89"/>
    <w:rsid w:val="002A351E"/>
    <w:rsid w:val="002A44AD"/>
    <w:rsid w:val="002A4B3A"/>
    <w:rsid w:val="002B2E2D"/>
    <w:rsid w:val="002B3BC8"/>
    <w:rsid w:val="002B4114"/>
    <w:rsid w:val="002C4DD7"/>
    <w:rsid w:val="002C54DB"/>
    <w:rsid w:val="002D05BB"/>
    <w:rsid w:val="002D33E1"/>
    <w:rsid w:val="002D5C76"/>
    <w:rsid w:val="002D7123"/>
    <w:rsid w:val="002E1F65"/>
    <w:rsid w:val="002E7E15"/>
    <w:rsid w:val="002F086C"/>
    <w:rsid w:val="002F70C0"/>
    <w:rsid w:val="0030159A"/>
    <w:rsid w:val="0030273B"/>
    <w:rsid w:val="003109A4"/>
    <w:rsid w:val="00311EFC"/>
    <w:rsid w:val="00317F24"/>
    <w:rsid w:val="00320B01"/>
    <w:rsid w:val="00321735"/>
    <w:rsid w:val="003223AA"/>
    <w:rsid w:val="0032528A"/>
    <w:rsid w:val="003367B0"/>
    <w:rsid w:val="003404EC"/>
    <w:rsid w:val="0034275B"/>
    <w:rsid w:val="00342CA8"/>
    <w:rsid w:val="00345140"/>
    <w:rsid w:val="003466D0"/>
    <w:rsid w:val="00352B7A"/>
    <w:rsid w:val="00355E88"/>
    <w:rsid w:val="0036119B"/>
    <w:rsid w:val="003618CE"/>
    <w:rsid w:val="00371282"/>
    <w:rsid w:val="003763D6"/>
    <w:rsid w:val="00377325"/>
    <w:rsid w:val="00381447"/>
    <w:rsid w:val="00385823"/>
    <w:rsid w:val="0039767F"/>
    <w:rsid w:val="003A59BD"/>
    <w:rsid w:val="003B1BB5"/>
    <w:rsid w:val="003B314A"/>
    <w:rsid w:val="003B6FF4"/>
    <w:rsid w:val="003C3373"/>
    <w:rsid w:val="003C39D2"/>
    <w:rsid w:val="003C40F1"/>
    <w:rsid w:val="003C41E4"/>
    <w:rsid w:val="003C5E62"/>
    <w:rsid w:val="003C7331"/>
    <w:rsid w:val="003D0803"/>
    <w:rsid w:val="003D21EB"/>
    <w:rsid w:val="003E54AA"/>
    <w:rsid w:val="003E62A4"/>
    <w:rsid w:val="0040430F"/>
    <w:rsid w:val="004123C5"/>
    <w:rsid w:val="00415177"/>
    <w:rsid w:val="00421209"/>
    <w:rsid w:val="00421975"/>
    <w:rsid w:val="00422E6C"/>
    <w:rsid w:val="00424050"/>
    <w:rsid w:val="004249AE"/>
    <w:rsid w:val="00424DBE"/>
    <w:rsid w:val="00436E2F"/>
    <w:rsid w:val="00436F40"/>
    <w:rsid w:val="0044104B"/>
    <w:rsid w:val="00443A13"/>
    <w:rsid w:val="00444481"/>
    <w:rsid w:val="00454A75"/>
    <w:rsid w:val="004557C9"/>
    <w:rsid w:val="00464210"/>
    <w:rsid w:val="00465C80"/>
    <w:rsid w:val="00466BD9"/>
    <w:rsid w:val="0046762C"/>
    <w:rsid w:val="00470687"/>
    <w:rsid w:val="00470E9C"/>
    <w:rsid w:val="0047187C"/>
    <w:rsid w:val="00475A70"/>
    <w:rsid w:val="00483EC5"/>
    <w:rsid w:val="0048490A"/>
    <w:rsid w:val="00484981"/>
    <w:rsid w:val="00484CB2"/>
    <w:rsid w:val="00487452"/>
    <w:rsid w:val="00487AB2"/>
    <w:rsid w:val="00490AA3"/>
    <w:rsid w:val="004950BE"/>
    <w:rsid w:val="0049563C"/>
    <w:rsid w:val="00496563"/>
    <w:rsid w:val="0049706F"/>
    <w:rsid w:val="00497814"/>
    <w:rsid w:val="004A1C0C"/>
    <w:rsid w:val="004B4174"/>
    <w:rsid w:val="004B6CDA"/>
    <w:rsid w:val="004B7AD1"/>
    <w:rsid w:val="004B7C8A"/>
    <w:rsid w:val="004C4A23"/>
    <w:rsid w:val="004D3B69"/>
    <w:rsid w:val="004D79AA"/>
    <w:rsid w:val="004E3B1D"/>
    <w:rsid w:val="004F1E25"/>
    <w:rsid w:val="004F484F"/>
    <w:rsid w:val="004F649E"/>
    <w:rsid w:val="004F7CE5"/>
    <w:rsid w:val="005007BA"/>
    <w:rsid w:val="005013A7"/>
    <w:rsid w:val="00502E50"/>
    <w:rsid w:val="00503A87"/>
    <w:rsid w:val="00503B52"/>
    <w:rsid w:val="00503FC8"/>
    <w:rsid w:val="00505828"/>
    <w:rsid w:val="00507BBA"/>
    <w:rsid w:val="00513DD8"/>
    <w:rsid w:val="00513E9F"/>
    <w:rsid w:val="00541C0C"/>
    <w:rsid w:val="00542F5C"/>
    <w:rsid w:val="0054373C"/>
    <w:rsid w:val="005447BD"/>
    <w:rsid w:val="00545E34"/>
    <w:rsid w:val="00545F3A"/>
    <w:rsid w:val="00550023"/>
    <w:rsid w:val="005534C0"/>
    <w:rsid w:val="005647BB"/>
    <w:rsid w:val="0056563C"/>
    <w:rsid w:val="005705CA"/>
    <w:rsid w:val="00572B09"/>
    <w:rsid w:val="00580D97"/>
    <w:rsid w:val="00581AA4"/>
    <w:rsid w:val="00592492"/>
    <w:rsid w:val="005937CC"/>
    <w:rsid w:val="00593C86"/>
    <w:rsid w:val="00594EC0"/>
    <w:rsid w:val="005A3225"/>
    <w:rsid w:val="005B4307"/>
    <w:rsid w:val="005B5D37"/>
    <w:rsid w:val="005B7556"/>
    <w:rsid w:val="005D1450"/>
    <w:rsid w:val="005D3006"/>
    <w:rsid w:val="005D49F7"/>
    <w:rsid w:val="005D4A70"/>
    <w:rsid w:val="005D64DB"/>
    <w:rsid w:val="005E0CA9"/>
    <w:rsid w:val="005E406E"/>
    <w:rsid w:val="005F0006"/>
    <w:rsid w:val="005F2031"/>
    <w:rsid w:val="005F545A"/>
    <w:rsid w:val="005F56D7"/>
    <w:rsid w:val="00600A9F"/>
    <w:rsid w:val="0060741A"/>
    <w:rsid w:val="00610B44"/>
    <w:rsid w:val="006134EF"/>
    <w:rsid w:val="00614589"/>
    <w:rsid w:val="00626B1F"/>
    <w:rsid w:val="0062778F"/>
    <w:rsid w:val="006303DB"/>
    <w:rsid w:val="0063075E"/>
    <w:rsid w:val="00631A6B"/>
    <w:rsid w:val="00635416"/>
    <w:rsid w:val="006359A8"/>
    <w:rsid w:val="0063796E"/>
    <w:rsid w:val="00642553"/>
    <w:rsid w:val="00642B40"/>
    <w:rsid w:val="006433B7"/>
    <w:rsid w:val="00644FA3"/>
    <w:rsid w:val="00660790"/>
    <w:rsid w:val="00671A64"/>
    <w:rsid w:val="006913CC"/>
    <w:rsid w:val="006A3713"/>
    <w:rsid w:val="006B4638"/>
    <w:rsid w:val="006C1141"/>
    <w:rsid w:val="006D1F15"/>
    <w:rsid w:val="006D5760"/>
    <w:rsid w:val="006D6A67"/>
    <w:rsid w:val="006E04B2"/>
    <w:rsid w:val="006E2295"/>
    <w:rsid w:val="006E54A0"/>
    <w:rsid w:val="006F3293"/>
    <w:rsid w:val="006F4443"/>
    <w:rsid w:val="00700176"/>
    <w:rsid w:val="00702842"/>
    <w:rsid w:val="0070610B"/>
    <w:rsid w:val="007125D3"/>
    <w:rsid w:val="00712BE3"/>
    <w:rsid w:val="007136DC"/>
    <w:rsid w:val="007168EE"/>
    <w:rsid w:val="0071700E"/>
    <w:rsid w:val="00717035"/>
    <w:rsid w:val="007277EF"/>
    <w:rsid w:val="0073232D"/>
    <w:rsid w:val="00732B88"/>
    <w:rsid w:val="0073381B"/>
    <w:rsid w:val="007453B9"/>
    <w:rsid w:val="00747DD5"/>
    <w:rsid w:val="0075154E"/>
    <w:rsid w:val="00757BDE"/>
    <w:rsid w:val="00764A29"/>
    <w:rsid w:val="00765054"/>
    <w:rsid w:val="00765730"/>
    <w:rsid w:val="00767DFE"/>
    <w:rsid w:val="00770161"/>
    <w:rsid w:val="00774CA7"/>
    <w:rsid w:val="007758EE"/>
    <w:rsid w:val="007822D5"/>
    <w:rsid w:val="007854FF"/>
    <w:rsid w:val="007861CE"/>
    <w:rsid w:val="0079558D"/>
    <w:rsid w:val="00795B42"/>
    <w:rsid w:val="007A7D9C"/>
    <w:rsid w:val="007B3517"/>
    <w:rsid w:val="007B45D0"/>
    <w:rsid w:val="007B769E"/>
    <w:rsid w:val="007C3A92"/>
    <w:rsid w:val="007D3E4E"/>
    <w:rsid w:val="007D51D1"/>
    <w:rsid w:val="007D6B4B"/>
    <w:rsid w:val="007E170D"/>
    <w:rsid w:val="007E3968"/>
    <w:rsid w:val="007E7C20"/>
    <w:rsid w:val="007E7DF1"/>
    <w:rsid w:val="00804D0D"/>
    <w:rsid w:val="008051EF"/>
    <w:rsid w:val="00807776"/>
    <w:rsid w:val="008107B3"/>
    <w:rsid w:val="008116C2"/>
    <w:rsid w:val="0081242A"/>
    <w:rsid w:val="0081306E"/>
    <w:rsid w:val="00820387"/>
    <w:rsid w:val="00821D93"/>
    <w:rsid w:val="008244AA"/>
    <w:rsid w:val="008321C8"/>
    <w:rsid w:val="008367F1"/>
    <w:rsid w:val="00837663"/>
    <w:rsid w:val="00837C38"/>
    <w:rsid w:val="0084086D"/>
    <w:rsid w:val="008442D5"/>
    <w:rsid w:val="008447EC"/>
    <w:rsid w:val="00847ABB"/>
    <w:rsid w:val="00850342"/>
    <w:rsid w:val="00851F74"/>
    <w:rsid w:val="0085297E"/>
    <w:rsid w:val="008569FA"/>
    <w:rsid w:val="0085716E"/>
    <w:rsid w:val="008651BC"/>
    <w:rsid w:val="00870E5E"/>
    <w:rsid w:val="00871051"/>
    <w:rsid w:val="00876358"/>
    <w:rsid w:val="008768AE"/>
    <w:rsid w:val="008849D6"/>
    <w:rsid w:val="00886BA7"/>
    <w:rsid w:val="0089164C"/>
    <w:rsid w:val="0089402D"/>
    <w:rsid w:val="00894089"/>
    <w:rsid w:val="00894946"/>
    <w:rsid w:val="00895529"/>
    <w:rsid w:val="00895F5F"/>
    <w:rsid w:val="008A448C"/>
    <w:rsid w:val="008A6241"/>
    <w:rsid w:val="008B0779"/>
    <w:rsid w:val="008B13AC"/>
    <w:rsid w:val="008C0A13"/>
    <w:rsid w:val="008C5366"/>
    <w:rsid w:val="008D0760"/>
    <w:rsid w:val="008D4EBF"/>
    <w:rsid w:val="008D6A51"/>
    <w:rsid w:val="008D744A"/>
    <w:rsid w:val="008E44B0"/>
    <w:rsid w:val="008E5F54"/>
    <w:rsid w:val="008E7DFF"/>
    <w:rsid w:val="00904502"/>
    <w:rsid w:val="0090563C"/>
    <w:rsid w:val="009063F5"/>
    <w:rsid w:val="00906C23"/>
    <w:rsid w:val="00906E73"/>
    <w:rsid w:val="00912B74"/>
    <w:rsid w:val="00916FA7"/>
    <w:rsid w:val="009272C7"/>
    <w:rsid w:val="0093792B"/>
    <w:rsid w:val="00937DC9"/>
    <w:rsid w:val="009420CE"/>
    <w:rsid w:val="009474B5"/>
    <w:rsid w:val="0094764A"/>
    <w:rsid w:val="0095086D"/>
    <w:rsid w:val="009513B9"/>
    <w:rsid w:val="0096010F"/>
    <w:rsid w:val="00961EB5"/>
    <w:rsid w:val="009626DD"/>
    <w:rsid w:val="009668C6"/>
    <w:rsid w:val="0096721C"/>
    <w:rsid w:val="00981F3E"/>
    <w:rsid w:val="0099088A"/>
    <w:rsid w:val="00997B5D"/>
    <w:rsid w:val="009A36AC"/>
    <w:rsid w:val="009A3B7D"/>
    <w:rsid w:val="009B59E4"/>
    <w:rsid w:val="009D0FE1"/>
    <w:rsid w:val="009D6BC9"/>
    <w:rsid w:val="009E1E86"/>
    <w:rsid w:val="009E2B41"/>
    <w:rsid w:val="009E53D1"/>
    <w:rsid w:val="009E62DE"/>
    <w:rsid w:val="009E7F9D"/>
    <w:rsid w:val="009F1675"/>
    <w:rsid w:val="009F4450"/>
    <w:rsid w:val="009F4497"/>
    <w:rsid w:val="009F55B6"/>
    <w:rsid w:val="009F752D"/>
    <w:rsid w:val="009F7B41"/>
    <w:rsid w:val="00A008FC"/>
    <w:rsid w:val="00A05063"/>
    <w:rsid w:val="00A05C35"/>
    <w:rsid w:val="00A103F3"/>
    <w:rsid w:val="00A162A3"/>
    <w:rsid w:val="00A1722D"/>
    <w:rsid w:val="00A17AE8"/>
    <w:rsid w:val="00A260FB"/>
    <w:rsid w:val="00A304FA"/>
    <w:rsid w:val="00A3088D"/>
    <w:rsid w:val="00A30914"/>
    <w:rsid w:val="00A30F8C"/>
    <w:rsid w:val="00A33A65"/>
    <w:rsid w:val="00A33B13"/>
    <w:rsid w:val="00A3532C"/>
    <w:rsid w:val="00A37356"/>
    <w:rsid w:val="00A37E26"/>
    <w:rsid w:val="00A4527F"/>
    <w:rsid w:val="00A4546A"/>
    <w:rsid w:val="00A4705A"/>
    <w:rsid w:val="00A4765A"/>
    <w:rsid w:val="00A66DD7"/>
    <w:rsid w:val="00A77A65"/>
    <w:rsid w:val="00A77E48"/>
    <w:rsid w:val="00A834DA"/>
    <w:rsid w:val="00A83693"/>
    <w:rsid w:val="00A8689E"/>
    <w:rsid w:val="00A86B4E"/>
    <w:rsid w:val="00A9189A"/>
    <w:rsid w:val="00A92172"/>
    <w:rsid w:val="00A961BC"/>
    <w:rsid w:val="00AA4570"/>
    <w:rsid w:val="00AA6529"/>
    <w:rsid w:val="00AD6AFE"/>
    <w:rsid w:val="00AE123A"/>
    <w:rsid w:val="00AE4F46"/>
    <w:rsid w:val="00AE7661"/>
    <w:rsid w:val="00AF23CF"/>
    <w:rsid w:val="00AF5512"/>
    <w:rsid w:val="00AF5D37"/>
    <w:rsid w:val="00AF7AE5"/>
    <w:rsid w:val="00B010EA"/>
    <w:rsid w:val="00B04B8B"/>
    <w:rsid w:val="00B06494"/>
    <w:rsid w:val="00B13021"/>
    <w:rsid w:val="00B158E9"/>
    <w:rsid w:val="00B167FF"/>
    <w:rsid w:val="00B22D10"/>
    <w:rsid w:val="00B31459"/>
    <w:rsid w:val="00B315F0"/>
    <w:rsid w:val="00B32327"/>
    <w:rsid w:val="00B333E7"/>
    <w:rsid w:val="00B35FFF"/>
    <w:rsid w:val="00B36CBE"/>
    <w:rsid w:val="00B41B91"/>
    <w:rsid w:val="00B51DFE"/>
    <w:rsid w:val="00B5229E"/>
    <w:rsid w:val="00B5240F"/>
    <w:rsid w:val="00B53624"/>
    <w:rsid w:val="00B54B90"/>
    <w:rsid w:val="00B571C5"/>
    <w:rsid w:val="00B63114"/>
    <w:rsid w:val="00B741BF"/>
    <w:rsid w:val="00B75495"/>
    <w:rsid w:val="00B75B5E"/>
    <w:rsid w:val="00B77419"/>
    <w:rsid w:val="00B80F9B"/>
    <w:rsid w:val="00B827D6"/>
    <w:rsid w:val="00B82A45"/>
    <w:rsid w:val="00B83FA0"/>
    <w:rsid w:val="00B849F3"/>
    <w:rsid w:val="00B84F64"/>
    <w:rsid w:val="00B8637D"/>
    <w:rsid w:val="00B87083"/>
    <w:rsid w:val="00B90054"/>
    <w:rsid w:val="00B931F2"/>
    <w:rsid w:val="00B95153"/>
    <w:rsid w:val="00BA1329"/>
    <w:rsid w:val="00BA2C8D"/>
    <w:rsid w:val="00BA302C"/>
    <w:rsid w:val="00BA325F"/>
    <w:rsid w:val="00BB0B6C"/>
    <w:rsid w:val="00BB1B1D"/>
    <w:rsid w:val="00BB1DE8"/>
    <w:rsid w:val="00BB21BF"/>
    <w:rsid w:val="00BB4F3C"/>
    <w:rsid w:val="00BB7B85"/>
    <w:rsid w:val="00BD2280"/>
    <w:rsid w:val="00BD2DCD"/>
    <w:rsid w:val="00BD3707"/>
    <w:rsid w:val="00BE08DA"/>
    <w:rsid w:val="00BE103D"/>
    <w:rsid w:val="00BE2D38"/>
    <w:rsid w:val="00BE4590"/>
    <w:rsid w:val="00BE47A1"/>
    <w:rsid w:val="00BF134E"/>
    <w:rsid w:val="00BF5E90"/>
    <w:rsid w:val="00BF6F05"/>
    <w:rsid w:val="00C0155A"/>
    <w:rsid w:val="00C02D53"/>
    <w:rsid w:val="00C10A5B"/>
    <w:rsid w:val="00C11C98"/>
    <w:rsid w:val="00C124E6"/>
    <w:rsid w:val="00C13FAA"/>
    <w:rsid w:val="00C230DA"/>
    <w:rsid w:val="00C276C8"/>
    <w:rsid w:val="00C317D5"/>
    <w:rsid w:val="00C33A73"/>
    <w:rsid w:val="00C34C64"/>
    <w:rsid w:val="00C36514"/>
    <w:rsid w:val="00C401CB"/>
    <w:rsid w:val="00C40B67"/>
    <w:rsid w:val="00C445FC"/>
    <w:rsid w:val="00C454E7"/>
    <w:rsid w:val="00C47C15"/>
    <w:rsid w:val="00C537C7"/>
    <w:rsid w:val="00C57573"/>
    <w:rsid w:val="00C6064A"/>
    <w:rsid w:val="00C61115"/>
    <w:rsid w:val="00C962B9"/>
    <w:rsid w:val="00C9652E"/>
    <w:rsid w:val="00C96754"/>
    <w:rsid w:val="00CA0502"/>
    <w:rsid w:val="00CA2CB6"/>
    <w:rsid w:val="00CA3B41"/>
    <w:rsid w:val="00CB34BE"/>
    <w:rsid w:val="00CB7A5F"/>
    <w:rsid w:val="00CC2298"/>
    <w:rsid w:val="00CC281D"/>
    <w:rsid w:val="00CC29B4"/>
    <w:rsid w:val="00CC652E"/>
    <w:rsid w:val="00CC7296"/>
    <w:rsid w:val="00CD092B"/>
    <w:rsid w:val="00CD2B90"/>
    <w:rsid w:val="00CD3E9B"/>
    <w:rsid w:val="00CE19F3"/>
    <w:rsid w:val="00CE1FBD"/>
    <w:rsid w:val="00CE2805"/>
    <w:rsid w:val="00CE3E98"/>
    <w:rsid w:val="00CE5F85"/>
    <w:rsid w:val="00CF2444"/>
    <w:rsid w:val="00CF5F56"/>
    <w:rsid w:val="00CF60A9"/>
    <w:rsid w:val="00D04DA8"/>
    <w:rsid w:val="00D0629B"/>
    <w:rsid w:val="00D2772C"/>
    <w:rsid w:val="00D34C42"/>
    <w:rsid w:val="00D43EC8"/>
    <w:rsid w:val="00D43F97"/>
    <w:rsid w:val="00D4722B"/>
    <w:rsid w:val="00D47AD9"/>
    <w:rsid w:val="00D52D72"/>
    <w:rsid w:val="00D54A5E"/>
    <w:rsid w:val="00D70579"/>
    <w:rsid w:val="00D76611"/>
    <w:rsid w:val="00D85FD5"/>
    <w:rsid w:val="00D90EB1"/>
    <w:rsid w:val="00DA2086"/>
    <w:rsid w:val="00DB06AC"/>
    <w:rsid w:val="00DB0F5A"/>
    <w:rsid w:val="00DB1644"/>
    <w:rsid w:val="00DB3F1F"/>
    <w:rsid w:val="00DB73E4"/>
    <w:rsid w:val="00DB7E02"/>
    <w:rsid w:val="00DD433F"/>
    <w:rsid w:val="00DD5AFF"/>
    <w:rsid w:val="00DE11E3"/>
    <w:rsid w:val="00DE29FB"/>
    <w:rsid w:val="00DE3AFE"/>
    <w:rsid w:val="00DE6EC5"/>
    <w:rsid w:val="00DF0A91"/>
    <w:rsid w:val="00DF64C3"/>
    <w:rsid w:val="00E01BC8"/>
    <w:rsid w:val="00E05308"/>
    <w:rsid w:val="00E1035F"/>
    <w:rsid w:val="00E10870"/>
    <w:rsid w:val="00E16176"/>
    <w:rsid w:val="00E17804"/>
    <w:rsid w:val="00E23EFA"/>
    <w:rsid w:val="00E24F21"/>
    <w:rsid w:val="00E24FCC"/>
    <w:rsid w:val="00E26EEB"/>
    <w:rsid w:val="00E3100C"/>
    <w:rsid w:val="00E32014"/>
    <w:rsid w:val="00E32D75"/>
    <w:rsid w:val="00E33FC7"/>
    <w:rsid w:val="00E3449B"/>
    <w:rsid w:val="00E43A24"/>
    <w:rsid w:val="00E44417"/>
    <w:rsid w:val="00E45FC4"/>
    <w:rsid w:val="00E47228"/>
    <w:rsid w:val="00E475C7"/>
    <w:rsid w:val="00E50AA7"/>
    <w:rsid w:val="00E55098"/>
    <w:rsid w:val="00E56C5B"/>
    <w:rsid w:val="00E604D3"/>
    <w:rsid w:val="00E64DE4"/>
    <w:rsid w:val="00E65B49"/>
    <w:rsid w:val="00E66684"/>
    <w:rsid w:val="00E6777E"/>
    <w:rsid w:val="00E70213"/>
    <w:rsid w:val="00E71EF6"/>
    <w:rsid w:val="00E8110F"/>
    <w:rsid w:val="00E81BF9"/>
    <w:rsid w:val="00E82090"/>
    <w:rsid w:val="00E9121F"/>
    <w:rsid w:val="00E973F0"/>
    <w:rsid w:val="00EA06F6"/>
    <w:rsid w:val="00EA267B"/>
    <w:rsid w:val="00EB3F7A"/>
    <w:rsid w:val="00EC4199"/>
    <w:rsid w:val="00EE0825"/>
    <w:rsid w:val="00EE46F4"/>
    <w:rsid w:val="00EF1FB7"/>
    <w:rsid w:val="00EF2D10"/>
    <w:rsid w:val="00EF5090"/>
    <w:rsid w:val="00EF5627"/>
    <w:rsid w:val="00F022ED"/>
    <w:rsid w:val="00F02305"/>
    <w:rsid w:val="00F06416"/>
    <w:rsid w:val="00F1081A"/>
    <w:rsid w:val="00F13331"/>
    <w:rsid w:val="00F1502D"/>
    <w:rsid w:val="00F21DE9"/>
    <w:rsid w:val="00F233BF"/>
    <w:rsid w:val="00F23FF4"/>
    <w:rsid w:val="00F257E0"/>
    <w:rsid w:val="00F3083D"/>
    <w:rsid w:val="00F344DC"/>
    <w:rsid w:val="00F37712"/>
    <w:rsid w:val="00F42703"/>
    <w:rsid w:val="00F433B2"/>
    <w:rsid w:val="00F46A0A"/>
    <w:rsid w:val="00F60DE7"/>
    <w:rsid w:val="00F62EE2"/>
    <w:rsid w:val="00F70E01"/>
    <w:rsid w:val="00F728CE"/>
    <w:rsid w:val="00F743B0"/>
    <w:rsid w:val="00F813A7"/>
    <w:rsid w:val="00F8344C"/>
    <w:rsid w:val="00F836DC"/>
    <w:rsid w:val="00F8615B"/>
    <w:rsid w:val="00F87DD9"/>
    <w:rsid w:val="00F90546"/>
    <w:rsid w:val="00F92980"/>
    <w:rsid w:val="00F95584"/>
    <w:rsid w:val="00F973A8"/>
    <w:rsid w:val="00FA07E0"/>
    <w:rsid w:val="00FA4D98"/>
    <w:rsid w:val="00FA4F8D"/>
    <w:rsid w:val="00FA799A"/>
    <w:rsid w:val="00FB2C74"/>
    <w:rsid w:val="00FB5811"/>
    <w:rsid w:val="00FB63D6"/>
    <w:rsid w:val="00FB7D80"/>
    <w:rsid w:val="00FC2620"/>
    <w:rsid w:val="00FC47F7"/>
    <w:rsid w:val="00FD0A3F"/>
    <w:rsid w:val="00FD1D6E"/>
    <w:rsid w:val="00FE1BAF"/>
    <w:rsid w:val="00FE43AE"/>
    <w:rsid w:val="00FE7DD0"/>
    <w:rsid w:val="00FF2801"/>
    <w:rsid w:val="00FF7DC3"/>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A3A4"/>
  <w15:docId w15:val="{AF010FA1-2A00-4002-9292-7634BECD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F1"/>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5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unhideWhenUsed/>
    <w:rsid w:val="00712BE3"/>
    <w:rPr>
      <w:sz w:val="16"/>
      <w:szCs w:val="16"/>
    </w:rPr>
  </w:style>
  <w:style w:type="paragraph" w:styleId="HTMLPreformatted">
    <w:name w:val="HTML Preformatted"/>
    <w:basedOn w:val="Normal"/>
    <w:link w:val="HTMLPreformattedChar"/>
    <w:uiPriority w:val="99"/>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1583B"/>
    <w:rPr>
      <w:rFonts w:ascii="Consolas" w:hAnsi="Consolas"/>
      <w:sz w:val="20"/>
      <w:szCs w:val="20"/>
    </w:rPr>
  </w:style>
  <w:style w:type="paragraph" w:styleId="FootnoteText">
    <w:name w:val="footnote text"/>
    <w:basedOn w:val="Normal"/>
    <w:link w:val="FootnoteTextChar"/>
    <w:uiPriority w:val="99"/>
    <w:semiHidden/>
    <w:unhideWhenUsed/>
    <w:rsid w:val="00F46A0A"/>
    <w:pPr>
      <w:spacing w:after="0" w:line="240" w:lineRule="auto"/>
    </w:pPr>
    <w:rPr>
      <w:rFonts w:eastAsia="Batang"/>
      <w:sz w:val="20"/>
      <w:szCs w:val="20"/>
      <w:lang w:val="en-GB"/>
    </w:rPr>
  </w:style>
  <w:style w:type="character" w:customStyle="1" w:styleId="FootnoteTextChar">
    <w:name w:val="Footnote Text Char"/>
    <w:basedOn w:val="DefaultParagraphFont"/>
    <w:link w:val="FootnoteText"/>
    <w:uiPriority w:val="99"/>
    <w:semiHidden/>
    <w:rsid w:val="00F46A0A"/>
    <w:rPr>
      <w:rFonts w:eastAsia="Batang"/>
      <w:sz w:val="20"/>
      <w:szCs w:val="20"/>
      <w:lang w:val="en-GB"/>
    </w:rPr>
  </w:style>
  <w:style w:type="character" w:styleId="FootnoteReference">
    <w:name w:val="footnote reference"/>
    <w:basedOn w:val="DefaultParagraphFont"/>
    <w:uiPriority w:val="99"/>
    <w:semiHidden/>
    <w:unhideWhenUsed/>
    <w:rsid w:val="00F46A0A"/>
    <w:rPr>
      <w:vertAlign w:val="superscript"/>
    </w:rPr>
  </w:style>
  <w:style w:type="paragraph" w:styleId="PlainText">
    <w:name w:val="Plain Text"/>
    <w:basedOn w:val="Normal"/>
    <w:link w:val="PlainTextChar"/>
    <w:uiPriority w:val="99"/>
    <w:unhideWhenUsed/>
    <w:rsid w:val="00F46A0A"/>
    <w:pPr>
      <w:spacing w:after="0" w:line="240" w:lineRule="auto"/>
    </w:pPr>
    <w:rPr>
      <w:rFonts w:ascii="Consolas" w:eastAsia="Batang" w:hAnsi="Consolas"/>
      <w:sz w:val="21"/>
      <w:szCs w:val="21"/>
      <w:lang w:val="en-GB"/>
    </w:rPr>
  </w:style>
  <w:style w:type="character" w:customStyle="1" w:styleId="PlainTextChar">
    <w:name w:val="Plain Text Char"/>
    <w:basedOn w:val="DefaultParagraphFont"/>
    <w:link w:val="PlainText"/>
    <w:uiPriority w:val="99"/>
    <w:rsid w:val="00F46A0A"/>
    <w:rPr>
      <w:rFonts w:ascii="Consolas" w:eastAsia="Batang" w:hAnsi="Consolas"/>
      <w:sz w:val="21"/>
      <w:szCs w:val="21"/>
      <w:lang w:val="en-GB"/>
    </w:rPr>
  </w:style>
  <w:style w:type="numbering" w:customStyle="1" w:styleId="NoList1">
    <w:name w:val="No List1"/>
    <w:next w:val="NoList"/>
    <w:uiPriority w:val="99"/>
    <w:semiHidden/>
    <w:unhideWhenUsed/>
    <w:rsid w:val="001A7F56"/>
  </w:style>
  <w:style w:type="numbering" w:customStyle="1" w:styleId="NoList2">
    <w:name w:val="No List2"/>
    <w:next w:val="NoList"/>
    <w:uiPriority w:val="99"/>
    <w:semiHidden/>
    <w:unhideWhenUsed/>
    <w:rsid w:val="00F233BF"/>
  </w:style>
  <w:style w:type="paragraph" w:customStyle="1" w:styleId="CM4">
    <w:name w:val="CM4"/>
    <w:basedOn w:val="Normal"/>
    <w:next w:val="Normal"/>
    <w:rsid w:val="005B4307"/>
    <w:pPr>
      <w:autoSpaceDE w:val="0"/>
      <w:autoSpaceDN w:val="0"/>
      <w:adjustRightInd w:val="0"/>
      <w:spacing w:after="0" w:line="240" w:lineRule="auto"/>
    </w:pPr>
    <w:rPr>
      <w:rFonts w:ascii="EUAlbertina" w:eastAsia="Times New Roman" w:hAnsi="EUAlbertina" w:cs="Times New Roman"/>
      <w:sz w:val="24"/>
      <w:szCs w:val="24"/>
      <w:lang w:val="sr-Latn-RS" w:eastAsia="sr-Latn-RS"/>
    </w:rPr>
  </w:style>
  <w:style w:type="paragraph" w:customStyle="1" w:styleId="Default">
    <w:name w:val="Default"/>
    <w:rsid w:val="00FE43AE"/>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paragraph" w:styleId="NormalWeb">
    <w:name w:val="Normal (Web)"/>
    <w:basedOn w:val="Normal"/>
    <w:uiPriority w:val="99"/>
    <w:unhideWhenUsed/>
    <w:rsid w:val="00870E5E"/>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870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004">
      <w:bodyDiv w:val="1"/>
      <w:marLeft w:val="0"/>
      <w:marRight w:val="0"/>
      <w:marTop w:val="0"/>
      <w:marBottom w:val="0"/>
      <w:divBdr>
        <w:top w:val="none" w:sz="0" w:space="0" w:color="auto"/>
        <w:left w:val="none" w:sz="0" w:space="0" w:color="auto"/>
        <w:bottom w:val="none" w:sz="0" w:space="0" w:color="auto"/>
        <w:right w:val="none" w:sz="0" w:space="0" w:color="auto"/>
      </w:divBdr>
    </w:div>
    <w:div w:id="131751453">
      <w:bodyDiv w:val="1"/>
      <w:marLeft w:val="0"/>
      <w:marRight w:val="0"/>
      <w:marTop w:val="0"/>
      <w:marBottom w:val="0"/>
      <w:divBdr>
        <w:top w:val="none" w:sz="0" w:space="0" w:color="auto"/>
        <w:left w:val="none" w:sz="0" w:space="0" w:color="auto"/>
        <w:bottom w:val="none" w:sz="0" w:space="0" w:color="auto"/>
        <w:right w:val="none" w:sz="0" w:space="0" w:color="auto"/>
      </w:divBdr>
    </w:div>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220285517">
      <w:bodyDiv w:val="1"/>
      <w:marLeft w:val="0"/>
      <w:marRight w:val="0"/>
      <w:marTop w:val="0"/>
      <w:marBottom w:val="0"/>
      <w:divBdr>
        <w:top w:val="none" w:sz="0" w:space="0" w:color="auto"/>
        <w:left w:val="none" w:sz="0" w:space="0" w:color="auto"/>
        <w:bottom w:val="none" w:sz="0" w:space="0" w:color="auto"/>
        <w:right w:val="none" w:sz="0" w:space="0" w:color="auto"/>
      </w:divBdr>
    </w:div>
    <w:div w:id="233205203">
      <w:bodyDiv w:val="1"/>
      <w:marLeft w:val="0"/>
      <w:marRight w:val="0"/>
      <w:marTop w:val="0"/>
      <w:marBottom w:val="0"/>
      <w:divBdr>
        <w:top w:val="none" w:sz="0" w:space="0" w:color="auto"/>
        <w:left w:val="none" w:sz="0" w:space="0" w:color="auto"/>
        <w:bottom w:val="none" w:sz="0" w:space="0" w:color="auto"/>
        <w:right w:val="none" w:sz="0" w:space="0" w:color="auto"/>
      </w:divBdr>
    </w:div>
    <w:div w:id="275911406">
      <w:bodyDiv w:val="1"/>
      <w:marLeft w:val="0"/>
      <w:marRight w:val="0"/>
      <w:marTop w:val="0"/>
      <w:marBottom w:val="0"/>
      <w:divBdr>
        <w:top w:val="none" w:sz="0" w:space="0" w:color="auto"/>
        <w:left w:val="none" w:sz="0" w:space="0" w:color="auto"/>
        <w:bottom w:val="none" w:sz="0" w:space="0" w:color="auto"/>
        <w:right w:val="none" w:sz="0" w:space="0" w:color="auto"/>
      </w:divBdr>
    </w:div>
    <w:div w:id="392318012">
      <w:bodyDiv w:val="1"/>
      <w:marLeft w:val="0"/>
      <w:marRight w:val="0"/>
      <w:marTop w:val="0"/>
      <w:marBottom w:val="0"/>
      <w:divBdr>
        <w:top w:val="none" w:sz="0" w:space="0" w:color="auto"/>
        <w:left w:val="none" w:sz="0" w:space="0" w:color="auto"/>
        <w:bottom w:val="none" w:sz="0" w:space="0" w:color="auto"/>
        <w:right w:val="none" w:sz="0" w:space="0" w:color="auto"/>
      </w:divBdr>
    </w:div>
    <w:div w:id="502473560">
      <w:bodyDiv w:val="1"/>
      <w:marLeft w:val="0"/>
      <w:marRight w:val="0"/>
      <w:marTop w:val="0"/>
      <w:marBottom w:val="0"/>
      <w:divBdr>
        <w:top w:val="none" w:sz="0" w:space="0" w:color="auto"/>
        <w:left w:val="none" w:sz="0" w:space="0" w:color="auto"/>
        <w:bottom w:val="none" w:sz="0" w:space="0" w:color="auto"/>
        <w:right w:val="none" w:sz="0" w:space="0" w:color="auto"/>
      </w:divBdr>
    </w:div>
    <w:div w:id="559942867">
      <w:bodyDiv w:val="1"/>
      <w:marLeft w:val="0"/>
      <w:marRight w:val="0"/>
      <w:marTop w:val="0"/>
      <w:marBottom w:val="0"/>
      <w:divBdr>
        <w:top w:val="none" w:sz="0" w:space="0" w:color="auto"/>
        <w:left w:val="none" w:sz="0" w:space="0" w:color="auto"/>
        <w:bottom w:val="none" w:sz="0" w:space="0" w:color="auto"/>
        <w:right w:val="none" w:sz="0" w:space="0" w:color="auto"/>
      </w:divBdr>
    </w:div>
    <w:div w:id="61433752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888497597">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0327325">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377926285">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887057980">
      <w:bodyDiv w:val="1"/>
      <w:marLeft w:val="0"/>
      <w:marRight w:val="0"/>
      <w:marTop w:val="0"/>
      <w:marBottom w:val="0"/>
      <w:divBdr>
        <w:top w:val="none" w:sz="0" w:space="0" w:color="auto"/>
        <w:left w:val="none" w:sz="0" w:space="0" w:color="auto"/>
        <w:bottom w:val="none" w:sz="0" w:space="0" w:color="auto"/>
        <w:right w:val="none" w:sz="0" w:space="0" w:color="auto"/>
      </w:divBdr>
      <w:divsChild>
        <w:div w:id="518393364">
          <w:marLeft w:val="0"/>
          <w:marRight w:val="0"/>
          <w:marTop w:val="0"/>
          <w:marBottom w:val="0"/>
          <w:divBdr>
            <w:top w:val="none" w:sz="0" w:space="0" w:color="auto"/>
            <w:left w:val="none" w:sz="0" w:space="0" w:color="auto"/>
            <w:bottom w:val="none" w:sz="0" w:space="0" w:color="auto"/>
            <w:right w:val="none" w:sz="0" w:space="0" w:color="auto"/>
          </w:divBdr>
          <w:divsChild>
            <w:div w:id="1190143039">
              <w:marLeft w:val="0"/>
              <w:marRight w:val="60"/>
              <w:marTop w:val="0"/>
              <w:marBottom w:val="0"/>
              <w:divBdr>
                <w:top w:val="none" w:sz="0" w:space="0" w:color="auto"/>
                <w:left w:val="none" w:sz="0" w:space="0" w:color="auto"/>
                <w:bottom w:val="none" w:sz="0" w:space="0" w:color="auto"/>
                <w:right w:val="none" w:sz="0" w:space="0" w:color="auto"/>
              </w:divBdr>
              <w:divsChild>
                <w:div w:id="2137209839">
                  <w:marLeft w:val="0"/>
                  <w:marRight w:val="0"/>
                  <w:marTop w:val="0"/>
                  <w:marBottom w:val="120"/>
                  <w:divBdr>
                    <w:top w:val="single" w:sz="6" w:space="0" w:color="C0C0C0"/>
                    <w:left w:val="single" w:sz="6" w:space="0" w:color="D9D9D9"/>
                    <w:bottom w:val="single" w:sz="6" w:space="0" w:color="D9D9D9"/>
                    <w:right w:val="single" w:sz="6" w:space="0" w:color="D9D9D9"/>
                  </w:divBdr>
                  <w:divsChild>
                    <w:div w:id="1428577604">
                      <w:marLeft w:val="0"/>
                      <w:marRight w:val="0"/>
                      <w:marTop w:val="0"/>
                      <w:marBottom w:val="0"/>
                      <w:divBdr>
                        <w:top w:val="none" w:sz="0" w:space="0" w:color="auto"/>
                        <w:left w:val="none" w:sz="0" w:space="0" w:color="auto"/>
                        <w:bottom w:val="none" w:sz="0" w:space="0" w:color="auto"/>
                        <w:right w:val="none" w:sz="0" w:space="0" w:color="auto"/>
                      </w:divBdr>
                    </w:div>
                    <w:div w:id="573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2001">
          <w:marLeft w:val="0"/>
          <w:marRight w:val="0"/>
          <w:marTop w:val="0"/>
          <w:marBottom w:val="0"/>
          <w:divBdr>
            <w:top w:val="none" w:sz="0" w:space="0" w:color="auto"/>
            <w:left w:val="none" w:sz="0" w:space="0" w:color="auto"/>
            <w:bottom w:val="none" w:sz="0" w:space="0" w:color="auto"/>
            <w:right w:val="none" w:sz="0" w:space="0" w:color="auto"/>
          </w:divBdr>
          <w:divsChild>
            <w:div w:id="180896183">
              <w:marLeft w:val="60"/>
              <w:marRight w:val="0"/>
              <w:marTop w:val="0"/>
              <w:marBottom w:val="0"/>
              <w:divBdr>
                <w:top w:val="none" w:sz="0" w:space="0" w:color="auto"/>
                <w:left w:val="none" w:sz="0" w:space="0" w:color="auto"/>
                <w:bottom w:val="none" w:sz="0" w:space="0" w:color="auto"/>
                <w:right w:val="none" w:sz="0" w:space="0" w:color="auto"/>
              </w:divBdr>
              <w:divsChild>
                <w:div w:id="1725911636">
                  <w:marLeft w:val="0"/>
                  <w:marRight w:val="0"/>
                  <w:marTop w:val="0"/>
                  <w:marBottom w:val="0"/>
                  <w:divBdr>
                    <w:top w:val="none" w:sz="0" w:space="0" w:color="auto"/>
                    <w:left w:val="none" w:sz="0" w:space="0" w:color="auto"/>
                    <w:bottom w:val="none" w:sz="0" w:space="0" w:color="auto"/>
                    <w:right w:val="none" w:sz="0" w:space="0" w:color="auto"/>
                  </w:divBdr>
                  <w:divsChild>
                    <w:div w:id="810708148">
                      <w:marLeft w:val="0"/>
                      <w:marRight w:val="0"/>
                      <w:marTop w:val="0"/>
                      <w:marBottom w:val="120"/>
                      <w:divBdr>
                        <w:top w:val="single" w:sz="6" w:space="0" w:color="F5F5F5"/>
                        <w:left w:val="single" w:sz="6" w:space="0" w:color="F5F5F5"/>
                        <w:bottom w:val="single" w:sz="6" w:space="0" w:color="F5F5F5"/>
                        <w:right w:val="single" w:sz="6" w:space="0" w:color="F5F5F5"/>
                      </w:divBdr>
                      <w:divsChild>
                        <w:div w:id="1665275600">
                          <w:marLeft w:val="0"/>
                          <w:marRight w:val="0"/>
                          <w:marTop w:val="0"/>
                          <w:marBottom w:val="0"/>
                          <w:divBdr>
                            <w:top w:val="none" w:sz="0" w:space="0" w:color="auto"/>
                            <w:left w:val="none" w:sz="0" w:space="0" w:color="auto"/>
                            <w:bottom w:val="none" w:sz="0" w:space="0" w:color="auto"/>
                            <w:right w:val="none" w:sz="0" w:space="0" w:color="auto"/>
                          </w:divBdr>
                          <w:divsChild>
                            <w:div w:id="8180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7F97-EA2A-48F4-B443-0509CF19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nora bakalli</cp:lastModifiedBy>
  <cp:revision>2</cp:revision>
  <cp:lastPrinted>2018-02-16T10:21:00Z</cp:lastPrinted>
  <dcterms:created xsi:type="dcterms:W3CDTF">2019-05-23T09:10:00Z</dcterms:created>
  <dcterms:modified xsi:type="dcterms:W3CDTF">2019-05-23T09:10:00Z</dcterms:modified>
</cp:coreProperties>
</file>