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E2" w:rsidRPr="003473C8" w:rsidRDefault="00D244E2" w:rsidP="00D244E2">
      <w:pPr>
        <w:ind w:left="5040" w:firstLine="720"/>
        <w:rPr>
          <w:rFonts w:ascii="Book Antiqua" w:hAnsi="Book Antiqua"/>
          <w:b/>
          <w:sz w:val="22"/>
          <w:szCs w:val="22"/>
        </w:rPr>
      </w:pPr>
    </w:p>
    <w:p w:rsidR="00D244E2" w:rsidRPr="003473C8" w:rsidRDefault="00D244E2" w:rsidP="00D244E2">
      <w:pPr>
        <w:ind w:left="5040" w:firstLine="720"/>
        <w:rPr>
          <w:rFonts w:ascii="Book Antiqua" w:hAnsi="Book Antiqua"/>
          <w:b/>
          <w:sz w:val="22"/>
          <w:szCs w:val="22"/>
        </w:rPr>
      </w:pPr>
    </w:p>
    <w:p w:rsidR="00D244E2" w:rsidRPr="003473C8" w:rsidRDefault="00D244E2" w:rsidP="00D244E2">
      <w:pPr>
        <w:ind w:left="5040" w:firstLine="720"/>
        <w:rPr>
          <w:rFonts w:ascii="Book Antiqua" w:hAnsi="Book Antiqua"/>
          <w:b/>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664C95" w:rsidRPr="003473C8" w:rsidRDefault="00664C95" w:rsidP="00664C95">
      <w:pPr>
        <w:rPr>
          <w:rFonts w:ascii="Book Antiqua" w:hAnsi="Book Antiqua"/>
          <w:sz w:val="22"/>
          <w:szCs w:val="22"/>
        </w:rPr>
      </w:pPr>
    </w:p>
    <w:p w:rsidR="00A55D60" w:rsidRPr="003473C8" w:rsidRDefault="00A55D60" w:rsidP="00A55D60">
      <w:pPr>
        <w:tabs>
          <w:tab w:val="left" w:pos="4035"/>
        </w:tabs>
        <w:jc w:val="center"/>
        <w:rPr>
          <w:rFonts w:ascii="Book Antiqua" w:hAnsi="Book Antiqua"/>
          <w:b/>
          <w:sz w:val="32"/>
          <w:szCs w:val="32"/>
        </w:rPr>
      </w:pPr>
      <w:r w:rsidRPr="003473C8">
        <w:rPr>
          <w:rFonts w:ascii="Book Antiqua" w:hAnsi="Book Antiqua"/>
          <w:b/>
          <w:sz w:val="32"/>
          <w:szCs w:val="32"/>
        </w:rPr>
        <w:t>REPORT ON</w:t>
      </w:r>
    </w:p>
    <w:p w:rsidR="00A55D60" w:rsidRPr="003473C8" w:rsidRDefault="00A55D60" w:rsidP="00A55D60">
      <w:pPr>
        <w:tabs>
          <w:tab w:val="left" w:pos="4035"/>
        </w:tabs>
        <w:jc w:val="center"/>
        <w:rPr>
          <w:rFonts w:ascii="Book Antiqua" w:hAnsi="Book Antiqua"/>
          <w:b/>
          <w:sz w:val="32"/>
          <w:szCs w:val="32"/>
        </w:rPr>
      </w:pPr>
      <w:r w:rsidRPr="003473C8">
        <w:rPr>
          <w:rFonts w:ascii="Book Antiqua" w:hAnsi="Book Antiqua"/>
          <w:b/>
          <w:sz w:val="32"/>
          <w:szCs w:val="32"/>
        </w:rPr>
        <w:t>PUBLIC CONSULTATION OF THE INTERESTED PARTIES</w:t>
      </w:r>
    </w:p>
    <w:p w:rsidR="00664C95" w:rsidRPr="003473C8" w:rsidRDefault="00A55D60" w:rsidP="00706F0E">
      <w:pPr>
        <w:tabs>
          <w:tab w:val="left" w:pos="4035"/>
        </w:tabs>
        <w:jc w:val="center"/>
        <w:rPr>
          <w:rFonts w:ascii="Book Antiqua" w:hAnsi="Book Antiqua"/>
          <w:b/>
          <w:sz w:val="32"/>
          <w:szCs w:val="32"/>
        </w:rPr>
      </w:pPr>
      <w:proofErr w:type="gramStart"/>
      <w:r w:rsidRPr="003473C8">
        <w:rPr>
          <w:rFonts w:ascii="Book Antiqua" w:hAnsi="Book Antiqua"/>
          <w:b/>
          <w:sz w:val="32"/>
          <w:szCs w:val="32"/>
        </w:rPr>
        <w:t>NR.</w:t>
      </w:r>
      <w:proofErr w:type="gramEnd"/>
      <w:r w:rsidRPr="003473C8">
        <w:rPr>
          <w:rFonts w:ascii="Book Antiqua" w:hAnsi="Book Antiqua"/>
          <w:b/>
          <w:sz w:val="32"/>
          <w:szCs w:val="32"/>
        </w:rPr>
        <w:t xml:space="preserve"> 6/2014</w:t>
      </w: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664C95" w:rsidP="00664C95">
      <w:pPr>
        <w:tabs>
          <w:tab w:val="left" w:pos="4035"/>
        </w:tabs>
        <w:jc w:val="center"/>
        <w:rPr>
          <w:rFonts w:ascii="Book Antiqua" w:hAnsi="Book Antiqua"/>
          <w:sz w:val="22"/>
          <w:szCs w:val="22"/>
        </w:rPr>
      </w:pPr>
    </w:p>
    <w:p w:rsidR="00664C95" w:rsidRPr="003473C8" w:rsidRDefault="008C6C48" w:rsidP="00664C95">
      <w:pPr>
        <w:tabs>
          <w:tab w:val="left" w:pos="4035"/>
        </w:tabs>
        <w:jc w:val="center"/>
        <w:rPr>
          <w:rFonts w:ascii="Book Antiqua" w:hAnsi="Book Antiqua"/>
          <w:szCs w:val="22"/>
        </w:rPr>
      </w:pPr>
      <w:r w:rsidRPr="003473C8">
        <w:rPr>
          <w:rFonts w:ascii="Book Antiqua" w:hAnsi="Book Antiqua"/>
          <w:szCs w:val="22"/>
        </w:rPr>
        <w:t>25</w:t>
      </w:r>
      <w:r w:rsidR="00542234" w:rsidRPr="003473C8">
        <w:rPr>
          <w:rFonts w:ascii="Book Antiqua" w:hAnsi="Book Antiqua"/>
          <w:szCs w:val="22"/>
        </w:rPr>
        <w:t xml:space="preserve"> </w:t>
      </w:r>
      <w:r w:rsidR="003473C8" w:rsidRPr="003473C8">
        <w:rPr>
          <w:rFonts w:ascii="Book Antiqua" w:hAnsi="Book Antiqua"/>
          <w:szCs w:val="22"/>
        </w:rPr>
        <w:t>September</w:t>
      </w:r>
      <w:r w:rsidR="00664C95" w:rsidRPr="003473C8">
        <w:rPr>
          <w:rFonts w:ascii="Book Antiqua" w:hAnsi="Book Antiqua"/>
          <w:szCs w:val="22"/>
        </w:rPr>
        <w:t xml:space="preserve"> 201</w:t>
      </w:r>
      <w:r w:rsidR="003F1078" w:rsidRPr="003473C8">
        <w:rPr>
          <w:rFonts w:ascii="Book Antiqua" w:hAnsi="Book Antiqua"/>
          <w:szCs w:val="22"/>
        </w:rPr>
        <w:t>4</w:t>
      </w:r>
    </w:p>
    <w:p w:rsidR="00664C95" w:rsidRPr="003473C8" w:rsidRDefault="00664C95" w:rsidP="00664C95">
      <w:pPr>
        <w:tabs>
          <w:tab w:val="left" w:pos="4035"/>
        </w:tabs>
        <w:rPr>
          <w:rFonts w:ascii="Book Antiqua" w:hAnsi="Book Antiqua"/>
          <w:sz w:val="22"/>
          <w:szCs w:val="22"/>
        </w:rPr>
      </w:pPr>
    </w:p>
    <w:p w:rsidR="001A35B0" w:rsidRPr="003473C8" w:rsidRDefault="001A35B0" w:rsidP="001A35B0">
      <w:pPr>
        <w:tabs>
          <w:tab w:val="left" w:pos="4035"/>
        </w:tabs>
        <w:rPr>
          <w:rFonts w:ascii="Book Antiqua" w:hAnsi="Book Antiqua"/>
          <w:sz w:val="22"/>
          <w:szCs w:val="22"/>
        </w:rPr>
      </w:pPr>
    </w:p>
    <w:p w:rsidR="004B2A6F" w:rsidRPr="003473C8" w:rsidRDefault="004B2A6F" w:rsidP="00F1314D">
      <w:pPr>
        <w:tabs>
          <w:tab w:val="left" w:pos="4035"/>
        </w:tabs>
        <w:rPr>
          <w:rFonts w:ascii="Book Antiqua" w:hAnsi="Book Antiqua"/>
          <w:sz w:val="22"/>
          <w:szCs w:val="22"/>
        </w:rPr>
      </w:pPr>
    </w:p>
    <w:p w:rsidR="00664C95" w:rsidRPr="003473C8" w:rsidRDefault="00664C95" w:rsidP="00F1314D">
      <w:pPr>
        <w:tabs>
          <w:tab w:val="left" w:pos="4035"/>
        </w:tabs>
        <w:rPr>
          <w:rFonts w:ascii="Book Antiqua" w:hAnsi="Book Antiqua"/>
          <w:sz w:val="22"/>
          <w:szCs w:val="22"/>
        </w:rPr>
      </w:pPr>
    </w:p>
    <w:p w:rsidR="00664C95" w:rsidRPr="003473C8" w:rsidRDefault="003E291F" w:rsidP="003E291F">
      <w:pPr>
        <w:pStyle w:val="ListParagraph"/>
        <w:numPr>
          <w:ilvl w:val="0"/>
          <w:numId w:val="2"/>
        </w:numPr>
        <w:tabs>
          <w:tab w:val="left" w:pos="4035"/>
        </w:tabs>
        <w:spacing w:after="0" w:line="240" w:lineRule="auto"/>
        <w:rPr>
          <w:rFonts w:ascii="Book Antiqua" w:hAnsi="Book Antiqua"/>
          <w:b/>
          <w:lang w:val="en-GB"/>
        </w:rPr>
      </w:pPr>
      <w:r w:rsidRPr="003473C8">
        <w:rPr>
          <w:rFonts w:ascii="Book Antiqua" w:hAnsi="Book Antiqua"/>
          <w:b/>
          <w:lang w:val="en-GB"/>
        </w:rPr>
        <w:lastRenderedPageBreak/>
        <w:t>GENERAL</w:t>
      </w:r>
    </w:p>
    <w:p w:rsidR="00F1314D" w:rsidRPr="003473C8" w:rsidRDefault="00F1314D" w:rsidP="00F1314D">
      <w:pPr>
        <w:jc w:val="both"/>
        <w:rPr>
          <w:rFonts w:ascii="Book Antiqua" w:hAnsi="Book Antiqua"/>
          <w:sz w:val="22"/>
          <w:szCs w:val="22"/>
        </w:rPr>
      </w:pPr>
    </w:p>
    <w:p w:rsidR="003E291F" w:rsidRPr="003473C8" w:rsidRDefault="003E291F" w:rsidP="00F1314D">
      <w:pPr>
        <w:jc w:val="both"/>
        <w:rPr>
          <w:rFonts w:ascii="Book Antiqua" w:hAnsi="Book Antiqua"/>
          <w:sz w:val="22"/>
          <w:szCs w:val="22"/>
        </w:rPr>
      </w:pPr>
      <w:r w:rsidRPr="003473C8">
        <w:rPr>
          <w:rFonts w:ascii="Book Antiqua" w:hAnsi="Book Antiqua"/>
          <w:sz w:val="22"/>
          <w:szCs w:val="22"/>
        </w:rPr>
        <w:t>This report has been prepared in accordance with the requirements of the Administrative Instruction no. 01/2012 on procedures of public consultation of the interest parties regarding the following CAA’s draft regulation:</w:t>
      </w:r>
    </w:p>
    <w:p w:rsidR="003E291F" w:rsidRPr="003473C8" w:rsidRDefault="003E291F" w:rsidP="00F1314D">
      <w:pPr>
        <w:jc w:val="both"/>
        <w:rPr>
          <w:rFonts w:ascii="Book Antiqua" w:hAnsi="Book Antiqua"/>
          <w:sz w:val="22"/>
          <w:szCs w:val="22"/>
        </w:rPr>
      </w:pPr>
    </w:p>
    <w:p w:rsidR="003F00EA" w:rsidRPr="003473C8" w:rsidRDefault="003F00EA" w:rsidP="003F00EA">
      <w:pPr>
        <w:jc w:val="both"/>
        <w:rPr>
          <w:rFonts w:ascii="Book Antiqua" w:hAnsi="Book Antiqua"/>
          <w:b/>
          <w:bCs/>
          <w:sz w:val="22"/>
          <w:szCs w:val="22"/>
        </w:rPr>
      </w:pPr>
      <w:r w:rsidRPr="003473C8">
        <w:rPr>
          <w:rFonts w:ascii="Book Antiqua" w:hAnsi="Book Antiqua"/>
          <w:b/>
          <w:bCs/>
          <w:sz w:val="22"/>
          <w:szCs w:val="22"/>
        </w:rPr>
        <w:t>Draft regulation on the conditions and methods of transporting dangerous goods by air</w:t>
      </w:r>
    </w:p>
    <w:p w:rsidR="00416B07" w:rsidRPr="003473C8" w:rsidRDefault="00416B07" w:rsidP="00F1314D">
      <w:pPr>
        <w:jc w:val="both"/>
        <w:rPr>
          <w:rFonts w:ascii="Book Antiqua" w:hAnsi="Book Antiqua"/>
          <w:sz w:val="22"/>
          <w:szCs w:val="22"/>
        </w:rPr>
      </w:pPr>
    </w:p>
    <w:p w:rsidR="003F00EA" w:rsidRPr="003473C8" w:rsidRDefault="003473C8" w:rsidP="00F1314D">
      <w:pPr>
        <w:jc w:val="both"/>
        <w:rPr>
          <w:rFonts w:ascii="Book Antiqua" w:hAnsi="Book Antiqua"/>
          <w:sz w:val="22"/>
          <w:szCs w:val="22"/>
          <w:lang w:val="en-US"/>
        </w:rPr>
      </w:pPr>
      <w:r w:rsidRPr="003473C8">
        <w:rPr>
          <w:rFonts w:ascii="Book Antiqua" w:hAnsi="Book Antiqua"/>
          <w:sz w:val="22"/>
          <w:szCs w:val="22"/>
          <w:lang w:val="en-US"/>
        </w:rPr>
        <w:t>This draft regulation has been in the process of public consultation from 29 August to 9 September 2014.  Receiving comments and remarks from intrested parties about these draft regulations is done by applying the procedure set forth in section 5.3 of the Administrative Instruction no. 01/2012 (written consultation) given that the conditions are not met to organize the meeting with intrested parties , as required by Article 5.4 of the Administrative Instruction no. 01/2012.</w:t>
      </w:r>
    </w:p>
    <w:p w:rsidR="003473C8" w:rsidRPr="003473C8" w:rsidRDefault="003473C8" w:rsidP="00F1314D">
      <w:pPr>
        <w:jc w:val="both"/>
        <w:rPr>
          <w:rFonts w:ascii="Book Antiqua" w:hAnsi="Book Antiqua"/>
          <w:sz w:val="22"/>
          <w:szCs w:val="22"/>
        </w:rPr>
      </w:pPr>
    </w:p>
    <w:p w:rsidR="00413E14" w:rsidRPr="003473C8" w:rsidRDefault="00413E14" w:rsidP="00F1314D">
      <w:pPr>
        <w:tabs>
          <w:tab w:val="left" w:pos="4035"/>
        </w:tabs>
        <w:rPr>
          <w:rFonts w:ascii="Book Antiqua" w:hAnsi="Book Antiqua"/>
          <w:sz w:val="22"/>
          <w:szCs w:val="22"/>
        </w:rPr>
      </w:pPr>
    </w:p>
    <w:p w:rsidR="008B1DC1" w:rsidRDefault="008B1DC1" w:rsidP="008B1DC1">
      <w:pPr>
        <w:pStyle w:val="ListParagraph"/>
        <w:numPr>
          <w:ilvl w:val="0"/>
          <w:numId w:val="2"/>
        </w:numPr>
        <w:tabs>
          <w:tab w:val="left" w:pos="4035"/>
        </w:tabs>
        <w:spacing w:after="0" w:line="240" w:lineRule="auto"/>
        <w:rPr>
          <w:rFonts w:ascii="Book Antiqua" w:hAnsi="Book Antiqua"/>
          <w:b/>
          <w:lang w:val="en-GB"/>
        </w:rPr>
      </w:pPr>
      <w:r w:rsidRPr="008B1DC1">
        <w:rPr>
          <w:rFonts w:ascii="Book Antiqua" w:hAnsi="Book Antiqua"/>
          <w:b/>
          <w:lang w:val="en-GB"/>
        </w:rPr>
        <w:t xml:space="preserve">COMMENTS RECEIVED AND CAA RESPONSES </w:t>
      </w:r>
    </w:p>
    <w:p w:rsidR="00DD0507" w:rsidRPr="003473C8" w:rsidRDefault="00DD0507" w:rsidP="00F1314D">
      <w:pPr>
        <w:jc w:val="both"/>
        <w:rPr>
          <w:rFonts w:ascii="Book Antiqua" w:hAnsi="Book Antiqua"/>
          <w:sz w:val="22"/>
          <w:szCs w:val="22"/>
        </w:rPr>
      </w:pPr>
    </w:p>
    <w:p w:rsidR="008B1DC1" w:rsidRDefault="008B1DC1" w:rsidP="00F1314D">
      <w:pPr>
        <w:jc w:val="both"/>
        <w:rPr>
          <w:rFonts w:ascii="Book Antiqua" w:hAnsi="Book Antiqua"/>
          <w:sz w:val="22"/>
          <w:szCs w:val="22"/>
        </w:rPr>
      </w:pPr>
      <w:r>
        <w:rPr>
          <w:rFonts w:ascii="Book Antiqua" w:hAnsi="Book Antiqua"/>
          <w:sz w:val="22"/>
          <w:szCs w:val="22"/>
        </w:rPr>
        <w:t>To the c</w:t>
      </w:r>
      <w:r w:rsidRPr="008B1DC1">
        <w:rPr>
          <w:rFonts w:ascii="Book Antiqua" w:hAnsi="Book Antiqua"/>
          <w:sz w:val="22"/>
          <w:szCs w:val="22"/>
        </w:rPr>
        <w:t xml:space="preserve">all sent </w:t>
      </w:r>
      <w:r>
        <w:rPr>
          <w:rFonts w:ascii="Book Antiqua" w:hAnsi="Book Antiqua"/>
          <w:sz w:val="22"/>
          <w:szCs w:val="22"/>
        </w:rPr>
        <w:t xml:space="preserve">out </w:t>
      </w:r>
      <w:r w:rsidRPr="008B1DC1">
        <w:rPr>
          <w:rFonts w:ascii="Book Antiqua" w:hAnsi="Book Antiqua"/>
          <w:sz w:val="22"/>
          <w:szCs w:val="22"/>
        </w:rPr>
        <w:t>for public consultation of the interest parties have responded three entities respectively</w:t>
      </w:r>
      <w:r>
        <w:rPr>
          <w:rFonts w:ascii="Book Antiqua" w:hAnsi="Book Antiqua"/>
          <w:sz w:val="22"/>
          <w:szCs w:val="22"/>
        </w:rPr>
        <w:t>:</w:t>
      </w:r>
      <w:r w:rsidRPr="008B1DC1">
        <w:rPr>
          <w:rFonts w:ascii="Book Antiqua" w:hAnsi="Book Antiqua"/>
          <w:sz w:val="22"/>
          <w:szCs w:val="22"/>
        </w:rPr>
        <w:t xml:space="preserve"> </w:t>
      </w:r>
      <w:r w:rsidR="00D82090">
        <w:rPr>
          <w:rFonts w:ascii="Book Antiqua" w:hAnsi="Book Antiqua"/>
          <w:sz w:val="22"/>
          <w:szCs w:val="22"/>
        </w:rPr>
        <w:t>Office of the Commissioner for L</w:t>
      </w:r>
      <w:r w:rsidRPr="008B1DC1">
        <w:rPr>
          <w:rFonts w:ascii="Book Antiqua" w:hAnsi="Book Antiqua"/>
          <w:sz w:val="22"/>
          <w:szCs w:val="22"/>
        </w:rPr>
        <w:t xml:space="preserve">anguages </w:t>
      </w:r>
      <w:r w:rsidRPr="008B1DC1">
        <w:rPr>
          <w:sz w:val="22"/>
          <w:szCs w:val="22"/>
        </w:rPr>
        <w:t>​​</w:t>
      </w:r>
      <w:r w:rsidRPr="008B1DC1">
        <w:rPr>
          <w:rFonts w:ascii="Book Antiqua" w:hAnsi="Book Antiqua"/>
          <w:sz w:val="22"/>
          <w:szCs w:val="22"/>
        </w:rPr>
        <w:t>(</w:t>
      </w:r>
      <w:r>
        <w:rPr>
          <w:rFonts w:ascii="Book Antiqua" w:hAnsi="Book Antiqua"/>
          <w:sz w:val="22"/>
          <w:szCs w:val="22"/>
        </w:rPr>
        <w:t>ZKM</w:t>
      </w:r>
      <w:r w:rsidRPr="008B1DC1">
        <w:rPr>
          <w:rFonts w:ascii="Book Antiqua" w:hAnsi="Book Antiqua"/>
          <w:sz w:val="22"/>
          <w:szCs w:val="22"/>
        </w:rPr>
        <w:t>), Prishtina International Airport "Adem Jashari" - LKIA and Kosovo Agency for Radiation Protection and Nuclear Safety</w:t>
      </w:r>
      <w:r w:rsidR="00571F8C">
        <w:rPr>
          <w:rFonts w:ascii="Book Antiqua" w:hAnsi="Book Antiqua"/>
          <w:sz w:val="22"/>
          <w:szCs w:val="22"/>
        </w:rPr>
        <w:t xml:space="preserve"> - </w:t>
      </w:r>
      <w:r w:rsidR="00571F8C" w:rsidRPr="00571F8C">
        <w:rPr>
          <w:rFonts w:ascii="Book Antiqua" w:hAnsi="Book Antiqua"/>
          <w:sz w:val="22"/>
          <w:szCs w:val="22"/>
        </w:rPr>
        <w:t xml:space="preserve">AMRK </w:t>
      </w:r>
      <w:r>
        <w:rPr>
          <w:rFonts w:ascii="Book Antiqua" w:hAnsi="Book Antiqua"/>
          <w:sz w:val="22"/>
          <w:szCs w:val="22"/>
        </w:rPr>
        <w:t>(</w:t>
      </w:r>
      <w:r w:rsidR="004E2CCF" w:rsidRPr="004E2CCF">
        <w:rPr>
          <w:rFonts w:ascii="Book Antiqua" w:hAnsi="Book Antiqua"/>
          <w:sz w:val="22"/>
          <w:szCs w:val="22"/>
        </w:rPr>
        <w:t>ZKM</w:t>
      </w:r>
      <w:r w:rsidR="004E2CCF">
        <w:rPr>
          <w:rFonts w:ascii="Book Antiqua" w:hAnsi="Book Antiqua"/>
          <w:sz w:val="22"/>
          <w:szCs w:val="22"/>
        </w:rPr>
        <w:t>)</w:t>
      </w:r>
      <w:r w:rsidRPr="008B1DC1">
        <w:rPr>
          <w:rFonts w:ascii="Book Antiqua" w:hAnsi="Book Antiqua"/>
          <w:sz w:val="22"/>
          <w:szCs w:val="22"/>
        </w:rPr>
        <w:t xml:space="preserve"> who have filed </w:t>
      </w:r>
      <w:r>
        <w:rPr>
          <w:rFonts w:ascii="Book Antiqua" w:hAnsi="Book Antiqua"/>
          <w:sz w:val="22"/>
          <w:szCs w:val="22"/>
        </w:rPr>
        <w:t>remarks</w:t>
      </w:r>
      <w:r w:rsidRPr="008B1DC1">
        <w:rPr>
          <w:rFonts w:ascii="Book Antiqua" w:hAnsi="Book Antiqua"/>
          <w:sz w:val="22"/>
          <w:szCs w:val="22"/>
        </w:rPr>
        <w:t xml:space="preserve"> / suggestions via email to </w:t>
      </w:r>
      <w:r>
        <w:rPr>
          <w:rFonts w:ascii="Book Antiqua" w:hAnsi="Book Antiqua"/>
          <w:sz w:val="22"/>
          <w:szCs w:val="22"/>
        </w:rPr>
        <w:t>the</w:t>
      </w:r>
      <w:r w:rsidRPr="008B1DC1">
        <w:rPr>
          <w:rFonts w:ascii="Book Antiqua" w:hAnsi="Book Antiqua"/>
          <w:sz w:val="22"/>
          <w:szCs w:val="22"/>
        </w:rPr>
        <w:t xml:space="preserve"> CAA.</w:t>
      </w:r>
    </w:p>
    <w:p w:rsidR="008B1DC1" w:rsidRDefault="008B1DC1" w:rsidP="00F1314D">
      <w:pPr>
        <w:jc w:val="both"/>
        <w:rPr>
          <w:rFonts w:ascii="Book Antiqua" w:hAnsi="Book Antiqua"/>
          <w:sz w:val="22"/>
          <w:szCs w:val="22"/>
        </w:rPr>
      </w:pPr>
    </w:p>
    <w:p w:rsidR="008B1DC1" w:rsidRDefault="008B1DC1" w:rsidP="00F1314D">
      <w:pPr>
        <w:jc w:val="both"/>
        <w:rPr>
          <w:rFonts w:ascii="Book Antiqua" w:hAnsi="Book Antiqua"/>
          <w:sz w:val="22"/>
          <w:szCs w:val="22"/>
        </w:rPr>
      </w:pPr>
      <w:r w:rsidRPr="008B1DC1">
        <w:rPr>
          <w:rFonts w:ascii="Book Antiqua" w:hAnsi="Book Antiqua"/>
          <w:sz w:val="22"/>
          <w:szCs w:val="22"/>
        </w:rPr>
        <w:t xml:space="preserve">The following are reflected </w:t>
      </w:r>
      <w:r w:rsidR="00102406">
        <w:rPr>
          <w:rFonts w:ascii="Book Antiqua" w:hAnsi="Book Antiqua"/>
          <w:sz w:val="22"/>
          <w:szCs w:val="22"/>
        </w:rPr>
        <w:t xml:space="preserve">remarks </w:t>
      </w:r>
      <w:r w:rsidRPr="008B1DC1">
        <w:rPr>
          <w:rFonts w:ascii="Book Antiqua" w:hAnsi="Book Antiqua"/>
          <w:sz w:val="22"/>
          <w:szCs w:val="22"/>
        </w:rPr>
        <w:t xml:space="preserve">/ suggestions </w:t>
      </w:r>
      <w:r w:rsidR="00102406" w:rsidRPr="008B1DC1">
        <w:rPr>
          <w:rFonts w:ascii="Book Antiqua" w:hAnsi="Book Antiqua"/>
          <w:sz w:val="22"/>
          <w:szCs w:val="22"/>
        </w:rPr>
        <w:t>received</w:t>
      </w:r>
      <w:r w:rsidRPr="008B1DC1">
        <w:rPr>
          <w:rFonts w:ascii="Book Antiqua" w:hAnsi="Book Antiqua"/>
          <w:sz w:val="22"/>
          <w:szCs w:val="22"/>
        </w:rPr>
        <w:t xml:space="preserve"> </w:t>
      </w:r>
      <w:r w:rsidR="00102406">
        <w:rPr>
          <w:rFonts w:ascii="Book Antiqua" w:hAnsi="Book Antiqua"/>
          <w:sz w:val="22"/>
          <w:szCs w:val="22"/>
        </w:rPr>
        <w:t xml:space="preserve">in </w:t>
      </w:r>
      <w:r w:rsidRPr="008B1DC1">
        <w:rPr>
          <w:rFonts w:ascii="Book Antiqua" w:hAnsi="Book Antiqua"/>
          <w:sz w:val="22"/>
          <w:szCs w:val="22"/>
        </w:rPr>
        <w:t xml:space="preserve">the order of which </w:t>
      </w:r>
      <w:r w:rsidR="00102406">
        <w:rPr>
          <w:rFonts w:ascii="Book Antiqua" w:hAnsi="Book Antiqua"/>
          <w:sz w:val="22"/>
          <w:szCs w:val="22"/>
        </w:rPr>
        <w:t>are listed is in calendaric manner of their admission from the</w:t>
      </w:r>
      <w:r w:rsidRPr="008B1DC1">
        <w:rPr>
          <w:rFonts w:ascii="Book Antiqua" w:hAnsi="Book Antiqua"/>
          <w:sz w:val="22"/>
          <w:szCs w:val="22"/>
        </w:rPr>
        <w:t xml:space="preserve"> parties by </w:t>
      </w:r>
      <w:r w:rsidR="00102406">
        <w:rPr>
          <w:rFonts w:ascii="Book Antiqua" w:hAnsi="Book Antiqua"/>
          <w:sz w:val="22"/>
          <w:szCs w:val="22"/>
        </w:rPr>
        <w:t xml:space="preserve">electronic </w:t>
      </w:r>
      <w:r w:rsidRPr="008B1DC1">
        <w:rPr>
          <w:rFonts w:ascii="Book Antiqua" w:hAnsi="Book Antiqua"/>
          <w:sz w:val="22"/>
          <w:szCs w:val="22"/>
        </w:rPr>
        <w:t>mail:</w:t>
      </w:r>
    </w:p>
    <w:p w:rsidR="00E14869" w:rsidRPr="003473C8" w:rsidRDefault="00E14869" w:rsidP="00F1314D">
      <w:pPr>
        <w:tabs>
          <w:tab w:val="left" w:pos="4035"/>
        </w:tabs>
        <w:rPr>
          <w:rFonts w:ascii="Book Antiqua" w:hAnsi="Book Antiqua"/>
          <w:sz w:val="22"/>
          <w:szCs w:val="22"/>
        </w:rPr>
      </w:pPr>
    </w:p>
    <w:p w:rsidR="00F25269" w:rsidRPr="003473C8" w:rsidRDefault="00F25269" w:rsidP="00F1314D">
      <w:pPr>
        <w:tabs>
          <w:tab w:val="left" w:pos="4035"/>
        </w:tabs>
        <w:rPr>
          <w:rFonts w:ascii="Book Antiqua" w:hAnsi="Book Antiqua"/>
          <w:sz w:val="22"/>
          <w:szCs w:val="22"/>
        </w:rPr>
      </w:pPr>
    </w:p>
    <w:p w:rsidR="006552BE" w:rsidRDefault="00D82090" w:rsidP="00F1314D">
      <w:pPr>
        <w:tabs>
          <w:tab w:val="left" w:pos="4035"/>
        </w:tabs>
        <w:rPr>
          <w:rFonts w:ascii="Book Antiqua" w:hAnsi="Book Antiqua"/>
          <w:b/>
        </w:rPr>
      </w:pPr>
      <w:r w:rsidRPr="00D82090">
        <w:rPr>
          <w:rFonts w:ascii="Book Antiqua" w:hAnsi="Book Antiqua"/>
          <w:b/>
        </w:rPr>
        <w:t>OFFICE OF THE COMMISSIONER FOR LANGUAGES (ZKM)</w:t>
      </w:r>
      <w:r w:rsidR="0059020C">
        <w:rPr>
          <w:rFonts w:ascii="Book Antiqua" w:hAnsi="Book Antiqua"/>
          <w:b/>
        </w:rPr>
        <w:t>-</w:t>
      </w:r>
    </w:p>
    <w:p w:rsidR="0059020C" w:rsidRPr="0059020C" w:rsidRDefault="0059020C" w:rsidP="00F1314D">
      <w:pPr>
        <w:tabs>
          <w:tab w:val="left" w:pos="4035"/>
        </w:tabs>
        <w:rPr>
          <w:rFonts w:ascii="Book Antiqua" w:hAnsi="Book Antiqua"/>
        </w:rPr>
      </w:pPr>
      <w:r>
        <w:rPr>
          <w:rFonts w:ascii="Book Antiqua" w:hAnsi="Book Antiqua"/>
        </w:rPr>
        <w:t>(</w:t>
      </w:r>
      <w:proofErr w:type="gramStart"/>
      <w:r>
        <w:rPr>
          <w:rFonts w:ascii="Book Antiqua" w:hAnsi="Book Antiqua"/>
        </w:rPr>
        <w:t>by</w:t>
      </w:r>
      <w:proofErr w:type="gramEnd"/>
      <w:r>
        <w:rPr>
          <w:rFonts w:ascii="Book Antiqua" w:hAnsi="Book Antiqua"/>
        </w:rPr>
        <w:t xml:space="preserve"> mail from Ms</w:t>
      </w:r>
      <w:r w:rsidRPr="0059020C">
        <w:rPr>
          <w:rFonts w:ascii="Book Antiqua" w:hAnsi="Book Antiqua"/>
        </w:rPr>
        <w:t>. Safete Graiçevci</w:t>
      </w:r>
      <w:r>
        <w:rPr>
          <w:rFonts w:ascii="Book Antiqua" w:hAnsi="Book Antiqua"/>
        </w:rPr>
        <w:t>,</w:t>
      </w:r>
      <w:r w:rsidRPr="0059020C">
        <w:rPr>
          <w:rFonts w:ascii="Book Antiqua" w:hAnsi="Book Antiqua"/>
        </w:rPr>
        <w:t xml:space="preserve"> Coordinator to guarantee implementation, d</w:t>
      </w:r>
      <w:r>
        <w:rPr>
          <w:rFonts w:ascii="Book Antiqua" w:hAnsi="Book Antiqua"/>
        </w:rPr>
        <w:t>ated</w:t>
      </w:r>
      <w:r w:rsidRPr="0059020C">
        <w:rPr>
          <w:rFonts w:ascii="Book Antiqua" w:hAnsi="Book Antiqua"/>
        </w:rPr>
        <w:t xml:space="preserve"> September 4, 2014, 10:34 min)</w:t>
      </w:r>
    </w:p>
    <w:p w:rsidR="00DD0507" w:rsidRDefault="00DD0507" w:rsidP="00F1314D">
      <w:pPr>
        <w:tabs>
          <w:tab w:val="left" w:pos="4035"/>
        </w:tabs>
        <w:ind w:left="426"/>
        <w:jc w:val="both"/>
        <w:rPr>
          <w:rFonts w:ascii="Book Antiqua" w:hAnsi="Book Antiqua"/>
          <w:i/>
          <w:sz w:val="22"/>
          <w:szCs w:val="22"/>
          <w:u w:val="single"/>
        </w:rPr>
      </w:pPr>
    </w:p>
    <w:p w:rsidR="00571F8C" w:rsidRPr="003473C8" w:rsidRDefault="00571F8C" w:rsidP="00F1314D">
      <w:pPr>
        <w:tabs>
          <w:tab w:val="left" w:pos="4035"/>
        </w:tabs>
        <w:ind w:left="426"/>
        <w:jc w:val="both"/>
        <w:rPr>
          <w:rFonts w:ascii="Book Antiqua" w:hAnsi="Book Antiqua"/>
          <w:i/>
          <w:sz w:val="22"/>
          <w:szCs w:val="22"/>
          <w:u w:val="single"/>
        </w:rPr>
      </w:pPr>
    </w:p>
    <w:p w:rsidR="00DE014F" w:rsidRPr="003473C8" w:rsidRDefault="00DE014F" w:rsidP="00F1314D">
      <w:pPr>
        <w:tabs>
          <w:tab w:val="left" w:pos="4035"/>
        </w:tabs>
        <w:ind w:left="426"/>
        <w:jc w:val="both"/>
        <w:rPr>
          <w:rFonts w:ascii="Book Antiqua" w:hAnsi="Book Antiqua"/>
          <w:i/>
          <w:sz w:val="22"/>
          <w:szCs w:val="22"/>
          <w:u w:val="single"/>
        </w:rPr>
      </w:pPr>
      <w:r w:rsidRPr="003473C8">
        <w:rPr>
          <w:rFonts w:ascii="Book Antiqua" w:hAnsi="Book Antiqua"/>
          <w:i/>
          <w:sz w:val="22"/>
          <w:szCs w:val="22"/>
          <w:u w:val="single"/>
        </w:rPr>
        <w:t xml:space="preserve">Varianit i I-rë </w:t>
      </w:r>
    </w:p>
    <w:p w:rsidR="00DE014F" w:rsidRPr="003473C8" w:rsidRDefault="00DE014F" w:rsidP="00F1314D">
      <w:pPr>
        <w:tabs>
          <w:tab w:val="left" w:pos="4035"/>
        </w:tabs>
        <w:jc w:val="both"/>
        <w:rPr>
          <w:rFonts w:ascii="Book Antiqua" w:hAnsi="Book Antiqua"/>
          <w:sz w:val="22"/>
          <w:szCs w:val="22"/>
        </w:rPr>
      </w:pPr>
    </w:p>
    <w:p w:rsidR="00A30592" w:rsidRPr="004E2CCF" w:rsidRDefault="00F1314D" w:rsidP="004E2CCF">
      <w:pPr>
        <w:pStyle w:val="ListParagraph"/>
        <w:numPr>
          <w:ilvl w:val="0"/>
          <w:numId w:val="34"/>
        </w:numPr>
        <w:tabs>
          <w:tab w:val="left" w:pos="4035"/>
        </w:tabs>
        <w:spacing w:after="0"/>
        <w:jc w:val="both"/>
        <w:rPr>
          <w:rFonts w:ascii="Book Antiqua" w:hAnsi="Book Antiqua"/>
          <w:i/>
          <w:lang w:val="en-GB"/>
        </w:rPr>
      </w:pPr>
      <w:r w:rsidRPr="004E2CCF">
        <w:rPr>
          <w:rFonts w:ascii="Book Antiqua" w:hAnsi="Book Antiqua"/>
          <w:i/>
          <w:lang w:val="en-GB"/>
        </w:rPr>
        <w:t>“</w:t>
      </w:r>
      <w:r w:rsidR="004E2CCF">
        <w:rPr>
          <w:rFonts w:ascii="Book Antiqua" w:hAnsi="Book Antiqua"/>
          <w:i/>
          <w:lang w:val="en-GB"/>
        </w:rPr>
        <w:t xml:space="preserve">Article </w:t>
      </w:r>
      <w:r w:rsidR="00DE014F" w:rsidRPr="004E2CCF">
        <w:rPr>
          <w:rFonts w:ascii="Book Antiqua" w:hAnsi="Book Antiqua"/>
          <w:i/>
          <w:lang w:val="en-GB"/>
        </w:rPr>
        <w:t xml:space="preserve">12.5 </w:t>
      </w:r>
      <w:r w:rsidR="004E2CCF">
        <w:rPr>
          <w:rFonts w:ascii="Book Antiqua" w:hAnsi="Book Antiqua"/>
          <w:i/>
          <w:lang w:val="en-GB"/>
        </w:rPr>
        <w:t xml:space="preserve">of Draft Regulation </w:t>
      </w:r>
      <w:r w:rsidR="004E2CCF" w:rsidRPr="004E2CCF">
        <w:rPr>
          <w:rFonts w:ascii="Book Antiqua" w:hAnsi="Book Antiqua"/>
          <w:i/>
          <w:lang w:val="en-GB"/>
        </w:rPr>
        <w:t>to</w:t>
      </w:r>
      <w:r w:rsidR="004E2CCF" w:rsidRPr="004E2CCF">
        <w:rPr>
          <w:rFonts w:ascii="Book Antiqua" w:hAnsi="Book Antiqua"/>
          <w:i/>
          <w:lang w:val="en-GB"/>
        </w:rPr>
        <w:t xml:space="preserve"> be changed and become: </w:t>
      </w:r>
      <w:r w:rsidR="004E2CCF">
        <w:rPr>
          <w:rFonts w:ascii="Book Antiqua" w:hAnsi="Book Antiqua"/>
          <w:i/>
          <w:lang w:val="en-GB"/>
        </w:rPr>
        <w:t xml:space="preserve"> </w:t>
      </w:r>
      <w:r w:rsidR="004E2CCF" w:rsidRPr="004E2CCF">
        <w:rPr>
          <w:rFonts w:ascii="Book Antiqua" w:hAnsi="Book Antiqua"/>
          <w:i/>
          <w:lang w:val="en-GB"/>
        </w:rPr>
        <w:t>labelling of dangerous goods should be done in Albanian and Serbian languages (official language of the Republic of Kosovo) and in English language.</w:t>
      </w:r>
      <w:r w:rsidRPr="004E2CCF">
        <w:rPr>
          <w:rFonts w:ascii="Book Antiqua" w:hAnsi="Book Antiqua"/>
          <w:i/>
          <w:lang w:val="en-GB"/>
        </w:rPr>
        <w:t>”</w:t>
      </w:r>
    </w:p>
    <w:p w:rsidR="00DE014F" w:rsidRPr="003473C8" w:rsidRDefault="00DE014F" w:rsidP="00F1314D">
      <w:pPr>
        <w:tabs>
          <w:tab w:val="left" w:pos="4035"/>
        </w:tabs>
        <w:ind w:left="426"/>
        <w:jc w:val="both"/>
        <w:rPr>
          <w:rFonts w:ascii="Book Antiqua" w:hAnsi="Book Antiqua"/>
          <w:sz w:val="22"/>
          <w:szCs w:val="22"/>
        </w:rPr>
      </w:pPr>
    </w:p>
    <w:p w:rsidR="00F25269" w:rsidRPr="003473C8" w:rsidRDefault="004E2CCF" w:rsidP="00F1314D">
      <w:pPr>
        <w:tabs>
          <w:tab w:val="left" w:pos="4035"/>
        </w:tabs>
        <w:ind w:left="426"/>
        <w:jc w:val="both"/>
        <w:rPr>
          <w:rFonts w:ascii="Book Antiqua" w:hAnsi="Book Antiqua"/>
          <w:b/>
          <w:sz w:val="22"/>
          <w:szCs w:val="22"/>
        </w:rPr>
      </w:pPr>
      <w:r w:rsidRPr="004E2CCF">
        <w:rPr>
          <w:rFonts w:ascii="Book Antiqua" w:hAnsi="Book Antiqua"/>
          <w:b/>
          <w:sz w:val="22"/>
          <w:szCs w:val="22"/>
        </w:rPr>
        <w:t>CAAK Response</w:t>
      </w:r>
      <w:r w:rsidR="00F25269" w:rsidRPr="003473C8">
        <w:rPr>
          <w:rFonts w:ascii="Book Antiqua" w:hAnsi="Book Antiqua"/>
          <w:b/>
          <w:sz w:val="22"/>
          <w:szCs w:val="22"/>
        </w:rPr>
        <w:t xml:space="preserve"> – </w:t>
      </w:r>
      <w:r w:rsidRPr="004E2CCF">
        <w:rPr>
          <w:rFonts w:ascii="Book Antiqua" w:hAnsi="Book Antiqua"/>
          <w:b/>
          <w:sz w:val="22"/>
          <w:szCs w:val="22"/>
        </w:rPr>
        <w:t>Accepted</w:t>
      </w:r>
    </w:p>
    <w:p w:rsidR="00F25269" w:rsidRPr="003473C8" w:rsidRDefault="00F25269" w:rsidP="00F1314D">
      <w:pPr>
        <w:pStyle w:val="ListParagraph"/>
        <w:tabs>
          <w:tab w:val="left" w:pos="4035"/>
        </w:tabs>
        <w:spacing w:after="0" w:line="240" w:lineRule="auto"/>
        <w:ind w:left="1146"/>
        <w:jc w:val="both"/>
        <w:rPr>
          <w:rFonts w:ascii="Book Antiqua" w:hAnsi="Book Antiqua"/>
          <w:lang w:val="en-GB"/>
        </w:rPr>
      </w:pPr>
    </w:p>
    <w:p w:rsidR="00F25269" w:rsidRPr="003473C8" w:rsidRDefault="004E2CCF" w:rsidP="00F1314D">
      <w:pPr>
        <w:tabs>
          <w:tab w:val="left" w:pos="4035"/>
        </w:tabs>
        <w:ind w:left="426"/>
        <w:jc w:val="both"/>
        <w:rPr>
          <w:rFonts w:ascii="Book Antiqua" w:hAnsi="Book Antiqua"/>
          <w:b/>
          <w:sz w:val="22"/>
          <w:szCs w:val="22"/>
        </w:rPr>
      </w:pPr>
      <w:r w:rsidRPr="004E2CCF">
        <w:rPr>
          <w:rFonts w:ascii="Book Antiqua" w:hAnsi="Book Antiqua"/>
          <w:b/>
          <w:sz w:val="22"/>
          <w:szCs w:val="22"/>
        </w:rPr>
        <w:t>Article 12.5 has been changed as in the text below:</w:t>
      </w:r>
    </w:p>
    <w:p w:rsidR="00F25269" w:rsidRPr="003473C8" w:rsidRDefault="00F25269" w:rsidP="00F1314D">
      <w:pPr>
        <w:tabs>
          <w:tab w:val="left" w:pos="4035"/>
        </w:tabs>
        <w:jc w:val="both"/>
        <w:rPr>
          <w:rFonts w:ascii="Book Antiqua" w:hAnsi="Book Antiqua"/>
          <w:b/>
        </w:rPr>
      </w:pPr>
    </w:p>
    <w:p w:rsidR="009654D4" w:rsidRDefault="009654D4" w:rsidP="00F1314D">
      <w:pPr>
        <w:tabs>
          <w:tab w:val="left" w:pos="4035"/>
        </w:tabs>
        <w:ind w:left="426"/>
        <w:jc w:val="both"/>
        <w:rPr>
          <w:rFonts w:ascii="Book Antiqua" w:hAnsi="Book Antiqua"/>
          <w:b/>
          <w:sz w:val="22"/>
          <w:szCs w:val="22"/>
        </w:rPr>
      </w:pPr>
      <w:r w:rsidRPr="009654D4">
        <w:rPr>
          <w:rFonts w:ascii="Book Antiqua" w:hAnsi="Book Antiqua"/>
          <w:b/>
          <w:sz w:val="22"/>
          <w:szCs w:val="22"/>
        </w:rPr>
        <w:t xml:space="preserve">For all international flights that depart from the Republic of Kosovo, </w:t>
      </w:r>
      <w:r>
        <w:rPr>
          <w:rFonts w:ascii="Book Antiqua" w:hAnsi="Book Antiqua"/>
          <w:b/>
          <w:sz w:val="22"/>
          <w:szCs w:val="22"/>
        </w:rPr>
        <w:t xml:space="preserve">official </w:t>
      </w:r>
      <w:r w:rsidRPr="009654D4">
        <w:rPr>
          <w:rFonts w:ascii="Book Antiqua" w:hAnsi="Book Antiqua"/>
          <w:b/>
          <w:sz w:val="22"/>
          <w:szCs w:val="22"/>
        </w:rPr>
        <w:t>languag</w:t>
      </w:r>
      <w:r>
        <w:rPr>
          <w:rFonts w:ascii="Book Antiqua" w:hAnsi="Book Antiqua"/>
          <w:b/>
          <w:sz w:val="22"/>
          <w:szCs w:val="22"/>
        </w:rPr>
        <w:t>s</w:t>
      </w:r>
      <w:r w:rsidRPr="009654D4">
        <w:rPr>
          <w:rFonts w:ascii="Book Antiqua" w:hAnsi="Book Antiqua"/>
          <w:b/>
          <w:sz w:val="22"/>
          <w:szCs w:val="22"/>
        </w:rPr>
        <w:t>e shall be used for marking of dangerous goods, in addition to the English language which may be required by the State of transit or destination.</w:t>
      </w:r>
    </w:p>
    <w:p w:rsidR="009654D4" w:rsidRDefault="009654D4" w:rsidP="00F1314D">
      <w:pPr>
        <w:tabs>
          <w:tab w:val="left" w:pos="4035"/>
        </w:tabs>
        <w:ind w:left="426"/>
        <w:jc w:val="both"/>
        <w:rPr>
          <w:rFonts w:ascii="Book Antiqua" w:hAnsi="Book Antiqua"/>
          <w:b/>
          <w:sz w:val="22"/>
          <w:szCs w:val="22"/>
        </w:rPr>
      </w:pPr>
    </w:p>
    <w:p w:rsidR="00F1314D" w:rsidRPr="003473C8" w:rsidRDefault="00F1314D" w:rsidP="00F1314D">
      <w:pPr>
        <w:ind w:left="426"/>
        <w:jc w:val="both"/>
        <w:rPr>
          <w:rFonts w:ascii="Book Antiqua" w:hAnsi="Book Antiqua"/>
          <w:sz w:val="22"/>
          <w:szCs w:val="22"/>
        </w:rPr>
      </w:pPr>
    </w:p>
    <w:p w:rsidR="00DE014F" w:rsidRPr="003473C8" w:rsidRDefault="00F1314D" w:rsidP="008D0BF2">
      <w:pPr>
        <w:pStyle w:val="ListParagraph"/>
        <w:numPr>
          <w:ilvl w:val="0"/>
          <w:numId w:val="34"/>
        </w:numPr>
        <w:spacing w:after="0"/>
        <w:jc w:val="both"/>
        <w:rPr>
          <w:rFonts w:ascii="Book Antiqua" w:hAnsi="Book Antiqua"/>
          <w:i/>
          <w:lang w:val="en-GB" w:eastAsia="ja-JP"/>
        </w:rPr>
      </w:pPr>
      <w:r w:rsidRPr="003473C8">
        <w:rPr>
          <w:rFonts w:ascii="Book Antiqua" w:hAnsi="Book Antiqua"/>
          <w:i/>
          <w:lang w:val="en-GB"/>
        </w:rPr>
        <w:lastRenderedPageBreak/>
        <w:t>“</w:t>
      </w:r>
      <w:r w:rsidR="00190BE3">
        <w:rPr>
          <w:rFonts w:ascii="Book Antiqua" w:hAnsi="Book Antiqua"/>
          <w:i/>
          <w:lang w:val="en-GB"/>
        </w:rPr>
        <w:t>Article</w:t>
      </w:r>
      <w:r w:rsidR="00DE014F" w:rsidRPr="003473C8">
        <w:rPr>
          <w:rFonts w:ascii="Book Antiqua" w:hAnsi="Book Antiqua"/>
          <w:i/>
          <w:lang w:val="en-GB"/>
        </w:rPr>
        <w:t xml:space="preserve"> 16 </w:t>
      </w:r>
      <w:r w:rsidR="00190BE3">
        <w:rPr>
          <w:rFonts w:ascii="Book Antiqua" w:hAnsi="Book Antiqua"/>
          <w:i/>
          <w:lang w:val="en-GB"/>
        </w:rPr>
        <w:t>item</w:t>
      </w:r>
      <w:r w:rsidR="00DE014F" w:rsidRPr="003473C8">
        <w:rPr>
          <w:rFonts w:ascii="Book Antiqua" w:hAnsi="Book Antiqua"/>
          <w:i/>
          <w:lang w:val="en-GB"/>
        </w:rPr>
        <w:t xml:space="preserve"> </w:t>
      </w:r>
      <w:r w:rsidR="00190BE3">
        <w:rPr>
          <w:rFonts w:ascii="Book Antiqua" w:hAnsi="Book Antiqua"/>
          <w:i/>
          <w:lang w:val="en-GB"/>
        </w:rPr>
        <w:t>c</w:t>
      </w:r>
      <w:r w:rsidR="00DE014F" w:rsidRPr="003473C8">
        <w:rPr>
          <w:rFonts w:ascii="Book Antiqua" w:hAnsi="Book Antiqua"/>
          <w:i/>
          <w:lang w:val="en-GB"/>
        </w:rPr>
        <w:t xml:space="preserve">) </w:t>
      </w:r>
      <w:r w:rsidR="00190BE3" w:rsidRPr="00190BE3">
        <w:rPr>
          <w:rFonts w:ascii="Book Antiqua" w:hAnsi="Book Antiqua"/>
          <w:i/>
          <w:lang w:val="en-GB"/>
        </w:rPr>
        <w:t>be added:</w:t>
      </w:r>
      <w:r w:rsidR="00DE014F" w:rsidRPr="003473C8">
        <w:rPr>
          <w:rFonts w:ascii="Book Antiqua" w:hAnsi="Book Antiqua"/>
          <w:i/>
          <w:lang w:val="en-GB"/>
        </w:rPr>
        <w:t xml:space="preserve">  </w:t>
      </w:r>
      <w:r w:rsidR="008D0BF2" w:rsidRPr="008D0BF2">
        <w:rPr>
          <w:rFonts w:ascii="Book Antiqua" w:hAnsi="Book Antiqua"/>
          <w:i/>
          <w:lang w:val="en-GB"/>
        </w:rPr>
        <w:t>The transport document of dangerous goods, respectively, declaration shall be completed in Albanian, Serbian and according to technical instructions also in English language</w:t>
      </w:r>
      <w:r w:rsidRPr="003473C8">
        <w:rPr>
          <w:rFonts w:ascii="Book Antiqua" w:hAnsi="Book Antiqua"/>
          <w:i/>
          <w:lang w:val="en-GB" w:eastAsia="ja-JP"/>
        </w:rPr>
        <w:t>”</w:t>
      </w:r>
    </w:p>
    <w:p w:rsidR="00F25269" w:rsidRPr="003473C8" w:rsidRDefault="00F25269" w:rsidP="00F1314D">
      <w:pPr>
        <w:pStyle w:val="ListParagraph"/>
        <w:tabs>
          <w:tab w:val="left" w:pos="4035"/>
        </w:tabs>
        <w:spacing w:after="0" w:line="240" w:lineRule="auto"/>
        <w:ind w:left="1146"/>
        <w:jc w:val="both"/>
        <w:rPr>
          <w:rFonts w:ascii="Book Antiqua" w:hAnsi="Book Antiqua"/>
          <w:lang w:val="en-GB"/>
        </w:rPr>
      </w:pPr>
    </w:p>
    <w:p w:rsidR="00696822" w:rsidRPr="003473C8" w:rsidRDefault="00696822" w:rsidP="00696822">
      <w:pPr>
        <w:tabs>
          <w:tab w:val="left" w:pos="4035"/>
        </w:tabs>
        <w:ind w:left="426"/>
        <w:jc w:val="both"/>
        <w:rPr>
          <w:rFonts w:ascii="Book Antiqua" w:hAnsi="Book Antiqua"/>
          <w:b/>
          <w:sz w:val="22"/>
          <w:szCs w:val="22"/>
        </w:rPr>
      </w:pPr>
      <w:r w:rsidRPr="004E2CCF">
        <w:rPr>
          <w:rFonts w:ascii="Book Antiqua" w:hAnsi="Book Antiqua"/>
          <w:b/>
          <w:sz w:val="22"/>
          <w:szCs w:val="22"/>
        </w:rPr>
        <w:t>CAAK Response</w:t>
      </w:r>
      <w:r w:rsidRPr="003473C8">
        <w:rPr>
          <w:rFonts w:ascii="Book Antiqua" w:hAnsi="Book Antiqua"/>
          <w:b/>
          <w:sz w:val="22"/>
          <w:szCs w:val="22"/>
        </w:rPr>
        <w:t xml:space="preserve"> – </w:t>
      </w:r>
      <w:r w:rsidRPr="004E2CCF">
        <w:rPr>
          <w:rFonts w:ascii="Book Antiqua" w:hAnsi="Book Antiqua"/>
          <w:b/>
          <w:sz w:val="22"/>
          <w:szCs w:val="22"/>
        </w:rPr>
        <w:t>Accepted</w:t>
      </w:r>
    </w:p>
    <w:p w:rsidR="00F25269" w:rsidRPr="003473C8" w:rsidRDefault="00F25269" w:rsidP="00F1314D">
      <w:pPr>
        <w:ind w:left="426"/>
        <w:rPr>
          <w:rFonts w:ascii="Book Antiqua" w:hAnsi="Book Antiqua" w:cs="Arial"/>
          <w:sz w:val="22"/>
          <w:szCs w:val="22"/>
        </w:rPr>
      </w:pPr>
    </w:p>
    <w:p w:rsidR="00F25269" w:rsidRPr="003473C8" w:rsidRDefault="00696822" w:rsidP="00F1314D">
      <w:pPr>
        <w:ind w:left="426"/>
        <w:rPr>
          <w:rFonts w:ascii="Book Antiqua" w:hAnsi="Book Antiqua" w:cs="Arial"/>
          <w:b/>
          <w:sz w:val="22"/>
          <w:szCs w:val="22"/>
        </w:rPr>
      </w:pPr>
      <w:r w:rsidRPr="00696822">
        <w:rPr>
          <w:rFonts w:ascii="Book Antiqua" w:hAnsi="Book Antiqua" w:cs="Arial"/>
          <w:b/>
          <w:sz w:val="22"/>
          <w:szCs w:val="22"/>
        </w:rPr>
        <w:t xml:space="preserve">Article </w:t>
      </w:r>
      <w:r w:rsidRPr="003473C8">
        <w:rPr>
          <w:rFonts w:ascii="Book Antiqua" w:hAnsi="Book Antiqua" w:cs="Arial"/>
          <w:b/>
          <w:sz w:val="22"/>
          <w:szCs w:val="22"/>
        </w:rPr>
        <w:t xml:space="preserve">16.2 c) </w:t>
      </w:r>
      <w:r w:rsidRPr="00696822">
        <w:rPr>
          <w:rFonts w:ascii="Book Antiqua" w:hAnsi="Book Antiqua" w:cs="Arial"/>
          <w:b/>
          <w:sz w:val="22"/>
          <w:szCs w:val="22"/>
        </w:rPr>
        <w:t>has been changed as in the text below:</w:t>
      </w:r>
    </w:p>
    <w:p w:rsidR="00F25269" w:rsidRPr="003473C8" w:rsidRDefault="00F25269" w:rsidP="00F1314D">
      <w:pPr>
        <w:ind w:left="426"/>
        <w:rPr>
          <w:rFonts w:ascii="Book Antiqua" w:hAnsi="Book Antiqua" w:cs="Arial"/>
          <w:b/>
          <w:sz w:val="22"/>
          <w:szCs w:val="22"/>
        </w:rPr>
      </w:pPr>
    </w:p>
    <w:p w:rsidR="00696822" w:rsidRDefault="00696822" w:rsidP="00F1314D">
      <w:pPr>
        <w:tabs>
          <w:tab w:val="left" w:pos="4035"/>
        </w:tabs>
        <w:ind w:left="426"/>
        <w:jc w:val="both"/>
        <w:rPr>
          <w:rFonts w:ascii="Book Antiqua" w:hAnsi="Book Antiqua" w:cs="Arial"/>
          <w:b/>
          <w:sz w:val="22"/>
          <w:szCs w:val="22"/>
        </w:rPr>
      </w:pPr>
      <w:r w:rsidRPr="00696822">
        <w:rPr>
          <w:rFonts w:ascii="Book Antiqua" w:hAnsi="Book Antiqua" w:cs="Arial"/>
          <w:b/>
          <w:sz w:val="22"/>
          <w:szCs w:val="22"/>
        </w:rPr>
        <w:t>For all international flights that depart from the Republic of Kosovo, the official languages shall be used on the transportation of dangerous goods documents, in addition to the English language which may be required by the State of transit or destination.</w:t>
      </w:r>
      <w:r>
        <w:rPr>
          <w:rFonts w:ascii="Book Antiqua" w:hAnsi="Book Antiqua" w:cs="Arial"/>
          <w:b/>
          <w:sz w:val="22"/>
          <w:szCs w:val="22"/>
        </w:rPr>
        <w:t xml:space="preserve"> </w:t>
      </w:r>
    </w:p>
    <w:p w:rsidR="00F25269" w:rsidRPr="003473C8" w:rsidRDefault="00F25269" w:rsidP="00F1314D">
      <w:pPr>
        <w:tabs>
          <w:tab w:val="left" w:pos="4035"/>
        </w:tabs>
        <w:ind w:left="426"/>
        <w:jc w:val="both"/>
        <w:rPr>
          <w:rFonts w:ascii="Book Antiqua" w:hAnsi="Book Antiqua"/>
          <w:i/>
          <w:sz w:val="22"/>
          <w:szCs w:val="22"/>
        </w:rPr>
      </w:pPr>
    </w:p>
    <w:p w:rsidR="00F1314D" w:rsidRPr="003473C8" w:rsidRDefault="00F1314D" w:rsidP="00F1314D">
      <w:pPr>
        <w:tabs>
          <w:tab w:val="left" w:pos="4035"/>
        </w:tabs>
        <w:ind w:left="426"/>
        <w:jc w:val="both"/>
        <w:rPr>
          <w:rFonts w:ascii="Book Antiqua" w:hAnsi="Book Antiqua"/>
          <w:i/>
          <w:sz w:val="22"/>
          <w:szCs w:val="22"/>
        </w:rPr>
      </w:pPr>
    </w:p>
    <w:p w:rsidR="00DE014F" w:rsidRPr="004F7E4C" w:rsidRDefault="00F1314D" w:rsidP="004F7E4C">
      <w:pPr>
        <w:pStyle w:val="ListParagraph"/>
        <w:numPr>
          <w:ilvl w:val="0"/>
          <w:numId w:val="34"/>
        </w:numPr>
        <w:spacing w:after="0"/>
        <w:jc w:val="both"/>
        <w:rPr>
          <w:rFonts w:ascii="Book Antiqua" w:hAnsi="Book Antiqua"/>
          <w:i/>
          <w:lang w:val="en-GB" w:eastAsia="ja-JP"/>
        </w:rPr>
      </w:pPr>
      <w:r w:rsidRPr="004F7E4C">
        <w:rPr>
          <w:rFonts w:ascii="Book Antiqua" w:hAnsi="Book Antiqua"/>
          <w:i/>
          <w:lang w:val="en-GB" w:eastAsia="ja-JP"/>
        </w:rPr>
        <w:t>“</w:t>
      </w:r>
      <w:r w:rsidR="004F7E4C" w:rsidRPr="004F7E4C">
        <w:rPr>
          <w:rFonts w:ascii="Book Antiqua" w:hAnsi="Book Antiqua"/>
          <w:i/>
          <w:lang w:val="en-GB" w:eastAsia="ja-JP"/>
        </w:rPr>
        <w:t>Article</w:t>
      </w:r>
      <w:r w:rsidR="00DE014F" w:rsidRPr="004F7E4C">
        <w:rPr>
          <w:rFonts w:ascii="Book Antiqua" w:hAnsi="Book Antiqua"/>
          <w:i/>
          <w:lang w:val="en-GB" w:eastAsia="ja-JP"/>
        </w:rPr>
        <w:t xml:space="preserve"> 28, </w:t>
      </w:r>
      <w:r w:rsidR="004F7E4C" w:rsidRPr="004F7E4C">
        <w:rPr>
          <w:rFonts w:ascii="Book Antiqua" w:hAnsi="Book Antiqua"/>
          <w:i/>
          <w:lang w:val="en-GB" w:eastAsia="ja-JP"/>
        </w:rPr>
        <w:t>item</w:t>
      </w:r>
      <w:r w:rsidR="00DE014F" w:rsidRPr="004F7E4C">
        <w:rPr>
          <w:rFonts w:ascii="Book Antiqua" w:hAnsi="Book Antiqua"/>
          <w:i/>
          <w:lang w:val="en-GB" w:eastAsia="ja-JP"/>
        </w:rPr>
        <w:t xml:space="preserve"> </w:t>
      </w:r>
      <w:r w:rsidR="004F7E4C" w:rsidRPr="004F7E4C">
        <w:rPr>
          <w:rFonts w:ascii="Book Antiqua" w:hAnsi="Book Antiqua"/>
          <w:i/>
          <w:lang w:val="en-GB" w:eastAsia="ja-JP"/>
        </w:rPr>
        <w:t xml:space="preserve">28.2 </w:t>
      </w:r>
      <w:proofErr w:type="gramStart"/>
      <w:r w:rsidR="004F7E4C">
        <w:rPr>
          <w:rFonts w:ascii="Book Antiqua" w:hAnsi="Book Antiqua"/>
          <w:i/>
          <w:lang w:val="en-GB" w:eastAsia="ja-JP"/>
        </w:rPr>
        <w:t>be</w:t>
      </w:r>
      <w:proofErr w:type="gramEnd"/>
      <w:r w:rsidR="004F7E4C" w:rsidRPr="004F7E4C">
        <w:rPr>
          <w:rFonts w:ascii="Book Antiqua" w:hAnsi="Book Antiqua"/>
          <w:i/>
          <w:lang w:val="en-GB" w:eastAsia="ja-JP"/>
        </w:rPr>
        <w:t xml:space="preserve"> added: </w:t>
      </w:r>
      <w:r w:rsidR="004F7E4C">
        <w:rPr>
          <w:rFonts w:ascii="Book Antiqua" w:hAnsi="Book Antiqua"/>
          <w:i/>
          <w:lang w:val="en-GB" w:eastAsia="ja-JP"/>
        </w:rPr>
        <w:t xml:space="preserve"> </w:t>
      </w:r>
      <w:r w:rsidR="004F7E4C" w:rsidRPr="004F7E4C">
        <w:rPr>
          <w:rFonts w:ascii="Book Antiqua" w:hAnsi="Book Antiqua"/>
          <w:i/>
          <w:lang w:val="en-GB" w:eastAsia="ja-JP"/>
        </w:rPr>
        <w:t>certificate must contain the following information, in Albanian and Serbian language as official languages in the Republic of Kosovo, including E</w:t>
      </w:r>
      <w:r w:rsidR="004F7E4C">
        <w:rPr>
          <w:rFonts w:ascii="Book Antiqua" w:hAnsi="Book Antiqua"/>
          <w:i/>
          <w:lang w:val="en-GB" w:eastAsia="ja-JP"/>
        </w:rPr>
        <w:t>nglish language as a supplement</w:t>
      </w:r>
      <w:r w:rsidR="00DE014F" w:rsidRPr="004F7E4C">
        <w:rPr>
          <w:rFonts w:ascii="Book Antiqua" w:hAnsi="Book Antiqua"/>
          <w:i/>
          <w:lang w:val="en-GB" w:eastAsia="ja-JP"/>
        </w:rPr>
        <w:t>.</w:t>
      </w:r>
      <w:r w:rsidRPr="004F7E4C">
        <w:rPr>
          <w:rFonts w:ascii="Book Antiqua" w:hAnsi="Book Antiqua"/>
          <w:i/>
          <w:lang w:val="en-GB" w:eastAsia="ja-JP"/>
        </w:rPr>
        <w:t>”</w:t>
      </w:r>
    </w:p>
    <w:p w:rsidR="00DD0507" w:rsidRPr="003473C8" w:rsidRDefault="00DD0507" w:rsidP="00F1314D">
      <w:pPr>
        <w:pStyle w:val="ListParagraph"/>
        <w:spacing w:after="0" w:line="240" w:lineRule="auto"/>
        <w:ind w:left="1146"/>
        <w:jc w:val="both"/>
        <w:rPr>
          <w:rFonts w:ascii="Book Antiqua" w:hAnsi="Book Antiqua" w:cs="Arial"/>
          <w:lang w:val="en-GB"/>
        </w:rPr>
      </w:pPr>
    </w:p>
    <w:p w:rsidR="00DD0507" w:rsidRDefault="004F7E4C" w:rsidP="00F1314D">
      <w:pPr>
        <w:ind w:left="426"/>
        <w:jc w:val="both"/>
        <w:rPr>
          <w:rFonts w:ascii="Book Antiqua" w:hAnsi="Book Antiqua"/>
          <w:b/>
          <w:sz w:val="22"/>
          <w:szCs w:val="22"/>
        </w:rPr>
      </w:pPr>
      <w:r w:rsidRPr="004E2CCF">
        <w:rPr>
          <w:rFonts w:ascii="Book Antiqua" w:hAnsi="Book Antiqua"/>
          <w:b/>
          <w:sz w:val="22"/>
          <w:szCs w:val="22"/>
        </w:rPr>
        <w:t>CAAK Response</w:t>
      </w:r>
      <w:r w:rsidRPr="003473C8">
        <w:rPr>
          <w:rFonts w:ascii="Book Antiqua" w:hAnsi="Book Antiqua"/>
          <w:b/>
          <w:sz w:val="22"/>
          <w:szCs w:val="22"/>
        </w:rPr>
        <w:t xml:space="preserve"> – </w:t>
      </w:r>
      <w:r>
        <w:rPr>
          <w:rFonts w:ascii="Book Antiqua" w:hAnsi="Book Antiqua"/>
          <w:b/>
          <w:sz w:val="22"/>
          <w:szCs w:val="22"/>
        </w:rPr>
        <w:t xml:space="preserve">Not </w:t>
      </w:r>
      <w:r w:rsidRPr="004E2CCF">
        <w:rPr>
          <w:rFonts w:ascii="Book Antiqua" w:hAnsi="Book Antiqua"/>
          <w:b/>
          <w:sz w:val="22"/>
          <w:szCs w:val="22"/>
        </w:rPr>
        <w:t>Accepted</w:t>
      </w:r>
    </w:p>
    <w:p w:rsidR="004F7E4C" w:rsidRPr="003473C8" w:rsidRDefault="004F7E4C" w:rsidP="00F1314D">
      <w:pPr>
        <w:ind w:left="426"/>
        <w:jc w:val="both"/>
        <w:rPr>
          <w:rFonts w:ascii="Book Antiqua" w:hAnsi="Book Antiqua" w:cs="Arial"/>
          <w:sz w:val="22"/>
          <w:szCs w:val="22"/>
        </w:rPr>
      </w:pPr>
    </w:p>
    <w:p w:rsidR="004F7E4C" w:rsidRDefault="004F7E4C" w:rsidP="00F1314D">
      <w:pPr>
        <w:tabs>
          <w:tab w:val="left" w:pos="4035"/>
        </w:tabs>
        <w:ind w:left="426"/>
        <w:jc w:val="both"/>
        <w:rPr>
          <w:rFonts w:ascii="Book Antiqua" w:hAnsi="Book Antiqua" w:cs="Arial"/>
          <w:b/>
          <w:sz w:val="22"/>
          <w:szCs w:val="22"/>
        </w:rPr>
      </w:pPr>
      <w:r w:rsidRPr="004F7E4C">
        <w:rPr>
          <w:rFonts w:ascii="Book Antiqua" w:hAnsi="Book Antiqua" w:cs="Arial"/>
          <w:b/>
          <w:sz w:val="22"/>
          <w:szCs w:val="22"/>
        </w:rPr>
        <w:t>The official languages of the Republic of Kosovo are defined in Article 5.1 of the Constitution of the Republic of Kosovo and the Law no. 02 / L-37 for language use; therefore it is not necessary to be repeated in the text of the draft regulation.</w:t>
      </w:r>
    </w:p>
    <w:p w:rsidR="004F7E4C" w:rsidRDefault="004F7E4C" w:rsidP="00F1314D">
      <w:pPr>
        <w:tabs>
          <w:tab w:val="left" w:pos="4035"/>
        </w:tabs>
        <w:ind w:left="426"/>
        <w:jc w:val="both"/>
        <w:rPr>
          <w:rFonts w:ascii="Book Antiqua" w:hAnsi="Book Antiqua" w:cs="Arial"/>
          <w:b/>
          <w:sz w:val="22"/>
          <w:szCs w:val="22"/>
        </w:rPr>
      </w:pPr>
    </w:p>
    <w:p w:rsidR="009A54C5" w:rsidRDefault="009A54C5" w:rsidP="00F1314D">
      <w:pPr>
        <w:tabs>
          <w:tab w:val="left" w:pos="4035"/>
        </w:tabs>
        <w:ind w:left="426"/>
        <w:jc w:val="both"/>
        <w:rPr>
          <w:rFonts w:ascii="Book Antiqua" w:hAnsi="Book Antiqua" w:cs="Arial"/>
          <w:b/>
          <w:sz w:val="22"/>
          <w:szCs w:val="22"/>
        </w:rPr>
      </w:pPr>
    </w:p>
    <w:p w:rsidR="00DE014F" w:rsidRPr="003473C8" w:rsidRDefault="00DE014F" w:rsidP="00F1314D">
      <w:pPr>
        <w:ind w:left="426"/>
        <w:jc w:val="both"/>
        <w:rPr>
          <w:rFonts w:ascii="Book Antiqua" w:hAnsi="Book Antiqua"/>
          <w:i/>
          <w:sz w:val="22"/>
          <w:szCs w:val="22"/>
          <w:u w:val="single"/>
          <w:lang w:eastAsia="ja-JP"/>
        </w:rPr>
      </w:pPr>
      <w:r w:rsidRPr="003473C8">
        <w:rPr>
          <w:rFonts w:ascii="Book Antiqua" w:hAnsi="Book Antiqua"/>
          <w:i/>
          <w:sz w:val="22"/>
          <w:szCs w:val="22"/>
          <w:u w:val="single"/>
          <w:lang w:eastAsia="ja-JP"/>
        </w:rPr>
        <w:t>Varianti i II-të</w:t>
      </w:r>
    </w:p>
    <w:p w:rsidR="00DE014F" w:rsidRPr="003473C8" w:rsidRDefault="00DE014F" w:rsidP="00073420">
      <w:pPr>
        <w:jc w:val="both"/>
        <w:rPr>
          <w:rFonts w:ascii="Book Antiqua" w:hAnsi="Book Antiqua"/>
          <w:sz w:val="22"/>
          <w:szCs w:val="22"/>
          <w:lang w:eastAsia="ja-JP"/>
        </w:rPr>
      </w:pPr>
    </w:p>
    <w:p w:rsidR="00DE014F" w:rsidRPr="003473C8" w:rsidRDefault="00F1314D" w:rsidP="00F42C07">
      <w:pPr>
        <w:pStyle w:val="ListParagraph"/>
        <w:numPr>
          <w:ilvl w:val="0"/>
          <w:numId w:val="34"/>
        </w:numPr>
        <w:jc w:val="both"/>
        <w:rPr>
          <w:rFonts w:ascii="Book Antiqua" w:hAnsi="Book Antiqua"/>
          <w:i/>
          <w:lang w:val="en-GB" w:eastAsia="ja-JP"/>
        </w:rPr>
      </w:pPr>
      <w:r w:rsidRPr="003473C8">
        <w:rPr>
          <w:rFonts w:ascii="Book Antiqua" w:hAnsi="Book Antiqua"/>
          <w:i/>
          <w:lang w:val="en-GB" w:eastAsia="ja-JP"/>
        </w:rPr>
        <w:t>“</w:t>
      </w:r>
      <w:r w:rsidR="00F42C07" w:rsidRPr="00F42C07">
        <w:rPr>
          <w:rFonts w:ascii="Book Antiqua" w:hAnsi="Book Antiqua"/>
          <w:i/>
          <w:lang w:val="en-GB" w:eastAsia="ja-JP"/>
        </w:rPr>
        <w:t>After Article 12 a new article should be  added to this content</w:t>
      </w:r>
      <w:r w:rsidR="00DE014F" w:rsidRPr="003473C8">
        <w:rPr>
          <w:rFonts w:ascii="Book Antiqua" w:hAnsi="Book Antiqua"/>
          <w:i/>
          <w:lang w:val="en-GB" w:eastAsia="ja-JP"/>
        </w:rPr>
        <w:t>:</w:t>
      </w:r>
    </w:p>
    <w:p w:rsidR="00111931" w:rsidRDefault="00111931" w:rsidP="00111931">
      <w:pPr>
        <w:pStyle w:val="ListParagraph"/>
        <w:ind w:left="360"/>
        <w:jc w:val="both"/>
        <w:rPr>
          <w:rFonts w:ascii="Arial Narrow" w:hAnsi="Arial Narrow" w:cs="Arial"/>
        </w:rPr>
      </w:pPr>
    </w:p>
    <w:p w:rsidR="00111931" w:rsidRPr="00C316DC" w:rsidRDefault="00111931" w:rsidP="00111931">
      <w:pPr>
        <w:pStyle w:val="ListParagraph"/>
        <w:ind w:left="360"/>
        <w:jc w:val="both"/>
        <w:rPr>
          <w:rFonts w:ascii="Book Antiqua" w:hAnsi="Book Antiqua" w:cs="Arial"/>
          <w:i/>
        </w:rPr>
      </w:pPr>
      <w:r w:rsidRPr="00C316DC">
        <w:rPr>
          <w:rFonts w:ascii="Book Antiqua" w:hAnsi="Book Antiqua" w:cs="Arial"/>
          <w:i/>
        </w:rPr>
        <w:t>In all the procedures for the transport of dangerous goods by air, languages</w:t>
      </w:r>
      <w:r w:rsidRPr="00C316DC">
        <w:rPr>
          <w:rFonts w:ascii="Times New Roman" w:hAnsi="Times New Roman" w:cs="Times New Roman"/>
          <w:i/>
        </w:rPr>
        <w:t>​​</w:t>
      </w:r>
      <w:r w:rsidRPr="00C316DC">
        <w:rPr>
          <w:rFonts w:ascii="Book Antiqua" w:hAnsi="Book Antiqua" w:cs="Arial"/>
          <w:i/>
        </w:rPr>
        <w:t xml:space="preserve"> to be used are: Albanian and Serbian language as official languages </w:t>
      </w:r>
      <w:r w:rsidRPr="00C316DC">
        <w:rPr>
          <w:rFonts w:ascii="Times New Roman" w:hAnsi="Times New Roman" w:cs="Times New Roman"/>
          <w:i/>
        </w:rPr>
        <w:t>​​</w:t>
      </w:r>
      <w:r w:rsidRPr="00C316DC">
        <w:rPr>
          <w:rFonts w:ascii="Book Antiqua" w:hAnsi="Book Antiqua" w:cs="Arial"/>
          <w:i/>
        </w:rPr>
        <w:t>in Republic of Kosovo and in addition the English language as a supplement.</w:t>
      </w:r>
      <w:r w:rsidRPr="00C316DC">
        <w:rPr>
          <w:rFonts w:ascii="Book Antiqua" w:hAnsi="Book Antiqua" w:cs="Arial"/>
          <w:i/>
        </w:rPr>
        <w:t xml:space="preserve">  </w:t>
      </w:r>
      <w:r w:rsidRPr="00C316DC">
        <w:rPr>
          <w:rFonts w:ascii="Book Antiqua" w:hAnsi="Book Antiqua" w:cs="Arial"/>
          <w:i/>
        </w:rPr>
        <w:t xml:space="preserve">Labelling and marking of dangerous goods, the transport document for dangerous goods respectively, the declaration and testing certificate </w:t>
      </w:r>
      <w:proofErr w:type="gramStart"/>
      <w:r w:rsidRPr="00C316DC">
        <w:rPr>
          <w:rFonts w:ascii="Book Antiqua" w:hAnsi="Book Antiqua" w:cs="Arial"/>
          <w:i/>
        </w:rPr>
        <w:t>be</w:t>
      </w:r>
      <w:proofErr w:type="gramEnd"/>
      <w:r w:rsidRPr="00C316DC">
        <w:rPr>
          <w:rFonts w:ascii="Book Antiqua" w:hAnsi="Book Antiqua" w:cs="Arial"/>
          <w:i/>
        </w:rPr>
        <w:t xml:space="preserve"> in Albanian, Serbian and English.</w:t>
      </w:r>
      <w:r w:rsidR="00C316DC">
        <w:rPr>
          <w:rFonts w:ascii="Book Antiqua" w:hAnsi="Book Antiqua" w:cs="Arial"/>
          <w:i/>
        </w:rPr>
        <w:t>”</w:t>
      </w:r>
    </w:p>
    <w:p w:rsidR="00C316DC" w:rsidRDefault="00C316DC" w:rsidP="00C316DC">
      <w:pPr>
        <w:ind w:left="426"/>
        <w:jc w:val="both"/>
        <w:rPr>
          <w:rFonts w:ascii="Book Antiqua" w:hAnsi="Book Antiqua"/>
          <w:b/>
          <w:sz w:val="22"/>
          <w:szCs w:val="22"/>
        </w:rPr>
      </w:pPr>
      <w:r w:rsidRPr="004E2CCF">
        <w:rPr>
          <w:rFonts w:ascii="Book Antiqua" w:hAnsi="Book Antiqua"/>
          <w:b/>
          <w:sz w:val="22"/>
          <w:szCs w:val="22"/>
        </w:rPr>
        <w:t>CAAK Response</w:t>
      </w:r>
      <w:r w:rsidRPr="003473C8">
        <w:rPr>
          <w:rFonts w:ascii="Book Antiqua" w:hAnsi="Book Antiqua"/>
          <w:b/>
          <w:sz w:val="22"/>
          <w:szCs w:val="22"/>
        </w:rPr>
        <w:t xml:space="preserve"> – </w:t>
      </w:r>
      <w:r>
        <w:rPr>
          <w:rFonts w:ascii="Book Antiqua" w:hAnsi="Book Antiqua"/>
          <w:b/>
          <w:sz w:val="22"/>
          <w:szCs w:val="22"/>
        </w:rPr>
        <w:t xml:space="preserve">Not </w:t>
      </w:r>
      <w:r w:rsidRPr="004E2CCF">
        <w:rPr>
          <w:rFonts w:ascii="Book Antiqua" w:hAnsi="Book Antiqua"/>
          <w:b/>
          <w:sz w:val="22"/>
          <w:szCs w:val="22"/>
        </w:rPr>
        <w:t>Accepted</w:t>
      </w:r>
      <w:r>
        <w:rPr>
          <w:rFonts w:ascii="Book Antiqua" w:hAnsi="Book Antiqua"/>
          <w:b/>
          <w:sz w:val="22"/>
          <w:szCs w:val="22"/>
        </w:rPr>
        <w:t xml:space="preserve"> </w:t>
      </w:r>
    </w:p>
    <w:p w:rsidR="00F1314D" w:rsidRPr="003473C8" w:rsidRDefault="00F1314D" w:rsidP="00F1314D">
      <w:pPr>
        <w:ind w:left="426"/>
        <w:jc w:val="both"/>
        <w:rPr>
          <w:rFonts w:ascii="Book Antiqua" w:hAnsi="Book Antiqua" w:cs="Arial"/>
          <w:b/>
          <w:sz w:val="22"/>
          <w:szCs w:val="22"/>
        </w:rPr>
      </w:pPr>
    </w:p>
    <w:p w:rsidR="00162CB0" w:rsidRDefault="00162CB0" w:rsidP="00F1314D">
      <w:pPr>
        <w:tabs>
          <w:tab w:val="left" w:pos="4035"/>
        </w:tabs>
        <w:ind w:left="426"/>
        <w:jc w:val="both"/>
        <w:rPr>
          <w:rFonts w:ascii="Book Antiqua" w:hAnsi="Book Antiqua" w:cs="Arial"/>
          <w:b/>
          <w:sz w:val="22"/>
          <w:szCs w:val="22"/>
        </w:rPr>
      </w:pPr>
      <w:r w:rsidRPr="00162CB0">
        <w:rPr>
          <w:rFonts w:ascii="Book Antiqua" w:hAnsi="Book Antiqua" w:cs="Arial"/>
          <w:b/>
          <w:sz w:val="22"/>
          <w:szCs w:val="22"/>
        </w:rPr>
        <w:t xml:space="preserve">Suggestions </w:t>
      </w:r>
      <w:r>
        <w:rPr>
          <w:rFonts w:ascii="Book Antiqua" w:hAnsi="Book Antiqua" w:cs="Arial"/>
          <w:b/>
          <w:sz w:val="22"/>
          <w:szCs w:val="22"/>
        </w:rPr>
        <w:t xml:space="preserve">have been </w:t>
      </w:r>
      <w:r w:rsidRPr="00162CB0">
        <w:rPr>
          <w:rFonts w:ascii="Book Antiqua" w:hAnsi="Book Antiqua" w:cs="Arial"/>
          <w:b/>
          <w:sz w:val="22"/>
          <w:szCs w:val="22"/>
        </w:rPr>
        <w:t>accepted in Articles 12.5 and 16.2 c) and therefore there is no need of incorporating new article in this draft regulation.</w:t>
      </w:r>
    </w:p>
    <w:p w:rsidR="00A30592" w:rsidRPr="003473C8" w:rsidRDefault="00A30592" w:rsidP="00F1314D">
      <w:pPr>
        <w:tabs>
          <w:tab w:val="left" w:pos="4035"/>
        </w:tabs>
        <w:rPr>
          <w:rFonts w:ascii="Book Antiqua" w:hAnsi="Book Antiqua"/>
          <w:sz w:val="22"/>
          <w:szCs w:val="22"/>
        </w:rPr>
      </w:pPr>
    </w:p>
    <w:p w:rsidR="00F1314D" w:rsidRPr="003473C8" w:rsidRDefault="00F1314D" w:rsidP="00F1314D">
      <w:pPr>
        <w:tabs>
          <w:tab w:val="left" w:pos="4035"/>
        </w:tabs>
        <w:rPr>
          <w:rFonts w:ascii="Book Antiqua" w:hAnsi="Book Antiqua"/>
          <w:sz w:val="22"/>
          <w:szCs w:val="22"/>
        </w:rPr>
      </w:pPr>
    </w:p>
    <w:p w:rsidR="007279F4" w:rsidRDefault="008B228F" w:rsidP="00F1314D">
      <w:pPr>
        <w:tabs>
          <w:tab w:val="left" w:pos="4035"/>
        </w:tabs>
        <w:rPr>
          <w:rFonts w:ascii="Book Antiqua" w:hAnsi="Book Antiqua"/>
          <w:b/>
          <w:sz w:val="22"/>
          <w:szCs w:val="22"/>
        </w:rPr>
      </w:pPr>
      <w:r w:rsidRPr="008B228F">
        <w:rPr>
          <w:rFonts w:ascii="Book Antiqua" w:hAnsi="Book Antiqua"/>
          <w:b/>
          <w:sz w:val="22"/>
          <w:szCs w:val="22"/>
        </w:rPr>
        <w:t xml:space="preserve">PRISHTINA INTERNATIONAL AIRPORT "ADEM JASHARI" - LKIA </w:t>
      </w:r>
      <w:r w:rsidR="007279F4">
        <w:rPr>
          <w:rFonts w:ascii="Book Antiqua" w:hAnsi="Book Antiqua"/>
          <w:b/>
          <w:sz w:val="22"/>
          <w:szCs w:val="22"/>
        </w:rPr>
        <w:t>–</w:t>
      </w:r>
    </w:p>
    <w:p w:rsidR="00DE014F" w:rsidRPr="007279F4" w:rsidRDefault="007279F4" w:rsidP="00F1314D">
      <w:pPr>
        <w:tabs>
          <w:tab w:val="left" w:pos="4035"/>
        </w:tabs>
        <w:rPr>
          <w:rFonts w:ascii="Book Antiqua" w:hAnsi="Book Antiqua"/>
          <w:sz w:val="22"/>
          <w:szCs w:val="22"/>
        </w:rPr>
      </w:pPr>
      <w:r w:rsidRPr="007279F4">
        <w:rPr>
          <w:rFonts w:ascii="Book Antiqua" w:hAnsi="Book Antiqua"/>
          <w:sz w:val="22"/>
          <w:szCs w:val="22"/>
        </w:rPr>
        <w:t>(</w:t>
      </w:r>
      <w:proofErr w:type="gramStart"/>
      <w:r w:rsidRPr="007279F4">
        <w:rPr>
          <w:rFonts w:ascii="Book Antiqua" w:hAnsi="Book Antiqua"/>
          <w:sz w:val="22"/>
          <w:szCs w:val="22"/>
        </w:rPr>
        <w:t>by</w:t>
      </w:r>
      <w:proofErr w:type="gramEnd"/>
      <w:r w:rsidRPr="007279F4">
        <w:rPr>
          <w:rFonts w:ascii="Book Antiqua" w:hAnsi="Book Antiqua"/>
          <w:sz w:val="22"/>
          <w:szCs w:val="22"/>
        </w:rPr>
        <w:t xml:space="preserve"> mail from Mr. Gökmen ARITAY, Direct</w:t>
      </w:r>
      <w:r w:rsidR="00B83F46">
        <w:rPr>
          <w:rFonts w:ascii="Book Antiqua" w:hAnsi="Book Antiqua"/>
          <w:sz w:val="22"/>
          <w:szCs w:val="22"/>
        </w:rPr>
        <w:t>or of Airport Operations, dated</w:t>
      </w:r>
      <w:r w:rsidRPr="007279F4">
        <w:rPr>
          <w:rFonts w:ascii="Book Antiqua" w:hAnsi="Book Antiqua"/>
          <w:sz w:val="22"/>
          <w:szCs w:val="22"/>
        </w:rPr>
        <w:t xml:space="preserve"> September 5, 2014, at 17:53 min)</w:t>
      </w:r>
    </w:p>
    <w:p w:rsidR="001E0598" w:rsidRPr="003473C8" w:rsidRDefault="001E0598" w:rsidP="00DE014F">
      <w:pPr>
        <w:jc w:val="both"/>
        <w:rPr>
          <w:rFonts w:ascii="Book Antiqua" w:hAnsi="Book Antiqua"/>
          <w:sz w:val="22"/>
          <w:szCs w:val="22"/>
        </w:rPr>
      </w:pPr>
    </w:p>
    <w:p w:rsidR="00DE014F" w:rsidRPr="003473C8" w:rsidRDefault="00C47AA0" w:rsidP="00370E95">
      <w:pPr>
        <w:pStyle w:val="ListParagraph"/>
        <w:numPr>
          <w:ilvl w:val="0"/>
          <w:numId w:val="34"/>
        </w:numPr>
        <w:jc w:val="both"/>
        <w:rPr>
          <w:rFonts w:ascii="Book Antiqua" w:hAnsi="Book Antiqua"/>
          <w:i/>
          <w:lang w:val="en-GB"/>
        </w:rPr>
      </w:pPr>
      <w:r w:rsidRPr="003473C8">
        <w:rPr>
          <w:rFonts w:ascii="Book Antiqua" w:hAnsi="Book Antiqua"/>
          <w:i/>
          <w:lang w:val="en-GB"/>
        </w:rPr>
        <w:t>“</w:t>
      </w:r>
      <w:r w:rsidR="006321CA">
        <w:rPr>
          <w:rFonts w:ascii="Book Antiqua" w:hAnsi="Book Antiqua"/>
          <w:i/>
          <w:lang w:val="en-GB"/>
        </w:rPr>
        <w:t xml:space="preserve">Article </w:t>
      </w:r>
      <w:r w:rsidR="00DE014F" w:rsidRPr="003473C8">
        <w:rPr>
          <w:rFonts w:ascii="Book Antiqua" w:hAnsi="Book Antiqua"/>
          <w:i/>
          <w:lang w:val="en-GB"/>
        </w:rPr>
        <w:t>13 (b)</w:t>
      </w:r>
      <w:r w:rsidR="006321CA">
        <w:rPr>
          <w:rFonts w:ascii="Book Antiqua" w:hAnsi="Book Antiqua"/>
          <w:i/>
          <w:lang w:val="en-GB"/>
        </w:rPr>
        <w:t xml:space="preserve"> and Article</w:t>
      </w:r>
      <w:r w:rsidR="00DE014F" w:rsidRPr="003473C8">
        <w:rPr>
          <w:rFonts w:ascii="Book Antiqua" w:hAnsi="Book Antiqua"/>
          <w:i/>
          <w:lang w:val="en-GB"/>
        </w:rPr>
        <w:t xml:space="preserve"> 14 </w:t>
      </w:r>
    </w:p>
    <w:p w:rsidR="00DE014F" w:rsidRPr="003473C8" w:rsidRDefault="00DE014F" w:rsidP="00C47AA0">
      <w:pPr>
        <w:ind w:left="426"/>
        <w:jc w:val="both"/>
        <w:rPr>
          <w:rFonts w:ascii="Book Antiqua" w:hAnsi="Book Antiqua"/>
          <w:i/>
          <w:sz w:val="22"/>
          <w:szCs w:val="22"/>
        </w:rPr>
      </w:pPr>
    </w:p>
    <w:p w:rsidR="009E7C6A" w:rsidRPr="003473C8" w:rsidRDefault="00346A32" w:rsidP="00C47AA0">
      <w:pPr>
        <w:ind w:left="426"/>
        <w:jc w:val="both"/>
        <w:rPr>
          <w:rFonts w:ascii="Book Antiqua" w:hAnsi="Book Antiqua"/>
          <w:bCs/>
          <w:i/>
          <w:sz w:val="22"/>
          <w:szCs w:val="22"/>
        </w:rPr>
      </w:pPr>
      <w:r w:rsidRPr="00346A32">
        <w:rPr>
          <w:rFonts w:ascii="Book Antiqua" w:hAnsi="Book Antiqua"/>
          <w:bCs/>
          <w:i/>
          <w:sz w:val="22"/>
          <w:szCs w:val="22"/>
        </w:rPr>
        <w:lastRenderedPageBreak/>
        <w:t>In the methodology of IATA DG regulation that DGR instructor is an authorized person to provide training together with coordination of all the DG training needs and actually the instructor is the coordinator of DG trainings</w:t>
      </w:r>
      <w:r w:rsidR="009E7C6A" w:rsidRPr="003473C8">
        <w:rPr>
          <w:rFonts w:ascii="Book Antiqua" w:hAnsi="Book Antiqua"/>
          <w:bCs/>
          <w:i/>
          <w:sz w:val="22"/>
          <w:szCs w:val="22"/>
        </w:rPr>
        <w:t>.</w:t>
      </w:r>
    </w:p>
    <w:p w:rsidR="00F248DE" w:rsidRPr="003473C8" w:rsidRDefault="00346A32" w:rsidP="00C47AA0">
      <w:pPr>
        <w:overflowPunct w:val="0"/>
        <w:autoSpaceDE w:val="0"/>
        <w:autoSpaceDN w:val="0"/>
        <w:ind w:left="426"/>
        <w:jc w:val="both"/>
        <w:rPr>
          <w:rFonts w:ascii="Book Antiqua" w:hAnsi="Book Antiqua"/>
          <w:i/>
          <w:sz w:val="22"/>
          <w:szCs w:val="22"/>
        </w:rPr>
      </w:pPr>
      <w:r w:rsidRPr="00346A32">
        <w:rPr>
          <w:rFonts w:ascii="Book Antiqua" w:hAnsi="Book Antiqua"/>
          <w:i/>
          <w:sz w:val="22"/>
          <w:szCs w:val="22"/>
        </w:rPr>
        <w:t>On the other side, according to Regulation No. 01/2014 on Professional training of employees and other aerodrome contracted workers, providers of ground handling services, and users of aerodrome services providing self-handling of ground handling services” it’s mandatory to appoint a Training Coordinator who will be responsible person to coordinate and organize all related trainings including DG. To have DG coordinator together with Training Coordinator means for us that would be possible to have some interior organizational conflict</w:t>
      </w:r>
      <w:r w:rsidR="00C47AA0" w:rsidRPr="003473C8">
        <w:rPr>
          <w:rFonts w:ascii="Book Antiqua" w:hAnsi="Book Antiqua"/>
          <w:i/>
          <w:sz w:val="22"/>
          <w:szCs w:val="22"/>
        </w:rPr>
        <w:t>.”</w:t>
      </w:r>
    </w:p>
    <w:p w:rsidR="00C47AA0" w:rsidRPr="003473C8" w:rsidRDefault="00C47AA0" w:rsidP="00C47AA0">
      <w:pPr>
        <w:overflowPunct w:val="0"/>
        <w:autoSpaceDE w:val="0"/>
        <w:autoSpaceDN w:val="0"/>
        <w:ind w:left="426"/>
        <w:jc w:val="both"/>
        <w:rPr>
          <w:rFonts w:ascii="Book Antiqua" w:hAnsi="Book Antiqua"/>
          <w:i/>
          <w:sz w:val="22"/>
          <w:szCs w:val="22"/>
        </w:rPr>
      </w:pPr>
    </w:p>
    <w:p w:rsidR="0005778E" w:rsidRDefault="0005778E" w:rsidP="0005778E">
      <w:pPr>
        <w:ind w:left="426"/>
        <w:jc w:val="both"/>
        <w:rPr>
          <w:rFonts w:ascii="Book Antiqua" w:hAnsi="Book Antiqua"/>
          <w:b/>
          <w:sz w:val="22"/>
          <w:szCs w:val="22"/>
        </w:rPr>
      </w:pPr>
      <w:r w:rsidRPr="004E2CCF">
        <w:rPr>
          <w:rFonts w:ascii="Book Antiqua" w:hAnsi="Book Antiqua"/>
          <w:b/>
          <w:sz w:val="22"/>
          <w:szCs w:val="22"/>
        </w:rPr>
        <w:t>CAAK Response</w:t>
      </w:r>
      <w:r w:rsidRPr="003473C8">
        <w:rPr>
          <w:rFonts w:ascii="Book Antiqua" w:hAnsi="Book Antiqua"/>
          <w:b/>
          <w:sz w:val="22"/>
          <w:szCs w:val="22"/>
        </w:rPr>
        <w:t xml:space="preserve"> – </w:t>
      </w:r>
      <w:r>
        <w:rPr>
          <w:rFonts w:ascii="Book Antiqua" w:hAnsi="Book Antiqua"/>
          <w:b/>
          <w:sz w:val="22"/>
          <w:szCs w:val="22"/>
        </w:rPr>
        <w:t xml:space="preserve">Not </w:t>
      </w:r>
      <w:r w:rsidRPr="004E2CCF">
        <w:rPr>
          <w:rFonts w:ascii="Book Antiqua" w:hAnsi="Book Antiqua"/>
          <w:b/>
          <w:sz w:val="22"/>
          <w:szCs w:val="22"/>
        </w:rPr>
        <w:t>Accepted</w:t>
      </w:r>
      <w:r>
        <w:rPr>
          <w:rFonts w:ascii="Book Antiqua" w:hAnsi="Book Antiqua"/>
          <w:b/>
          <w:sz w:val="22"/>
          <w:szCs w:val="22"/>
        </w:rPr>
        <w:t xml:space="preserve"> </w:t>
      </w:r>
    </w:p>
    <w:p w:rsidR="00C47AA0" w:rsidRPr="003473C8" w:rsidRDefault="00C47AA0" w:rsidP="00C47AA0">
      <w:pPr>
        <w:ind w:left="426"/>
        <w:jc w:val="both"/>
        <w:rPr>
          <w:rFonts w:ascii="Book Antiqua" w:hAnsi="Book Antiqua" w:cs="Arial"/>
          <w:b/>
          <w:sz w:val="22"/>
          <w:szCs w:val="22"/>
        </w:rPr>
      </w:pPr>
    </w:p>
    <w:p w:rsidR="006B6274" w:rsidRDefault="006B6274" w:rsidP="006B6274">
      <w:pPr>
        <w:overflowPunct w:val="0"/>
        <w:autoSpaceDE w:val="0"/>
        <w:autoSpaceDN w:val="0"/>
        <w:ind w:left="426"/>
        <w:jc w:val="both"/>
        <w:rPr>
          <w:rFonts w:ascii="Book Antiqua" w:hAnsi="Book Antiqua" w:cs="Arial"/>
          <w:b/>
          <w:sz w:val="22"/>
          <w:szCs w:val="22"/>
        </w:rPr>
      </w:pPr>
      <w:r w:rsidRPr="006B6274">
        <w:rPr>
          <w:rFonts w:ascii="Book Antiqua" w:hAnsi="Book Antiqua" w:cs="Arial"/>
          <w:b/>
          <w:sz w:val="22"/>
          <w:szCs w:val="22"/>
        </w:rPr>
        <w:t xml:space="preserve">The </w:t>
      </w:r>
      <w:r>
        <w:rPr>
          <w:rFonts w:ascii="Book Antiqua" w:hAnsi="Book Antiqua" w:cs="Arial"/>
          <w:b/>
          <w:sz w:val="22"/>
          <w:szCs w:val="22"/>
        </w:rPr>
        <w:t xml:space="preserve">rquirments of the draft regulation </w:t>
      </w:r>
      <w:r w:rsidRPr="006B6274">
        <w:rPr>
          <w:rFonts w:ascii="Book Antiqua" w:hAnsi="Book Antiqua" w:cs="Arial"/>
          <w:b/>
          <w:sz w:val="22"/>
          <w:szCs w:val="22"/>
        </w:rPr>
        <w:t>for the appointment of a coordinator for dangerous goods which must be accepted by the CAAK remains in this draft regulation.</w:t>
      </w:r>
      <w:r w:rsidR="007F3033">
        <w:rPr>
          <w:rFonts w:ascii="Book Antiqua" w:hAnsi="Book Antiqua" w:cs="Arial"/>
          <w:b/>
          <w:sz w:val="22"/>
          <w:szCs w:val="22"/>
        </w:rPr>
        <w:t xml:space="preserve"> </w:t>
      </w:r>
      <w:r>
        <w:rPr>
          <w:rFonts w:ascii="Book Antiqua" w:hAnsi="Book Antiqua" w:cs="Arial"/>
          <w:b/>
          <w:sz w:val="22"/>
          <w:szCs w:val="22"/>
        </w:rPr>
        <w:t>D</w:t>
      </w:r>
      <w:r w:rsidRPr="006B6274">
        <w:rPr>
          <w:rFonts w:ascii="Book Antiqua" w:hAnsi="Book Antiqua" w:cs="Arial"/>
          <w:b/>
          <w:sz w:val="22"/>
          <w:szCs w:val="22"/>
        </w:rPr>
        <w:t>angerous goods</w:t>
      </w:r>
      <w:r w:rsidRPr="006B6274">
        <w:rPr>
          <w:rFonts w:ascii="Book Antiqua" w:hAnsi="Book Antiqua" w:cs="Arial"/>
          <w:b/>
          <w:sz w:val="22"/>
          <w:szCs w:val="22"/>
        </w:rPr>
        <w:t xml:space="preserve"> </w:t>
      </w:r>
      <w:r w:rsidRPr="006B6274">
        <w:rPr>
          <w:rFonts w:ascii="Book Antiqua" w:hAnsi="Book Antiqua" w:cs="Arial"/>
          <w:b/>
          <w:sz w:val="22"/>
          <w:szCs w:val="22"/>
        </w:rPr>
        <w:t xml:space="preserve">Coordinator </w:t>
      </w:r>
      <w:r>
        <w:rPr>
          <w:rFonts w:ascii="Book Antiqua" w:hAnsi="Book Antiqua" w:cs="Arial"/>
          <w:b/>
          <w:sz w:val="22"/>
          <w:szCs w:val="22"/>
        </w:rPr>
        <w:t xml:space="preserve">in </w:t>
      </w:r>
      <w:r w:rsidRPr="006B6274">
        <w:rPr>
          <w:rFonts w:ascii="Book Antiqua" w:hAnsi="Book Antiqua" w:cs="Arial"/>
          <w:b/>
          <w:sz w:val="22"/>
          <w:szCs w:val="22"/>
        </w:rPr>
        <w:t xml:space="preserve">addition to the training issues is responsible for a significant number of </w:t>
      </w:r>
      <w:r>
        <w:rPr>
          <w:rFonts w:ascii="Book Antiqua" w:hAnsi="Book Antiqua" w:cs="Arial"/>
          <w:b/>
          <w:sz w:val="22"/>
          <w:szCs w:val="22"/>
        </w:rPr>
        <w:t xml:space="preserve">other </w:t>
      </w:r>
      <w:r w:rsidRPr="006B6274">
        <w:rPr>
          <w:rFonts w:ascii="Book Antiqua" w:hAnsi="Book Antiqua" w:cs="Arial"/>
          <w:b/>
          <w:sz w:val="22"/>
          <w:szCs w:val="22"/>
        </w:rPr>
        <w:t xml:space="preserve">tasks as specified in this draft regulation. </w:t>
      </w:r>
      <w:r w:rsidR="007F3033">
        <w:rPr>
          <w:rFonts w:ascii="Book Antiqua" w:hAnsi="Book Antiqua" w:cs="Arial"/>
          <w:b/>
          <w:sz w:val="22"/>
          <w:szCs w:val="22"/>
        </w:rPr>
        <w:t xml:space="preserve"> </w:t>
      </w:r>
      <w:r w:rsidRPr="006B6274">
        <w:rPr>
          <w:rFonts w:ascii="Book Antiqua" w:hAnsi="Book Antiqua" w:cs="Arial"/>
          <w:b/>
          <w:sz w:val="22"/>
          <w:szCs w:val="22"/>
        </w:rPr>
        <w:t>Article 14.2 of the draft regulation specifies that the CAA may accept a coordinator</w:t>
      </w:r>
      <w:r>
        <w:rPr>
          <w:rFonts w:ascii="Book Antiqua" w:hAnsi="Book Antiqua" w:cs="Arial"/>
          <w:b/>
          <w:sz w:val="22"/>
          <w:szCs w:val="22"/>
        </w:rPr>
        <w:t>/</w:t>
      </w:r>
      <w:r w:rsidRPr="006B6274">
        <w:rPr>
          <w:rFonts w:ascii="Book Antiqua" w:hAnsi="Book Antiqua" w:cs="Arial"/>
          <w:b/>
          <w:sz w:val="22"/>
          <w:szCs w:val="22"/>
          <w:highlight w:val="yellow"/>
        </w:rPr>
        <w:t>person</w:t>
      </w:r>
      <w:r>
        <w:rPr>
          <w:rFonts w:ascii="Book Antiqua" w:hAnsi="Book Antiqua" w:cs="Arial"/>
          <w:b/>
          <w:sz w:val="22"/>
          <w:szCs w:val="22"/>
        </w:rPr>
        <w:t xml:space="preserve"> </w:t>
      </w:r>
      <w:r w:rsidRPr="006B6274">
        <w:rPr>
          <w:rFonts w:ascii="Book Antiqua" w:hAnsi="Book Antiqua" w:cs="Arial"/>
          <w:b/>
          <w:sz w:val="22"/>
          <w:szCs w:val="22"/>
        </w:rPr>
        <w:t>that</w:t>
      </w:r>
      <w:r w:rsidRPr="006B6274">
        <w:rPr>
          <w:rFonts w:ascii="Book Antiqua" w:hAnsi="Book Antiqua" w:cs="Arial"/>
          <w:b/>
          <w:sz w:val="22"/>
          <w:szCs w:val="22"/>
        </w:rPr>
        <w:t xml:space="preserve"> performs other tasks in that </w:t>
      </w:r>
      <w:r w:rsidR="007F3033" w:rsidRPr="006B6274">
        <w:rPr>
          <w:rFonts w:ascii="Book Antiqua" w:hAnsi="Book Antiqua" w:cs="Arial"/>
          <w:b/>
          <w:sz w:val="22"/>
          <w:szCs w:val="22"/>
        </w:rPr>
        <w:t>enterprise</w:t>
      </w:r>
      <w:r w:rsidRPr="006B6274">
        <w:rPr>
          <w:rFonts w:ascii="Book Antiqua" w:hAnsi="Book Antiqua" w:cs="Arial"/>
          <w:b/>
          <w:sz w:val="22"/>
          <w:szCs w:val="22"/>
        </w:rPr>
        <w:t>, provided that that person is capable of performing the duties of the coordinator for dangerous goods.</w:t>
      </w:r>
    </w:p>
    <w:p w:rsidR="006B6274" w:rsidRDefault="006B6274" w:rsidP="00C47AA0">
      <w:pPr>
        <w:overflowPunct w:val="0"/>
        <w:autoSpaceDE w:val="0"/>
        <w:autoSpaceDN w:val="0"/>
        <w:ind w:left="426"/>
        <w:jc w:val="both"/>
        <w:rPr>
          <w:rFonts w:ascii="Book Antiqua" w:hAnsi="Book Antiqua" w:cs="Arial"/>
          <w:b/>
          <w:sz w:val="22"/>
          <w:szCs w:val="22"/>
        </w:rPr>
      </w:pPr>
    </w:p>
    <w:p w:rsidR="00F25269" w:rsidRPr="003473C8" w:rsidRDefault="00F25269" w:rsidP="00F25269">
      <w:pPr>
        <w:jc w:val="both"/>
        <w:rPr>
          <w:rFonts w:ascii="Book Antiqua" w:hAnsi="Book Antiqua"/>
          <w:b/>
          <w:bCs/>
          <w:sz w:val="22"/>
          <w:szCs w:val="22"/>
        </w:rPr>
      </w:pPr>
    </w:p>
    <w:p w:rsidR="00B83F46" w:rsidRDefault="00530A65" w:rsidP="00A27C8D">
      <w:pPr>
        <w:jc w:val="both"/>
        <w:rPr>
          <w:rFonts w:ascii="Book Antiqua" w:hAnsi="Book Antiqua"/>
          <w:b/>
          <w:sz w:val="22"/>
          <w:szCs w:val="22"/>
        </w:rPr>
      </w:pPr>
      <w:r w:rsidRPr="00530A65">
        <w:rPr>
          <w:rFonts w:ascii="Book Antiqua" w:hAnsi="Book Antiqua"/>
          <w:b/>
          <w:sz w:val="22"/>
          <w:szCs w:val="22"/>
        </w:rPr>
        <w:t>KOSOVO AGENCY FOR RADIATION PROTECTION AND NUCLEAR SAFETY</w:t>
      </w:r>
      <w:r w:rsidR="00B83F46">
        <w:rPr>
          <w:rFonts w:ascii="Book Antiqua" w:hAnsi="Book Antiqua"/>
          <w:b/>
          <w:sz w:val="22"/>
          <w:szCs w:val="22"/>
        </w:rPr>
        <w:t>-AMRK</w:t>
      </w:r>
      <w:r w:rsidRPr="00530A65">
        <w:rPr>
          <w:rFonts w:ascii="Book Antiqua" w:hAnsi="Book Antiqua"/>
          <w:b/>
          <w:sz w:val="22"/>
          <w:szCs w:val="22"/>
        </w:rPr>
        <w:t xml:space="preserve"> (ZKM)</w:t>
      </w:r>
      <w:r w:rsidR="00B83F46">
        <w:rPr>
          <w:rFonts w:ascii="Book Antiqua" w:hAnsi="Book Antiqua"/>
          <w:b/>
          <w:sz w:val="22"/>
          <w:szCs w:val="22"/>
        </w:rPr>
        <w:t xml:space="preserve"> – </w:t>
      </w:r>
    </w:p>
    <w:p w:rsidR="00F25269" w:rsidRPr="00B83F46" w:rsidRDefault="00B83F46" w:rsidP="00A27C8D">
      <w:pPr>
        <w:jc w:val="both"/>
        <w:rPr>
          <w:rFonts w:ascii="Book Antiqua" w:hAnsi="Book Antiqua"/>
          <w:bCs/>
          <w:sz w:val="22"/>
          <w:szCs w:val="22"/>
        </w:rPr>
      </w:pPr>
      <w:r>
        <w:rPr>
          <w:rFonts w:ascii="Book Antiqua" w:hAnsi="Book Antiqua"/>
          <w:sz w:val="22"/>
          <w:szCs w:val="22"/>
        </w:rPr>
        <w:t>(</w:t>
      </w:r>
      <w:proofErr w:type="gramStart"/>
      <w:r>
        <w:rPr>
          <w:rFonts w:ascii="Book Antiqua" w:hAnsi="Book Antiqua"/>
          <w:sz w:val="22"/>
          <w:szCs w:val="22"/>
        </w:rPr>
        <w:t>by</w:t>
      </w:r>
      <w:proofErr w:type="gramEnd"/>
      <w:r>
        <w:rPr>
          <w:rFonts w:ascii="Book Antiqua" w:hAnsi="Book Antiqua"/>
          <w:sz w:val="22"/>
          <w:szCs w:val="22"/>
        </w:rPr>
        <w:t xml:space="preserve"> mail from Mr.</w:t>
      </w:r>
      <w:r w:rsidRPr="00B83F46">
        <w:rPr>
          <w:rFonts w:ascii="Book Antiqua" w:hAnsi="Book Antiqua"/>
          <w:sz w:val="22"/>
          <w:szCs w:val="22"/>
        </w:rPr>
        <w:t xml:space="preserve"> Nasser Balaj, Sector Leader for Radiation Protection and Nuclear Safety </w:t>
      </w:r>
      <w:r>
        <w:rPr>
          <w:rFonts w:ascii="Book Antiqua" w:hAnsi="Book Antiqua"/>
          <w:sz w:val="22"/>
          <w:szCs w:val="22"/>
        </w:rPr>
        <w:t>–</w:t>
      </w:r>
      <w:r w:rsidRPr="00B83F46">
        <w:t xml:space="preserve"> </w:t>
      </w:r>
      <w:r w:rsidRPr="00B83F46">
        <w:rPr>
          <w:rFonts w:ascii="Book Antiqua" w:hAnsi="Book Antiqua"/>
          <w:sz w:val="22"/>
          <w:szCs w:val="22"/>
        </w:rPr>
        <w:t>AMRK</w:t>
      </w:r>
      <w:r>
        <w:rPr>
          <w:rFonts w:ascii="Book Antiqua" w:hAnsi="Book Antiqua"/>
          <w:sz w:val="22"/>
          <w:szCs w:val="22"/>
        </w:rPr>
        <w:t xml:space="preserve"> (ZKM) dated </w:t>
      </w:r>
      <w:r w:rsidRPr="00B83F46">
        <w:rPr>
          <w:rFonts w:ascii="Book Antiqua" w:hAnsi="Book Antiqua"/>
          <w:sz w:val="22"/>
          <w:szCs w:val="22"/>
        </w:rPr>
        <w:t>September 8, 2014, at 9:49 min.</w:t>
      </w:r>
      <w:r>
        <w:rPr>
          <w:rFonts w:ascii="Book Antiqua" w:hAnsi="Book Antiqua"/>
          <w:sz w:val="22"/>
          <w:szCs w:val="22"/>
        </w:rPr>
        <w:t>)</w:t>
      </w:r>
    </w:p>
    <w:p w:rsidR="00370E95" w:rsidRPr="003473C8" w:rsidRDefault="00370E95" w:rsidP="00A27C8D">
      <w:pPr>
        <w:jc w:val="both"/>
        <w:rPr>
          <w:rFonts w:ascii="Book Antiqua" w:hAnsi="Book Antiqua"/>
          <w:sz w:val="22"/>
          <w:szCs w:val="22"/>
        </w:rPr>
      </w:pPr>
    </w:p>
    <w:p w:rsidR="003149C9" w:rsidRDefault="003149C9" w:rsidP="00B83F46">
      <w:pPr>
        <w:pStyle w:val="ListParagraph"/>
        <w:ind w:left="360"/>
        <w:jc w:val="both"/>
        <w:rPr>
          <w:rFonts w:ascii="Book Antiqua" w:hAnsi="Book Antiqua" w:cs="Arial"/>
          <w:i/>
          <w:lang w:val="en-GB"/>
        </w:rPr>
      </w:pPr>
    </w:p>
    <w:p w:rsidR="00406ED8" w:rsidRPr="003473C8" w:rsidRDefault="00A27C8D" w:rsidP="00530A65">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F776C6">
        <w:rPr>
          <w:rFonts w:ascii="Book Antiqua" w:hAnsi="Book Antiqua" w:cs="Arial"/>
          <w:i/>
          <w:lang w:val="en-GB"/>
        </w:rPr>
        <w:t xml:space="preserve">Article 2 </w:t>
      </w:r>
      <w:r w:rsidR="00F776C6" w:rsidRPr="00530A65">
        <w:rPr>
          <w:rFonts w:ascii="Book Antiqua" w:hAnsi="Book Antiqua" w:cs="Arial"/>
          <w:i/>
          <w:lang w:val="en-GB"/>
        </w:rPr>
        <w:t>this</w:t>
      </w:r>
      <w:r w:rsidR="00530A65" w:rsidRPr="00530A65">
        <w:rPr>
          <w:rFonts w:ascii="Book Antiqua" w:hAnsi="Book Antiqua" w:cs="Arial"/>
          <w:i/>
          <w:lang w:val="en-GB"/>
        </w:rPr>
        <w:t xml:space="preserve"> should clearly note that the approval and recommendation must be taken in full consultation to </w:t>
      </w:r>
      <w:r w:rsidR="00827D04">
        <w:rPr>
          <w:rFonts w:ascii="Book Antiqua" w:hAnsi="Book Antiqua" w:cs="Arial"/>
          <w:i/>
          <w:lang w:val="en-GB"/>
        </w:rPr>
        <w:t>AMRK</w:t>
      </w:r>
      <w:r w:rsidR="00530A65" w:rsidRPr="00530A65">
        <w:rPr>
          <w:rFonts w:ascii="Book Antiqua" w:hAnsi="Book Antiqua" w:cs="Arial"/>
          <w:i/>
          <w:lang w:val="en-GB"/>
        </w:rPr>
        <w:t xml:space="preserve">, based on cooperation agreements between the CAAK and </w:t>
      </w:r>
      <w:r w:rsidR="00827D04">
        <w:rPr>
          <w:rFonts w:ascii="Book Antiqua" w:hAnsi="Book Antiqua" w:cs="Arial"/>
          <w:i/>
          <w:lang w:val="en-GB"/>
        </w:rPr>
        <w:t>AMRK</w:t>
      </w:r>
      <w:r w:rsidR="00530A65" w:rsidRPr="00530A65">
        <w:rPr>
          <w:rFonts w:ascii="Book Antiqua" w:hAnsi="Book Antiqua" w:cs="Arial"/>
          <w:i/>
          <w:lang w:val="en-GB"/>
        </w:rPr>
        <w:t>.</w:t>
      </w:r>
      <w:r w:rsidRPr="003473C8">
        <w:rPr>
          <w:rFonts w:ascii="Book Antiqua" w:hAnsi="Book Antiqua" w:cs="Arial"/>
          <w:i/>
          <w:lang w:val="en-GB"/>
        </w:rPr>
        <w:t>”</w:t>
      </w:r>
    </w:p>
    <w:p w:rsidR="003149C9" w:rsidRDefault="003149C9" w:rsidP="00A27C8D">
      <w:pPr>
        <w:ind w:left="426"/>
        <w:rPr>
          <w:rFonts w:ascii="Book Antiqua" w:hAnsi="Book Antiqua" w:cs="Arial"/>
          <w:b/>
          <w:sz w:val="22"/>
          <w:szCs w:val="22"/>
        </w:rPr>
      </w:pPr>
    </w:p>
    <w:p w:rsidR="00406ED8" w:rsidRDefault="00530A65" w:rsidP="00A27C8D">
      <w:pPr>
        <w:ind w:left="426"/>
        <w:rPr>
          <w:rFonts w:ascii="Book Antiqua" w:hAnsi="Book Antiqua" w:cs="Arial"/>
          <w:b/>
          <w:sz w:val="22"/>
          <w:szCs w:val="22"/>
        </w:rPr>
      </w:pPr>
      <w:r w:rsidRPr="00530A65">
        <w:rPr>
          <w:rFonts w:ascii="Book Antiqua" w:hAnsi="Book Antiqua" w:cs="Arial"/>
          <w:b/>
          <w:sz w:val="22"/>
          <w:szCs w:val="22"/>
        </w:rPr>
        <w:t>CAAK Response – Accepted</w:t>
      </w:r>
    </w:p>
    <w:p w:rsidR="00530A65" w:rsidRPr="003473C8" w:rsidRDefault="00530A65" w:rsidP="00A27C8D">
      <w:pPr>
        <w:ind w:left="426"/>
        <w:rPr>
          <w:rFonts w:ascii="Book Antiqua" w:hAnsi="Book Antiqua" w:cs="Arial"/>
          <w:sz w:val="22"/>
          <w:szCs w:val="22"/>
        </w:rPr>
      </w:pPr>
    </w:p>
    <w:p w:rsidR="00406ED8" w:rsidRDefault="00530A65" w:rsidP="00A27C8D">
      <w:pPr>
        <w:ind w:left="426"/>
        <w:rPr>
          <w:rFonts w:ascii="Book Antiqua" w:hAnsi="Book Antiqua" w:cs="Arial"/>
          <w:b/>
          <w:sz w:val="22"/>
          <w:szCs w:val="22"/>
        </w:rPr>
      </w:pPr>
      <w:r w:rsidRPr="00530A65">
        <w:rPr>
          <w:rFonts w:ascii="Book Antiqua" w:hAnsi="Book Antiqua" w:cs="Arial"/>
          <w:b/>
          <w:sz w:val="22"/>
          <w:szCs w:val="22"/>
        </w:rPr>
        <w:t>Article 2 – is changed as in the text below:</w:t>
      </w:r>
    </w:p>
    <w:p w:rsidR="00530A65" w:rsidRPr="003473C8" w:rsidRDefault="00530A65" w:rsidP="00A27C8D">
      <w:pPr>
        <w:ind w:left="426"/>
        <w:rPr>
          <w:rFonts w:ascii="Book Antiqua" w:hAnsi="Book Antiqua" w:cs="Arial"/>
          <w:b/>
          <w:sz w:val="22"/>
          <w:szCs w:val="22"/>
        </w:rPr>
      </w:pPr>
    </w:p>
    <w:p w:rsidR="00F776C6" w:rsidRDefault="00F776C6" w:rsidP="00A27C8D">
      <w:pPr>
        <w:ind w:left="426"/>
        <w:rPr>
          <w:rFonts w:ascii="Book Antiqua" w:hAnsi="Book Antiqua" w:cs="Arial"/>
          <w:b/>
          <w:sz w:val="22"/>
          <w:szCs w:val="22"/>
        </w:rPr>
      </w:pPr>
      <w:r w:rsidRPr="00F776C6">
        <w:rPr>
          <w:rFonts w:ascii="Book Antiqua" w:hAnsi="Book Antiqua" w:cs="Arial"/>
          <w:b/>
          <w:sz w:val="22"/>
          <w:szCs w:val="22"/>
        </w:rPr>
        <w:t>Approval - for the transport of Class 7 material; means approval issued by the Kosovo Agency for radiation protection and nuclear safety in coordination with CAAK.</w:t>
      </w:r>
    </w:p>
    <w:p w:rsidR="00370E95" w:rsidRDefault="00370E95" w:rsidP="00370E95">
      <w:pPr>
        <w:pStyle w:val="ListParagraph"/>
        <w:ind w:left="360"/>
        <w:jc w:val="both"/>
        <w:rPr>
          <w:rFonts w:ascii="Book Antiqua" w:hAnsi="Book Antiqua" w:cs="Arial"/>
          <w:i/>
          <w:lang w:val="en-GB"/>
        </w:rPr>
      </w:pPr>
    </w:p>
    <w:p w:rsidR="003149C9" w:rsidRPr="003473C8" w:rsidRDefault="003149C9" w:rsidP="00370E95">
      <w:pPr>
        <w:pStyle w:val="ListParagraph"/>
        <w:ind w:left="360"/>
        <w:jc w:val="both"/>
        <w:rPr>
          <w:rFonts w:ascii="Book Antiqua" w:hAnsi="Book Antiqua" w:cs="Arial"/>
          <w:i/>
          <w:lang w:val="en-GB"/>
        </w:rPr>
      </w:pPr>
    </w:p>
    <w:p w:rsidR="00406ED8" w:rsidRPr="003473C8" w:rsidRDefault="00A27C8D" w:rsidP="00F776C6">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F776C6">
        <w:rPr>
          <w:rFonts w:ascii="Book Antiqua" w:hAnsi="Book Antiqua" w:cs="Arial"/>
          <w:i/>
          <w:lang w:val="en-GB"/>
        </w:rPr>
        <w:t xml:space="preserve">Article </w:t>
      </w:r>
      <w:r w:rsidR="00406ED8" w:rsidRPr="003473C8">
        <w:rPr>
          <w:rFonts w:ascii="Book Antiqua" w:hAnsi="Book Antiqua" w:cs="Arial"/>
          <w:i/>
          <w:lang w:val="en-GB"/>
        </w:rPr>
        <w:t xml:space="preserve">2 </w:t>
      </w:r>
      <w:r w:rsidR="00F776C6">
        <w:rPr>
          <w:rFonts w:ascii="Book Antiqua" w:hAnsi="Book Antiqua" w:cs="Arial"/>
          <w:i/>
          <w:lang w:val="en-GB"/>
        </w:rPr>
        <w:t>I r</w:t>
      </w:r>
      <w:r w:rsidR="00F776C6" w:rsidRPr="00F776C6">
        <w:rPr>
          <w:rFonts w:ascii="Book Antiqua" w:hAnsi="Book Antiqua" w:cs="Arial"/>
          <w:i/>
          <w:lang w:val="en-GB"/>
        </w:rPr>
        <w:t xml:space="preserve">ecommend to note here that regarding the permit for nuclear fuels and radioactive materials competent authority is </w:t>
      </w:r>
      <w:r w:rsidR="00827D04">
        <w:rPr>
          <w:rFonts w:ascii="Book Antiqua" w:hAnsi="Book Antiqua" w:cs="Arial"/>
          <w:i/>
          <w:lang w:val="en-GB"/>
        </w:rPr>
        <w:t>AMRK</w:t>
      </w:r>
      <w:r w:rsidRPr="003473C8">
        <w:rPr>
          <w:rFonts w:ascii="Book Antiqua" w:hAnsi="Book Antiqua" w:cs="Arial"/>
          <w:i/>
          <w:lang w:val="en-GB"/>
        </w:rPr>
        <w:t>”</w:t>
      </w:r>
    </w:p>
    <w:p w:rsidR="00406ED8" w:rsidRDefault="00F776C6" w:rsidP="00A27C8D">
      <w:pPr>
        <w:ind w:left="426"/>
        <w:rPr>
          <w:rFonts w:ascii="Book Antiqua" w:hAnsi="Book Antiqua" w:cs="Arial"/>
          <w:b/>
          <w:sz w:val="22"/>
          <w:szCs w:val="22"/>
        </w:rPr>
      </w:pPr>
      <w:r w:rsidRPr="00F776C6">
        <w:rPr>
          <w:rFonts w:ascii="Book Antiqua" w:hAnsi="Book Antiqua" w:cs="Arial"/>
          <w:b/>
          <w:sz w:val="22"/>
          <w:szCs w:val="22"/>
        </w:rPr>
        <w:t>CAAK Response – Accepted</w:t>
      </w:r>
    </w:p>
    <w:p w:rsidR="00F776C6" w:rsidRPr="003473C8" w:rsidRDefault="002A5806" w:rsidP="00A27C8D">
      <w:pPr>
        <w:ind w:left="426"/>
        <w:rPr>
          <w:rFonts w:ascii="Book Antiqua" w:hAnsi="Book Antiqua" w:cs="Arial"/>
          <w:sz w:val="22"/>
          <w:szCs w:val="22"/>
        </w:rPr>
      </w:pPr>
      <w:r>
        <w:rPr>
          <w:rFonts w:ascii="Book Antiqua" w:hAnsi="Book Antiqua" w:cs="Arial"/>
          <w:sz w:val="22"/>
          <w:szCs w:val="22"/>
        </w:rPr>
        <w:t xml:space="preserve"> </w:t>
      </w:r>
    </w:p>
    <w:p w:rsidR="00406ED8" w:rsidRPr="003473C8" w:rsidRDefault="00EF4406" w:rsidP="00A27C8D">
      <w:pPr>
        <w:ind w:left="426"/>
        <w:rPr>
          <w:rFonts w:ascii="Book Antiqua" w:hAnsi="Book Antiqua" w:cs="Arial"/>
          <w:b/>
          <w:sz w:val="22"/>
          <w:szCs w:val="22"/>
        </w:rPr>
      </w:pPr>
      <w:r w:rsidRPr="00EF4406">
        <w:rPr>
          <w:rFonts w:ascii="Book Antiqua" w:hAnsi="Book Antiqua" w:cs="Arial"/>
          <w:b/>
          <w:sz w:val="22"/>
          <w:szCs w:val="22"/>
        </w:rPr>
        <w:t>Article 2 – is changed as in the text below:</w:t>
      </w:r>
    </w:p>
    <w:p w:rsidR="00406ED8" w:rsidRPr="003473C8" w:rsidRDefault="00406ED8" w:rsidP="00A27C8D">
      <w:pPr>
        <w:ind w:left="426"/>
        <w:rPr>
          <w:rFonts w:ascii="Book Antiqua" w:hAnsi="Book Antiqua" w:cs="Arial"/>
          <w:b/>
          <w:sz w:val="22"/>
          <w:szCs w:val="22"/>
        </w:rPr>
      </w:pPr>
    </w:p>
    <w:p w:rsidR="00406ED8" w:rsidRPr="003473C8" w:rsidRDefault="002A5806" w:rsidP="00A27C8D">
      <w:pPr>
        <w:ind w:left="426"/>
        <w:jc w:val="both"/>
        <w:rPr>
          <w:rFonts w:ascii="Book Antiqua" w:hAnsi="Book Antiqua"/>
          <w:sz w:val="22"/>
          <w:szCs w:val="22"/>
        </w:rPr>
      </w:pPr>
      <w:r w:rsidRPr="002A5806">
        <w:rPr>
          <w:rFonts w:ascii="Book Antiqua" w:hAnsi="Book Antiqua" w:cs="Arial"/>
          <w:b/>
          <w:sz w:val="22"/>
          <w:szCs w:val="22"/>
        </w:rPr>
        <w:t xml:space="preserve">Permission - means an authorization issued by the Civil Aviation Authority of the Republic of Kosovo in coordination with </w:t>
      </w:r>
      <w:r w:rsidR="00827D04">
        <w:rPr>
          <w:rFonts w:ascii="Book Antiqua" w:hAnsi="Book Antiqua" w:cs="Arial"/>
          <w:b/>
          <w:sz w:val="22"/>
          <w:szCs w:val="22"/>
        </w:rPr>
        <w:t>AMRK</w:t>
      </w:r>
      <w:r w:rsidRPr="002A5806">
        <w:rPr>
          <w:rFonts w:ascii="Book Antiqua" w:hAnsi="Book Antiqua" w:cs="Arial"/>
          <w:b/>
          <w:sz w:val="22"/>
          <w:szCs w:val="22"/>
        </w:rPr>
        <w:t xml:space="preserve"> respectively MIA for transportation </w:t>
      </w:r>
      <w:r w:rsidRPr="002A5806">
        <w:rPr>
          <w:rFonts w:ascii="Book Antiqua" w:hAnsi="Book Antiqua" w:cs="Arial"/>
          <w:b/>
          <w:sz w:val="22"/>
          <w:szCs w:val="22"/>
        </w:rPr>
        <w:lastRenderedPageBreak/>
        <w:t>of arms and ammunition, including explosives and other dangerous goods such as harmful or toxic gases, nuclear fuels and radioactive materials</w:t>
      </w:r>
      <w:r>
        <w:rPr>
          <w:rFonts w:ascii="Book Antiqua" w:hAnsi="Book Antiqua" w:cs="Arial"/>
          <w:b/>
          <w:sz w:val="22"/>
          <w:szCs w:val="22"/>
        </w:rPr>
        <w:t>.</w:t>
      </w:r>
    </w:p>
    <w:p w:rsidR="00370E95" w:rsidRPr="003473C8" w:rsidRDefault="00370E95" w:rsidP="00A27C8D">
      <w:pPr>
        <w:ind w:left="426"/>
        <w:jc w:val="both"/>
        <w:rPr>
          <w:rFonts w:ascii="Book Antiqua" w:hAnsi="Book Antiqua" w:cs="Arial"/>
          <w:i/>
          <w:sz w:val="22"/>
          <w:szCs w:val="22"/>
        </w:rPr>
      </w:pPr>
    </w:p>
    <w:p w:rsidR="00406ED8" w:rsidRPr="003473C8" w:rsidRDefault="00A27C8D" w:rsidP="00A62EB7">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C60329">
        <w:rPr>
          <w:rFonts w:ascii="Book Antiqua" w:hAnsi="Book Antiqua" w:cs="Arial"/>
          <w:i/>
          <w:lang w:val="en-GB"/>
        </w:rPr>
        <w:t xml:space="preserve">Article </w:t>
      </w:r>
      <w:r w:rsidR="00406ED8" w:rsidRPr="003473C8">
        <w:rPr>
          <w:rFonts w:ascii="Book Antiqua" w:hAnsi="Book Antiqua" w:cs="Arial"/>
          <w:i/>
          <w:lang w:val="en-GB"/>
        </w:rPr>
        <w:t xml:space="preserve">6.1 </w:t>
      </w:r>
      <w:r w:rsidR="00A62EB7" w:rsidRPr="00A62EB7">
        <w:rPr>
          <w:rFonts w:ascii="Book Antiqua" w:hAnsi="Book Antiqua" w:cs="Arial"/>
          <w:i/>
          <w:lang w:val="en-GB"/>
        </w:rPr>
        <w:t xml:space="preserve">Here should be noted also in accordance with the international legislation in force and I also think that it should be specified if we are dealing with radioactive and nuclear materials that IAEA SAFETY STANDARDS SERIES No. SSR-6, REGULATIONS FOR THE SAFE TRANSPORT OF RADIOACTIVE MATERIAL must be respected and it is clearly stated upon the recommendation of the </w:t>
      </w:r>
      <w:r w:rsidR="00827D04">
        <w:rPr>
          <w:rFonts w:ascii="Book Antiqua" w:hAnsi="Book Antiqua" w:cs="Arial"/>
          <w:i/>
          <w:lang w:val="en-GB"/>
        </w:rPr>
        <w:t>AMRK</w:t>
      </w:r>
      <w:r w:rsidRPr="003473C8">
        <w:rPr>
          <w:rFonts w:ascii="Book Antiqua" w:hAnsi="Book Antiqua" w:cs="Arial"/>
          <w:i/>
          <w:lang w:val="en-GB"/>
        </w:rPr>
        <w:t>”</w:t>
      </w:r>
    </w:p>
    <w:p w:rsidR="00406ED8" w:rsidRPr="003473C8" w:rsidRDefault="00553E47" w:rsidP="00A27C8D">
      <w:pPr>
        <w:ind w:left="426"/>
        <w:jc w:val="both"/>
        <w:rPr>
          <w:rFonts w:ascii="Book Antiqua" w:hAnsi="Book Antiqua" w:cs="Arial"/>
          <w:sz w:val="22"/>
          <w:szCs w:val="22"/>
        </w:rPr>
      </w:pPr>
      <w:r w:rsidRPr="00553E47">
        <w:rPr>
          <w:rFonts w:ascii="Book Antiqua" w:hAnsi="Book Antiqua" w:cs="Arial"/>
          <w:b/>
          <w:sz w:val="22"/>
          <w:szCs w:val="22"/>
        </w:rPr>
        <w:t xml:space="preserve">CAAK Response – </w:t>
      </w:r>
      <w:r>
        <w:rPr>
          <w:rFonts w:ascii="Book Antiqua" w:hAnsi="Book Antiqua" w:cs="Arial"/>
          <w:b/>
          <w:sz w:val="22"/>
          <w:szCs w:val="22"/>
        </w:rPr>
        <w:t xml:space="preserve">Not </w:t>
      </w:r>
      <w:r w:rsidRPr="00553E47">
        <w:rPr>
          <w:rFonts w:ascii="Book Antiqua" w:hAnsi="Book Antiqua" w:cs="Arial"/>
          <w:b/>
          <w:sz w:val="22"/>
          <w:szCs w:val="22"/>
        </w:rPr>
        <w:t>Accepted</w:t>
      </w:r>
    </w:p>
    <w:p w:rsidR="009A54C5" w:rsidRDefault="009A54C5" w:rsidP="00A27C8D">
      <w:pPr>
        <w:ind w:left="426"/>
        <w:jc w:val="both"/>
        <w:rPr>
          <w:rFonts w:ascii="Book Antiqua" w:hAnsi="Book Antiqua" w:cs="Arial"/>
          <w:b/>
          <w:sz w:val="22"/>
          <w:szCs w:val="22"/>
        </w:rPr>
      </w:pPr>
    </w:p>
    <w:p w:rsidR="00406ED8" w:rsidRPr="003473C8" w:rsidRDefault="0075288D" w:rsidP="00A27C8D">
      <w:pPr>
        <w:ind w:left="426"/>
        <w:jc w:val="both"/>
        <w:rPr>
          <w:rFonts w:ascii="Book Antiqua" w:hAnsi="Book Antiqua" w:cs="Arial"/>
          <w:b/>
          <w:sz w:val="22"/>
          <w:szCs w:val="22"/>
        </w:rPr>
      </w:pPr>
      <w:r w:rsidRPr="0075288D">
        <w:rPr>
          <w:rFonts w:ascii="Book Antiqua" w:hAnsi="Book Antiqua" w:cs="Arial"/>
          <w:b/>
          <w:sz w:val="22"/>
          <w:szCs w:val="22"/>
        </w:rPr>
        <w:t>Requirements of the 7th edition of the United Nations Recommendations for the Transport of Dangerous Goods and Regulations of the International Atomic Energy Agency (IAEA) on the safe transport of radioactive materials, are incorporated in the 2013-2014 edition of the Technical Instructions, therefore it will be a repeat to incorporate the text proposed in article 6.1</w:t>
      </w:r>
      <w:r>
        <w:rPr>
          <w:rFonts w:ascii="Book Antiqua" w:hAnsi="Book Antiqua" w:cs="Arial"/>
          <w:b/>
          <w:sz w:val="22"/>
          <w:szCs w:val="22"/>
        </w:rPr>
        <w:t>.</w:t>
      </w:r>
    </w:p>
    <w:p w:rsidR="00406ED8" w:rsidRPr="003473C8" w:rsidRDefault="00406ED8" w:rsidP="00A27C8D">
      <w:pPr>
        <w:ind w:left="426"/>
        <w:jc w:val="both"/>
        <w:rPr>
          <w:rFonts w:ascii="Book Antiqua" w:hAnsi="Book Antiqua" w:cs="Arial"/>
          <w:i/>
          <w:sz w:val="22"/>
          <w:szCs w:val="22"/>
        </w:rPr>
      </w:pPr>
    </w:p>
    <w:p w:rsidR="00370E95" w:rsidRPr="003473C8" w:rsidRDefault="00370E95" w:rsidP="00A27C8D">
      <w:pPr>
        <w:ind w:left="426"/>
        <w:jc w:val="both"/>
        <w:rPr>
          <w:rFonts w:ascii="Book Antiqua" w:hAnsi="Book Antiqua" w:cs="Arial"/>
          <w:i/>
          <w:sz w:val="22"/>
          <w:szCs w:val="22"/>
        </w:rPr>
      </w:pPr>
    </w:p>
    <w:p w:rsidR="00406ED8" w:rsidRPr="00831924" w:rsidRDefault="00A27C8D" w:rsidP="00831924">
      <w:pPr>
        <w:pStyle w:val="ListParagraph"/>
        <w:numPr>
          <w:ilvl w:val="0"/>
          <w:numId w:val="34"/>
        </w:numPr>
        <w:jc w:val="both"/>
        <w:rPr>
          <w:rFonts w:ascii="Book Antiqua" w:hAnsi="Book Antiqua" w:cs="Arial"/>
          <w:i/>
          <w:lang w:val="en-GB"/>
        </w:rPr>
      </w:pPr>
      <w:r w:rsidRPr="00831924">
        <w:rPr>
          <w:rFonts w:ascii="Book Antiqua" w:hAnsi="Book Antiqua" w:cs="Arial"/>
          <w:i/>
          <w:lang w:val="en-GB"/>
        </w:rPr>
        <w:t>“</w:t>
      </w:r>
      <w:r w:rsidR="00C05B30" w:rsidRPr="00831924">
        <w:rPr>
          <w:rFonts w:ascii="Book Antiqua" w:hAnsi="Book Antiqua" w:cs="Arial"/>
          <w:i/>
          <w:lang w:val="en-GB"/>
        </w:rPr>
        <w:t>Article</w:t>
      </w:r>
      <w:r w:rsidR="00406ED8" w:rsidRPr="00831924">
        <w:rPr>
          <w:rFonts w:ascii="Book Antiqua" w:hAnsi="Book Antiqua" w:cs="Arial"/>
          <w:i/>
          <w:lang w:val="en-GB"/>
        </w:rPr>
        <w:t xml:space="preserve"> 8.1 </w:t>
      </w:r>
      <w:r w:rsidR="00831924" w:rsidRPr="00831924">
        <w:rPr>
          <w:rFonts w:ascii="Book Antiqua" w:hAnsi="Book Antiqua" w:cs="Arial"/>
          <w:i/>
          <w:lang w:val="en-GB"/>
        </w:rPr>
        <w:t>It should be noted here, also in accordance with the international legislation in force and I think if we are dealing with radioactive and nuclear materials the IAEA SAFETY STANDARDS SERIES</w:t>
      </w:r>
      <w:r w:rsidR="00831924">
        <w:rPr>
          <w:rFonts w:ascii="Book Antiqua" w:hAnsi="Book Antiqua" w:cs="Arial"/>
          <w:i/>
          <w:lang w:val="en-GB"/>
        </w:rPr>
        <w:t xml:space="preserve"> No. SSR-6, Regulations FOR THE </w:t>
      </w:r>
      <w:r w:rsidR="00831924" w:rsidRPr="00831924">
        <w:rPr>
          <w:rFonts w:ascii="Book Antiqua" w:hAnsi="Book Antiqua" w:cs="Arial"/>
          <w:i/>
          <w:lang w:val="en-GB"/>
        </w:rPr>
        <w:t xml:space="preserve">SAFE TRANSPORT OF RADIOACTIVE MATERIAL should be respected and clearly stated with the recommendation of </w:t>
      </w:r>
      <w:r w:rsidR="00827D04">
        <w:rPr>
          <w:rFonts w:ascii="Book Antiqua" w:hAnsi="Book Antiqua" w:cs="Arial"/>
          <w:i/>
          <w:lang w:val="en-GB"/>
        </w:rPr>
        <w:t>AMRK</w:t>
      </w:r>
      <w:r w:rsidRPr="00831924">
        <w:rPr>
          <w:rFonts w:ascii="Book Antiqua" w:hAnsi="Book Antiqua" w:cs="Arial"/>
          <w:i/>
          <w:lang w:val="en-GB"/>
        </w:rPr>
        <w:t>”</w:t>
      </w:r>
    </w:p>
    <w:p w:rsidR="00406ED8" w:rsidRDefault="00831924" w:rsidP="00A27C8D">
      <w:pPr>
        <w:ind w:left="426"/>
        <w:rPr>
          <w:rFonts w:ascii="Book Antiqua" w:hAnsi="Book Antiqua" w:cs="Arial"/>
          <w:b/>
          <w:sz w:val="22"/>
          <w:szCs w:val="22"/>
        </w:rPr>
      </w:pPr>
      <w:r w:rsidRPr="00831924">
        <w:rPr>
          <w:rFonts w:ascii="Book Antiqua" w:hAnsi="Book Antiqua" w:cs="Arial"/>
          <w:b/>
          <w:sz w:val="22"/>
          <w:szCs w:val="22"/>
        </w:rPr>
        <w:t>CAAK Response – Not Accepted</w:t>
      </w:r>
    </w:p>
    <w:p w:rsidR="00831924" w:rsidRPr="003473C8" w:rsidRDefault="00831924" w:rsidP="00A27C8D">
      <w:pPr>
        <w:ind w:left="426"/>
        <w:rPr>
          <w:rFonts w:ascii="Book Antiqua" w:hAnsi="Book Antiqua" w:cs="Arial"/>
          <w:sz w:val="22"/>
          <w:szCs w:val="22"/>
        </w:rPr>
      </w:pPr>
    </w:p>
    <w:p w:rsidR="00406ED8" w:rsidRPr="003473C8" w:rsidRDefault="00831924" w:rsidP="00A27C8D">
      <w:pPr>
        <w:ind w:left="426"/>
        <w:jc w:val="both"/>
        <w:rPr>
          <w:rFonts w:ascii="Book Antiqua" w:hAnsi="Book Antiqua" w:cs="Arial"/>
          <w:b/>
          <w:sz w:val="22"/>
          <w:szCs w:val="22"/>
        </w:rPr>
      </w:pPr>
      <w:r w:rsidRPr="00831924">
        <w:rPr>
          <w:rFonts w:ascii="Book Antiqua" w:hAnsi="Book Antiqua" w:cs="Arial"/>
          <w:b/>
          <w:sz w:val="22"/>
          <w:szCs w:val="22"/>
        </w:rPr>
        <w:t xml:space="preserve">Article 8.1 was referring to Article 57 of </w:t>
      </w:r>
      <w:r>
        <w:rPr>
          <w:rFonts w:ascii="Book Antiqua" w:hAnsi="Book Antiqua" w:cs="Arial"/>
          <w:b/>
          <w:sz w:val="22"/>
          <w:szCs w:val="22"/>
        </w:rPr>
        <w:t xml:space="preserve">the </w:t>
      </w:r>
      <w:r w:rsidRPr="00831924">
        <w:rPr>
          <w:rFonts w:ascii="Book Antiqua" w:hAnsi="Book Antiqua" w:cs="Arial"/>
          <w:b/>
          <w:sz w:val="22"/>
          <w:szCs w:val="22"/>
        </w:rPr>
        <w:t>Law no. 03/051 on Civil Aviation</w:t>
      </w:r>
    </w:p>
    <w:p w:rsidR="00406ED8" w:rsidRPr="003473C8" w:rsidRDefault="00406ED8" w:rsidP="00A27C8D">
      <w:pPr>
        <w:ind w:left="426"/>
        <w:jc w:val="both"/>
        <w:rPr>
          <w:rFonts w:ascii="Book Antiqua" w:hAnsi="Book Antiqua" w:cs="Arial"/>
          <w:i/>
          <w:sz w:val="22"/>
          <w:szCs w:val="22"/>
        </w:rPr>
      </w:pPr>
    </w:p>
    <w:p w:rsidR="00370E95" w:rsidRPr="003473C8" w:rsidRDefault="00370E95" w:rsidP="00A27C8D">
      <w:pPr>
        <w:ind w:left="426"/>
        <w:jc w:val="both"/>
        <w:rPr>
          <w:rFonts w:ascii="Book Antiqua" w:hAnsi="Book Antiqua" w:cs="Arial"/>
          <w:i/>
          <w:sz w:val="22"/>
          <w:szCs w:val="22"/>
        </w:rPr>
      </w:pPr>
    </w:p>
    <w:p w:rsidR="00406ED8" w:rsidRPr="003473C8" w:rsidRDefault="00A27C8D" w:rsidP="00E9322E">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E9322E">
        <w:rPr>
          <w:rFonts w:ascii="Book Antiqua" w:hAnsi="Book Antiqua" w:cs="Arial"/>
          <w:i/>
          <w:lang w:val="en-GB"/>
        </w:rPr>
        <w:t>Article</w:t>
      </w:r>
      <w:r w:rsidR="00406ED8" w:rsidRPr="003473C8">
        <w:rPr>
          <w:rFonts w:ascii="Book Antiqua" w:hAnsi="Book Antiqua" w:cs="Arial"/>
          <w:i/>
          <w:lang w:val="en-GB"/>
        </w:rPr>
        <w:t xml:space="preserve"> 8.2 </w:t>
      </w:r>
      <w:r w:rsidR="00522A97">
        <w:rPr>
          <w:rFonts w:ascii="Book Antiqua" w:hAnsi="Book Antiqua" w:cs="Arial"/>
          <w:i/>
          <w:lang w:val="en-GB"/>
        </w:rPr>
        <w:t>i</w:t>
      </w:r>
      <w:r w:rsidR="00E9322E" w:rsidRPr="00E9322E">
        <w:rPr>
          <w:rFonts w:ascii="Book Antiqua" w:hAnsi="Book Antiqua" w:cs="Arial"/>
          <w:i/>
          <w:lang w:val="en-GB"/>
        </w:rPr>
        <w:t xml:space="preserve">n cooperation with other authorities, in the case of radioactive materials with </w:t>
      </w:r>
      <w:r w:rsidR="00827D04">
        <w:rPr>
          <w:rFonts w:ascii="Book Antiqua" w:hAnsi="Book Antiqua" w:cs="Arial"/>
          <w:i/>
          <w:lang w:val="en-GB"/>
        </w:rPr>
        <w:t>AMRK</w:t>
      </w:r>
      <w:r w:rsidR="00E9322E">
        <w:rPr>
          <w:rFonts w:ascii="Book Antiqua" w:hAnsi="Book Antiqua" w:cs="Arial"/>
          <w:i/>
          <w:lang w:val="en-GB"/>
        </w:rPr>
        <w:t>.</w:t>
      </w:r>
      <w:r w:rsidRPr="003473C8">
        <w:rPr>
          <w:rFonts w:ascii="Book Antiqua" w:hAnsi="Book Antiqua" w:cs="Arial"/>
          <w:i/>
          <w:lang w:val="en-GB"/>
        </w:rPr>
        <w:t>”</w:t>
      </w:r>
    </w:p>
    <w:p w:rsidR="00522A97" w:rsidRDefault="00522A97" w:rsidP="00522A97">
      <w:pPr>
        <w:ind w:left="426"/>
        <w:jc w:val="both"/>
        <w:rPr>
          <w:rFonts w:ascii="Book Antiqua" w:hAnsi="Book Antiqua" w:cs="Arial"/>
          <w:b/>
          <w:sz w:val="22"/>
          <w:szCs w:val="22"/>
        </w:rPr>
      </w:pPr>
      <w:r w:rsidRPr="00831924">
        <w:rPr>
          <w:rFonts w:ascii="Book Antiqua" w:hAnsi="Book Antiqua" w:cs="Arial"/>
          <w:b/>
          <w:sz w:val="22"/>
          <w:szCs w:val="22"/>
        </w:rPr>
        <w:t>CAAK Response – Not Accepted</w:t>
      </w:r>
    </w:p>
    <w:p w:rsidR="00406ED8" w:rsidRPr="003473C8" w:rsidRDefault="00406ED8" w:rsidP="00A27C8D">
      <w:pPr>
        <w:ind w:left="426"/>
        <w:rPr>
          <w:rFonts w:ascii="Book Antiqua" w:hAnsi="Book Antiqua" w:cs="Arial"/>
          <w:sz w:val="22"/>
          <w:szCs w:val="22"/>
        </w:rPr>
      </w:pPr>
    </w:p>
    <w:p w:rsidR="00406ED8" w:rsidRPr="003473C8" w:rsidRDefault="00522A97" w:rsidP="00A27C8D">
      <w:pPr>
        <w:ind w:left="426"/>
        <w:jc w:val="both"/>
        <w:rPr>
          <w:rFonts w:ascii="Book Antiqua" w:hAnsi="Book Antiqua" w:cs="Arial"/>
          <w:i/>
          <w:sz w:val="22"/>
          <w:szCs w:val="22"/>
        </w:rPr>
      </w:pPr>
      <w:r w:rsidRPr="00522A97">
        <w:rPr>
          <w:rFonts w:ascii="Book Antiqua" w:hAnsi="Book Antiqua" w:cs="Arial"/>
          <w:b/>
          <w:sz w:val="22"/>
          <w:szCs w:val="22"/>
        </w:rPr>
        <w:t>Article 8.1 was referring to Article 59 of Law no. 03/051 on Civil Aviation</w:t>
      </w:r>
    </w:p>
    <w:p w:rsidR="00370E95" w:rsidRPr="003473C8" w:rsidRDefault="00370E95" w:rsidP="00A27C8D">
      <w:pPr>
        <w:ind w:left="426"/>
        <w:jc w:val="both"/>
        <w:rPr>
          <w:rFonts w:ascii="Book Antiqua" w:hAnsi="Book Antiqua" w:cs="Arial"/>
          <w:i/>
          <w:sz w:val="22"/>
          <w:szCs w:val="22"/>
        </w:rPr>
      </w:pPr>
    </w:p>
    <w:p w:rsidR="00EC18D8" w:rsidRDefault="00EC18D8" w:rsidP="00EC18D8">
      <w:pPr>
        <w:pStyle w:val="ListParagraph"/>
        <w:ind w:left="360"/>
        <w:jc w:val="both"/>
        <w:rPr>
          <w:rFonts w:ascii="Book Antiqua" w:hAnsi="Book Antiqua" w:cs="Arial"/>
          <w:i/>
          <w:lang w:val="en-GB"/>
        </w:rPr>
      </w:pPr>
    </w:p>
    <w:p w:rsidR="00406ED8" w:rsidRPr="003473C8" w:rsidRDefault="00A27C8D" w:rsidP="003149C9">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EC18D8">
        <w:rPr>
          <w:rFonts w:ascii="Book Antiqua" w:hAnsi="Book Antiqua" w:cs="Arial"/>
          <w:i/>
          <w:lang w:val="en-GB"/>
        </w:rPr>
        <w:t>Article</w:t>
      </w:r>
      <w:r w:rsidR="00406ED8" w:rsidRPr="003473C8">
        <w:rPr>
          <w:rFonts w:ascii="Book Antiqua" w:hAnsi="Book Antiqua" w:cs="Arial"/>
          <w:i/>
          <w:lang w:val="en-GB"/>
        </w:rPr>
        <w:t xml:space="preserve"> 17.5 </w:t>
      </w:r>
      <w:r w:rsidR="003149C9" w:rsidRPr="003149C9">
        <w:rPr>
          <w:rFonts w:ascii="Book Antiqua" w:hAnsi="Book Antiqua" w:cs="Arial"/>
          <w:i/>
          <w:lang w:val="en-GB"/>
        </w:rPr>
        <w:t xml:space="preserve">Here it should be stated that inspection must be done in full coordination with inspectors </w:t>
      </w:r>
      <w:r w:rsidR="00827D04">
        <w:rPr>
          <w:rFonts w:ascii="Book Antiqua" w:hAnsi="Book Antiqua" w:cs="Arial"/>
          <w:i/>
          <w:lang w:val="en-GB"/>
        </w:rPr>
        <w:t>AMRK</w:t>
      </w:r>
      <w:r w:rsidR="003149C9">
        <w:rPr>
          <w:rFonts w:ascii="Book Antiqua" w:hAnsi="Book Antiqua" w:cs="Arial"/>
          <w:i/>
          <w:lang w:val="en-GB"/>
        </w:rPr>
        <w:t>.</w:t>
      </w:r>
      <w:r w:rsidRPr="003473C8">
        <w:rPr>
          <w:rFonts w:ascii="Book Antiqua" w:hAnsi="Book Antiqua" w:cs="Arial"/>
          <w:i/>
          <w:lang w:val="en-GB"/>
        </w:rPr>
        <w:t>”</w:t>
      </w:r>
    </w:p>
    <w:p w:rsidR="003149C9" w:rsidRDefault="003149C9" w:rsidP="003149C9">
      <w:pPr>
        <w:ind w:left="426"/>
        <w:jc w:val="both"/>
        <w:rPr>
          <w:rFonts w:ascii="Book Antiqua" w:hAnsi="Book Antiqua" w:cs="Arial"/>
          <w:b/>
          <w:sz w:val="22"/>
          <w:szCs w:val="22"/>
        </w:rPr>
      </w:pPr>
      <w:r w:rsidRPr="00831924">
        <w:rPr>
          <w:rFonts w:ascii="Book Antiqua" w:hAnsi="Book Antiqua" w:cs="Arial"/>
          <w:b/>
          <w:sz w:val="22"/>
          <w:szCs w:val="22"/>
        </w:rPr>
        <w:t>CAAK Response – Not Accepted</w:t>
      </w:r>
    </w:p>
    <w:p w:rsidR="00406ED8" w:rsidRPr="003473C8" w:rsidRDefault="00406ED8" w:rsidP="00A27C8D">
      <w:pPr>
        <w:ind w:left="426"/>
        <w:jc w:val="both"/>
        <w:rPr>
          <w:rFonts w:ascii="Book Antiqua" w:hAnsi="Book Antiqua" w:cs="Arial"/>
          <w:sz w:val="22"/>
          <w:szCs w:val="22"/>
        </w:rPr>
      </w:pPr>
    </w:p>
    <w:p w:rsidR="00F27C63" w:rsidRDefault="00F27C63" w:rsidP="00A27C8D">
      <w:pPr>
        <w:ind w:left="426"/>
        <w:jc w:val="both"/>
        <w:rPr>
          <w:rFonts w:ascii="Book Antiqua" w:hAnsi="Book Antiqua" w:cs="Arial"/>
          <w:b/>
          <w:sz w:val="22"/>
          <w:szCs w:val="22"/>
        </w:rPr>
      </w:pPr>
      <w:r w:rsidRPr="00F27C63">
        <w:rPr>
          <w:rFonts w:ascii="Book Antiqua" w:hAnsi="Book Antiqua" w:cs="Arial"/>
          <w:b/>
          <w:sz w:val="22"/>
          <w:szCs w:val="22"/>
        </w:rPr>
        <w:t>We are dealing with the inspection without details entered by who will be inspected. This automatically means that according to the responsibilities prescribed by the relevant law, each entity conducts its inspection conform the legal requirements arising from the law.</w:t>
      </w:r>
    </w:p>
    <w:p w:rsidR="00406ED8" w:rsidRPr="003473C8" w:rsidRDefault="00406ED8" w:rsidP="00A27C8D">
      <w:pPr>
        <w:ind w:left="426"/>
        <w:jc w:val="both"/>
        <w:rPr>
          <w:rFonts w:ascii="Book Antiqua" w:hAnsi="Book Antiqua" w:cs="Arial"/>
          <w:i/>
          <w:sz w:val="22"/>
          <w:szCs w:val="22"/>
        </w:rPr>
      </w:pPr>
    </w:p>
    <w:p w:rsidR="00370E95" w:rsidRPr="003473C8" w:rsidRDefault="00370E95" w:rsidP="00A27C8D">
      <w:pPr>
        <w:ind w:left="426"/>
        <w:jc w:val="both"/>
        <w:rPr>
          <w:rFonts w:ascii="Book Antiqua" w:hAnsi="Book Antiqua" w:cs="Arial"/>
          <w:i/>
          <w:sz w:val="22"/>
          <w:szCs w:val="22"/>
        </w:rPr>
      </w:pPr>
    </w:p>
    <w:p w:rsidR="00406ED8" w:rsidRPr="003473C8" w:rsidRDefault="00A27C8D" w:rsidP="00EB5C22">
      <w:pPr>
        <w:pStyle w:val="ListParagraph"/>
        <w:numPr>
          <w:ilvl w:val="0"/>
          <w:numId w:val="34"/>
        </w:numPr>
        <w:jc w:val="both"/>
        <w:rPr>
          <w:rFonts w:ascii="Book Antiqua" w:hAnsi="Book Antiqua" w:cs="Arial"/>
          <w:i/>
          <w:lang w:val="en-GB"/>
        </w:rPr>
      </w:pPr>
      <w:r w:rsidRPr="003473C8">
        <w:rPr>
          <w:rFonts w:ascii="Book Antiqua" w:hAnsi="Book Antiqua" w:cs="Arial"/>
          <w:i/>
          <w:lang w:val="en-GB"/>
        </w:rPr>
        <w:lastRenderedPageBreak/>
        <w:t>“</w:t>
      </w:r>
      <w:r w:rsidR="00F27C63">
        <w:rPr>
          <w:rFonts w:ascii="Book Antiqua" w:hAnsi="Book Antiqua" w:cs="Arial"/>
          <w:i/>
          <w:lang w:val="en-GB"/>
        </w:rPr>
        <w:t>Article</w:t>
      </w:r>
      <w:r w:rsidR="00406ED8" w:rsidRPr="003473C8">
        <w:rPr>
          <w:rFonts w:ascii="Book Antiqua" w:hAnsi="Book Antiqua" w:cs="Arial"/>
          <w:i/>
          <w:lang w:val="en-GB"/>
        </w:rPr>
        <w:t xml:space="preserve"> 17.11 </w:t>
      </w:r>
      <w:r w:rsidR="00EB5C22" w:rsidRPr="00EB5C22">
        <w:rPr>
          <w:rFonts w:ascii="Book Antiqua" w:hAnsi="Book Antiqua" w:cs="Arial"/>
          <w:i/>
          <w:lang w:val="en-GB"/>
        </w:rPr>
        <w:t xml:space="preserve">If we are dealing with radioactive materials, here should say that </w:t>
      </w:r>
      <w:r w:rsidR="00827D04">
        <w:rPr>
          <w:rFonts w:ascii="Book Antiqua" w:hAnsi="Book Antiqua" w:cs="Arial"/>
          <w:i/>
          <w:lang w:val="en-GB"/>
        </w:rPr>
        <w:t>AMRK</w:t>
      </w:r>
      <w:r w:rsidR="00EB5C22" w:rsidRPr="00EB5C22">
        <w:rPr>
          <w:rFonts w:ascii="Book Antiqua" w:hAnsi="Book Antiqua" w:cs="Arial"/>
          <w:i/>
          <w:lang w:val="en-GB"/>
        </w:rPr>
        <w:t xml:space="preserve"> should be informed immediately, which provides recommendations for further action</w:t>
      </w:r>
      <w:r w:rsidRPr="003473C8">
        <w:rPr>
          <w:rFonts w:ascii="Book Antiqua" w:hAnsi="Book Antiqua" w:cs="Arial"/>
          <w:i/>
          <w:lang w:val="en-GB"/>
        </w:rPr>
        <w:t>”</w:t>
      </w:r>
    </w:p>
    <w:p w:rsidR="00406ED8" w:rsidRDefault="00EB5C22" w:rsidP="00A27C8D">
      <w:pPr>
        <w:ind w:left="426"/>
        <w:jc w:val="both"/>
        <w:rPr>
          <w:rFonts w:ascii="Book Antiqua" w:hAnsi="Book Antiqua" w:cs="Arial"/>
          <w:b/>
          <w:sz w:val="22"/>
          <w:szCs w:val="22"/>
        </w:rPr>
      </w:pPr>
      <w:r w:rsidRPr="00EB5C22">
        <w:rPr>
          <w:rFonts w:ascii="Book Antiqua" w:hAnsi="Book Antiqua" w:cs="Arial"/>
          <w:b/>
          <w:sz w:val="22"/>
          <w:szCs w:val="22"/>
        </w:rPr>
        <w:t>CAAK Response –Accepted</w:t>
      </w:r>
    </w:p>
    <w:p w:rsidR="00EB5C22" w:rsidRPr="003473C8" w:rsidRDefault="00EB5C22" w:rsidP="00A27C8D">
      <w:pPr>
        <w:ind w:left="426"/>
        <w:jc w:val="both"/>
        <w:rPr>
          <w:rFonts w:ascii="Book Antiqua" w:hAnsi="Book Antiqua" w:cs="Arial"/>
          <w:sz w:val="22"/>
          <w:szCs w:val="22"/>
        </w:rPr>
      </w:pPr>
    </w:p>
    <w:p w:rsidR="00406ED8" w:rsidRPr="003473C8" w:rsidRDefault="00EB5C22" w:rsidP="00A27C8D">
      <w:pPr>
        <w:ind w:left="426"/>
        <w:jc w:val="both"/>
        <w:rPr>
          <w:rFonts w:ascii="Book Antiqua" w:hAnsi="Book Antiqua" w:cs="Arial"/>
          <w:b/>
          <w:sz w:val="22"/>
          <w:szCs w:val="22"/>
        </w:rPr>
      </w:pPr>
      <w:r w:rsidRPr="00EB5C22">
        <w:rPr>
          <w:rFonts w:ascii="Book Antiqua" w:hAnsi="Book Antiqua" w:cs="Arial"/>
          <w:b/>
          <w:sz w:val="22"/>
          <w:szCs w:val="22"/>
        </w:rPr>
        <w:t>Article 17.11 is changed as in the text below:</w:t>
      </w:r>
    </w:p>
    <w:p w:rsidR="00406ED8" w:rsidRPr="003473C8" w:rsidRDefault="00406ED8" w:rsidP="00A27C8D">
      <w:pPr>
        <w:ind w:left="426"/>
        <w:jc w:val="both"/>
        <w:rPr>
          <w:rFonts w:ascii="Book Antiqua" w:hAnsi="Book Antiqua" w:cs="Arial"/>
          <w:b/>
          <w:sz w:val="22"/>
          <w:szCs w:val="22"/>
        </w:rPr>
      </w:pPr>
    </w:p>
    <w:p w:rsidR="00030528" w:rsidRDefault="00030528" w:rsidP="00A27C8D">
      <w:pPr>
        <w:ind w:left="426"/>
        <w:jc w:val="both"/>
        <w:rPr>
          <w:rFonts w:ascii="Book Antiqua" w:hAnsi="Book Antiqua" w:cs="Arial"/>
          <w:b/>
          <w:sz w:val="22"/>
          <w:szCs w:val="22"/>
        </w:rPr>
      </w:pPr>
      <w:r w:rsidRPr="00030528">
        <w:rPr>
          <w:rFonts w:ascii="Book Antiqua" w:hAnsi="Book Antiqua" w:cs="Arial"/>
          <w:b/>
          <w:sz w:val="22"/>
          <w:szCs w:val="22"/>
        </w:rPr>
        <w:t xml:space="preserve">Any hazardous contamination found on the aircraft as a result of leakage or damage of dangerous goods must be removed without delay. Aircraft, which is contaminated by radioactive materials, must be reported immediately to </w:t>
      </w:r>
      <w:r w:rsidR="00827D04">
        <w:rPr>
          <w:rFonts w:ascii="Book Antiqua" w:hAnsi="Book Antiqua" w:cs="Arial"/>
          <w:b/>
          <w:sz w:val="22"/>
          <w:szCs w:val="22"/>
        </w:rPr>
        <w:t>AMRK</w:t>
      </w:r>
      <w:r w:rsidRPr="00030528">
        <w:rPr>
          <w:rFonts w:ascii="Book Antiqua" w:hAnsi="Book Antiqua" w:cs="Arial"/>
          <w:b/>
          <w:sz w:val="22"/>
          <w:szCs w:val="22"/>
        </w:rPr>
        <w:t xml:space="preserve"> and removed from operation and must not return to operation until the radiation level at any accessible surface and the non-fixed contamination are not more than the values specified in the Technical Instructions and recommendations by </w:t>
      </w:r>
      <w:r w:rsidR="00827D04">
        <w:rPr>
          <w:rFonts w:ascii="Book Antiqua" w:hAnsi="Book Antiqua" w:cs="Arial"/>
          <w:b/>
          <w:sz w:val="22"/>
          <w:szCs w:val="22"/>
        </w:rPr>
        <w:t>AMRK</w:t>
      </w:r>
      <w:r w:rsidRPr="00030528">
        <w:rPr>
          <w:rFonts w:ascii="Book Antiqua" w:hAnsi="Book Antiqua" w:cs="Arial"/>
          <w:b/>
          <w:sz w:val="22"/>
          <w:szCs w:val="22"/>
        </w:rPr>
        <w:t>.</w:t>
      </w:r>
      <w:r>
        <w:rPr>
          <w:rFonts w:ascii="Book Antiqua" w:hAnsi="Book Antiqua" w:cs="Arial"/>
          <w:b/>
          <w:sz w:val="22"/>
          <w:szCs w:val="22"/>
        </w:rPr>
        <w:t xml:space="preserve"> </w:t>
      </w:r>
    </w:p>
    <w:p w:rsidR="00406ED8" w:rsidRPr="003473C8" w:rsidRDefault="00406ED8" w:rsidP="00A27C8D">
      <w:pPr>
        <w:ind w:left="426"/>
        <w:jc w:val="both"/>
        <w:rPr>
          <w:rFonts w:ascii="Book Antiqua" w:hAnsi="Book Antiqua"/>
          <w:sz w:val="22"/>
          <w:szCs w:val="22"/>
        </w:rPr>
      </w:pPr>
    </w:p>
    <w:p w:rsidR="00370E95" w:rsidRPr="003473C8" w:rsidRDefault="00370E95" w:rsidP="00A27C8D">
      <w:pPr>
        <w:ind w:left="426"/>
        <w:jc w:val="both"/>
        <w:rPr>
          <w:rFonts w:ascii="Book Antiqua" w:hAnsi="Book Antiqua" w:cs="Arial"/>
          <w:i/>
          <w:sz w:val="22"/>
          <w:szCs w:val="22"/>
        </w:rPr>
      </w:pPr>
    </w:p>
    <w:p w:rsidR="00296BF4" w:rsidRPr="003D4544" w:rsidRDefault="0029351F" w:rsidP="00A27C8D">
      <w:pPr>
        <w:pStyle w:val="ListParagraph"/>
        <w:numPr>
          <w:ilvl w:val="0"/>
          <w:numId w:val="34"/>
        </w:numPr>
        <w:ind w:left="426"/>
        <w:jc w:val="both"/>
        <w:rPr>
          <w:rFonts w:ascii="Book Antiqua" w:hAnsi="Book Antiqua" w:cs="Arial"/>
        </w:rPr>
      </w:pPr>
      <w:r w:rsidRPr="003D4544">
        <w:rPr>
          <w:rFonts w:ascii="Book Antiqua" w:hAnsi="Book Antiqua" w:cs="Arial"/>
          <w:i/>
          <w:lang w:val="en-GB"/>
        </w:rPr>
        <w:t>“</w:t>
      </w:r>
      <w:r w:rsidR="003D4544" w:rsidRPr="003D4544">
        <w:rPr>
          <w:rFonts w:ascii="Book Antiqua" w:hAnsi="Book Antiqua" w:cs="Arial"/>
          <w:i/>
          <w:lang w:val="en-GB"/>
        </w:rPr>
        <w:t>Article</w:t>
      </w:r>
      <w:r w:rsidR="00296BF4" w:rsidRPr="003D4544">
        <w:rPr>
          <w:rFonts w:ascii="Book Antiqua" w:hAnsi="Book Antiqua" w:cs="Arial"/>
          <w:i/>
          <w:lang w:val="en-GB"/>
        </w:rPr>
        <w:t xml:space="preserve"> 21.7 </w:t>
      </w:r>
      <w:r w:rsidR="00827D04" w:rsidRPr="003D4544">
        <w:rPr>
          <w:rFonts w:ascii="Book Antiqua" w:hAnsi="Book Antiqua" w:cs="Arial"/>
          <w:i/>
          <w:lang w:val="en-GB"/>
        </w:rPr>
        <w:t>it</w:t>
      </w:r>
      <w:r w:rsidR="003D4544" w:rsidRPr="003D4544">
        <w:rPr>
          <w:rFonts w:ascii="Book Antiqua" w:hAnsi="Book Antiqua" w:cs="Arial"/>
          <w:i/>
          <w:lang w:val="en-GB"/>
        </w:rPr>
        <w:t xml:space="preserve"> should be noted here that storage is done as recommended by </w:t>
      </w:r>
      <w:r w:rsidR="00827D04">
        <w:rPr>
          <w:rFonts w:ascii="Book Antiqua" w:hAnsi="Book Antiqua" w:cs="Arial"/>
          <w:i/>
          <w:lang w:val="en-GB"/>
        </w:rPr>
        <w:t>AMRK</w:t>
      </w:r>
      <w:r w:rsidR="003D4544" w:rsidRPr="003D4544">
        <w:rPr>
          <w:rFonts w:ascii="Book Antiqua" w:hAnsi="Book Antiqua" w:cs="Arial"/>
          <w:i/>
          <w:lang w:val="en-GB"/>
        </w:rPr>
        <w:t>, which defines the conditions and standards for temporary storage of radioactive materials i</w:t>
      </w:r>
      <w:r w:rsidR="003D4544">
        <w:rPr>
          <w:rFonts w:ascii="Book Antiqua" w:hAnsi="Book Antiqua" w:cs="Arial"/>
          <w:i/>
          <w:lang w:val="en-GB"/>
        </w:rPr>
        <w:t>n the premises of the Airports.”</w:t>
      </w:r>
    </w:p>
    <w:p w:rsidR="004E2FD3" w:rsidRDefault="004E2FD3" w:rsidP="004E2FD3">
      <w:pPr>
        <w:ind w:left="426"/>
        <w:jc w:val="both"/>
        <w:rPr>
          <w:rFonts w:ascii="Book Antiqua" w:hAnsi="Book Antiqua" w:cs="Arial"/>
          <w:b/>
          <w:sz w:val="22"/>
          <w:szCs w:val="22"/>
        </w:rPr>
      </w:pPr>
      <w:r w:rsidRPr="00EB5C22">
        <w:rPr>
          <w:rFonts w:ascii="Book Antiqua" w:hAnsi="Book Antiqua" w:cs="Arial"/>
          <w:b/>
          <w:sz w:val="22"/>
          <w:szCs w:val="22"/>
        </w:rPr>
        <w:t>CAAK Response –Accepted</w:t>
      </w:r>
    </w:p>
    <w:p w:rsidR="00296BF4" w:rsidRPr="003473C8" w:rsidRDefault="00296BF4" w:rsidP="00A27C8D">
      <w:pPr>
        <w:ind w:left="426"/>
        <w:rPr>
          <w:rFonts w:ascii="Book Antiqua" w:hAnsi="Book Antiqua" w:cs="Arial"/>
          <w:sz w:val="22"/>
          <w:szCs w:val="22"/>
        </w:rPr>
      </w:pPr>
    </w:p>
    <w:p w:rsidR="00296BF4" w:rsidRPr="003473C8" w:rsidRDefault="003D4544" w:rsidP="00A27C8D">
      <w:pPr>
        <w:ind w:left="426"/>
        <w:rPr>
          <w:rFonts w:ascii="Book Antiqua" w:hAnsi="Book Antiqua" w:cs="Arial"/>
          <w:b/>
          <w:sz w:val="22"/>
          <w:szCs w:val="22"/>
        </w:rPr>
      </w:pPr>
      <w:r w:rsidRPr="003D4544">
        <w:rPr>
          <w:rFonts w:ascii="Book Antiqua" w:hAnsi="Book Antiqua" w:cs="Arial"/>
          <w:b/>
          <w:sz w:val="22"/>
          <w:szCs w:val="22"/>
        </w:rPr>
        <w:t>Article 21.7 - is changed as in the text below:</w:t>
      </w:r>
    </w:p>
    <w:p w:rsidR="00296BF4" w:rsidRPr="003473C8" w:rsidRDefault="00296BF4" w:rsidP="00A27C8D">
      <w:pPr>
        <w:ind w:left="426"/>
        <w:rPr>
          <w:rFonts w:ascii="Book Antiqua" w:hAnsi="Book Antiqua" w:cs="Arial"/>
          <w:b/>
          <w:sz w:val="22"/>
          <w:szCs w:val="22"/>
        </w:rPr>
      </w:pPr>
    </w:p>
    <w:p w:rsidR="003D4544" w:rsidRDefault="003D4544" w:rsidP="00A27C8D">
      <w:pPr>
        <w:ind w:left="426"/>
        <w:jc w:val="both"/>
        <w:rPr>
          <w:rFonts w:ascii="Book Antiqua" w:hAnsi="Book Antiqua" w:cs="Arial"/>
          <w:b/>
          <w:sz w:val="22"/>
          <w:szCs w:val="22"/>
        </w:rPr>
      </w:pPr>
      <w:r w:rsidRPr="003D4544">
        <w:rPr>
          <w:rFonts w:ascii="Book Antiqua" w:hAnsi="Book Antiqua" w:cs="Arial"/>
          <w:b/>
          <w:sz w:val="22"/>
          <w:szCs w:val="22"/>
        </w:rPr>
        <w:t xml:space="preserve">Radioactive material shall be stored and separated providing adequate distance from the area where employees and customers have access in order to reduce radiation exposure, in accordance with the recommendations of the </w:t>
      </w:r>
      <w:r w:rsidR="00827D04">
        <w:rPr>
          <w:rFonts w:ascii="Book Antiqua" w:hAnsi="Book Antiqua" w:cs="Arial"/>
          <w:b/>
          <w:sz w:val="22"/>
          <w:szCs w:val="22"/>
        </w:rPr>
        <w:t>AMRK</w:t>
      </w:r>
      <w:r w:rsidRPr="003D4544">
        <w:rPr>
          <w:rFonts w:ascii="Book Antiqua" w:hAnsi="Book Antiqua" w:cs="Arial"/>
          <w:b/>
          <w:sz w:val="22"/>
          <w:szCs w:val="22"/>
        </w:rPr>
        <w:t xml:space="preserve"> which defines the conditions and standards for temporary storage of radioactive materials at airports.</w:t>
      </w:r>
      <w:r>
        <w:rPr>
          <w:rFonts w:ascii="Book Antiqua" w:hAnsi="Book Antiqua" w:cs="Arial"/>
          <w:b/>
          <w:sz w:val="22"/>
          <w:szCs w:val="22"/>
        </w:rPr>
        <w:t xml:space="preserve"> </w:t>
      </w:r>
    </w:p>
    <w:p w:rsidR="00296BF4" w:rsidRPr="003473C8" w:rsidRDefault="00296BF4" w:rsidP="00A27C8D">
      <w:pPr>
        <w:ind w:left="426"/>
        <w:jc w:val="both"/>
        <w:rPr>
          <w:rFonts w:ascii="Book Antiqua" w:hAnsi="Book Antiqua" w:cs="Arial"/>
          <w:i/>
          <w:sz w:val="22"/>
          <w:szCs w:val="22"/>
        </w:rPr>
      </w:pPr>
    </w:p>
    <w:p w:rsidR="00370E95" w:rsidRPr="003473C8" w:rsidRDefault="00370E95" w:rsidP="00A27C8D">
      <w:pPr>
        <w:ind w:left="426"/>
        <w:jc w:val="both"/>
        <w:rPr>
          <w:rFonts w:ascii="Book Antiqua" w:hAnsi="Book Antiqua" w:cs="Arial"/>
          <w:i/>
          <w:sz w:val="22"/>
          <w:szCs w:val="22"/>
        </w:rPr>
      </w:pPr>
    </w:p>
    <w:p w:rsidR="00296BF4" w:rsidRPr="003473C8" w:rsidRDefault="0029351F" w:rsidP="007978C1">
      <w:pPr>
        <w:pStyle w:val="ListParagraph"/>
        <w:numPr>
          <w:ilvl w:val="0"/>
          <w:numId w:val="34"/>
        </w:numPr>
        <w:jc w:val="both"/>
        <w:rPr>
          <w:rFonts w:ascii="Book Antiqua" w:hAnsi="Book Antiqua" w:cs="Arial"/>
          <w:i/>
          <w:lang w:val="en-GB"/>
        </w:rPr>
      </w:pPr>
      <w:r w:rsidRPr="003473C8">
        <w:rPr>
          <w:rFonts w:ascii="Book Antiqua" w:hAnsi="Book Antiqua" w:cs="Arial"/>
          <w:i/>
          <w:lang w:val="en-GB"/>
        </w:rPr>
        <w:t>“</w:t>
      </w:r>
      <w:r w:rsidR="007978C1">
        <w:rPr>
          <w:rFonts w:ascii="Book Antiqua" w:hAnsi="Book Antiqua" w:cs="Arial"/>
          <w:i/>
          <w:lang w:val="en-GB"/>
        </w:rPr>
        <w:t>Article</w:t>
      </w:r>
      <w:r w:rsidR="00296BF4" w:rsidRPr="003473C8">
        <w:rPr>
          <w:rFonts w:ascii="Book Antiqua" w:hAnsi="Book Antiqua" w:cs="Arial"/>
          <w:i/>
          <w:lang w:val="en-GB"/>
        </w:rPr>
        <w:t xml:space="preserve"> 22.11 </w:t>
      </w:r>
      <w:r w:rsidR="00761023" w:rsidRPr="007978C1">
        <w:rPr>
          <w:rFonts w:ascii="Book Antiqua" w:hAnsi="Book Antiqua" w:cs="Arial"/>
          <w:i/>
          <w:lang w:val="en-GB"/>
        </w:rPr>
        <w:t>it</w:t>
      </w:r>
      <w:r w:rsidR="007978C1" w:rsidRPr="007978C1">
        <w:rPr>
          <w:rFonts w:ascii="Book Antiqua" w:hAnsi="Book Antiqua" w:cs="Arial"/>
          <w:i/>
          <w:lang w:val="en-GB"/>
        </w:rPr>
        <w:t xml:space="preserve"> should be noted here also, that if we are dealing with radioactive material accident, </w:t>
      </w:r>
      <w:r w:rsidR="00827D04">
        <w:rPr>
          <w:rFonts w:ascii="Book Antiqua" w:hAnsi="Book Antiqua" w:cs="Arial"/>
          <w:i/>
          <w:lang w:val="en-GB"/>
        </w:rPr>
        <w:t>AMRK</w:t>
      </w:r>
      <w:r w:rsidR="007978C1" w:rsidRPr="007978C1">
        <w:rPr>
          <w:rFonts w:ascii="Book Antiqua" w:hAnsi="Book Antiqua" w:cs="Arial"/>
          <w:i/>
          <w:lang w:val="en-GB"/>
        </w:rPr>
        <w:t xml:space="preserve"> needs to be informed without delay</w:t>
      </w:r>
      <w:r w:rsidR="007978C1">
        <w:rPr>
          <w:rFonts w:ascii="Book Antiqua" w:hAnsi="Book Antiqua" w:cs="Arial"/>
          <w:i/>
          <w:lang w:val="en-GB"/>
        </w:rPr>
        <w:t>.</w:t>
      </w:r>
      <w:r w:rsidRPr="003473C8">
        <w:rPr>
          <w:rFonts w:ascii="Book Antiqua" w:hAnsi="Book Antiqua" w:cs="Arial"/>
          <w:i/>
          <w:lang w:val="en-GB"/>
        </w:rPr>
        <w:t>”</w:t>
      </w:r>
    </w:p>
    <w:p w:rsidR="007978C1" w:rsidRDefault="007978C1" w:rsidP="007978C1">
      <w:pPr>
        <w:ind w:left="426"/>
        <w:jc w:val="both"/>
        <w:rPr>
          <w:rFonts w:ascii="Book Antiqua" w:hAnsi="Book Antiqua" w:cs="Arial"/>
          <w:b/>
          <w:sz w:val="22"/>
          <w:szCs w:val="22"/>
        </w:rPr>
      </w:pPr>
      <w:r w:rsidRPr="00EB5C22">
        <w:rPr>
          <w:rFonts w:ascii="Book Antiqua" w:hAnsi="Book Antiqua" w:cs="Arial"/>
          <w:b/>
          <w:sz w:val="22"/>
          <w:szCs w:val="22"/>
        </w:rPr>
        <w:t>CAAK Response –</w:t>
      </w:r>
      <w:r>
        <w:rPr>
          <w:rFonts w:ascii="Book Antiqua" w:hAnsi="Book Antiqua" w:cs="Arial"/>
          <w:b/>
          <w:sz w:val="22"/>
          <w:szCs w:val="22"/>
        </w:rPr>
        <w:t xml:space="preserve"> Not </w:t>
      </w:r>
      <w:r w:rsidRPr="00EB5C22">
        <w:rPr>
          <w:rFonts w:ascii="Book Antiqua" w:hAnsi="Book Antiqua" w:cs="Arial"/>
          <w:b/>
          <w:sz w:val="22"/>
          <w:szCs w:val="22"/>
        </w:rPr>
        <w:t>Accepted</w:t>
      </w:r>
    </w:p>
    <w:p w:rsidR="00296BF4" w:rsidRPr="003473C8" w:rsidRDefault="00296BF4" w:rsidP="00A27C8D">
      <w:pPr>
        <w:ind w:left="426"/>
        <w:jc w:val="both"/>
        <w:rPr>
          <w:rFonts w:ascii="Book Antiqua" w:hAnsi="Book Antiqua" w:cs="Arial"/>
          <w:sz w:val="22"/>
          <w:szCs w:val="22"/>
        </w:rPr>
      </w:pPr>
    </w:p>
    <w:p w:rsidR="00155272" w:rsidRDefault="00155272" w:rsidP="00A27C8D">
      <w:pPr>
        <w:ind w:left="426"/>
        <w:jc w:val="both"/>
        <w:rPr>
          <w:rFonts w:ascii="Book Antiqua" w:hAnsi="Book Antiqua" w:cs="Arial"/>
          <w:b/>
          <w:sz w:val="22"/>
          <w:szCs w:val="22"/>
        </w:rPr>
      </w:pPr>
      <w:r w:rsidRPr="00155272">
        <w:rPr>
          <w:rFonts w:ascii="Book Antiqua" w:hAnsi="Book Antiqua" w:cs="Arial"/>
          <w:b/>
          <w:sz w:val="22"/>
          <w:szCs w:val="22"/>
        </w:rPr>
        <w:t>Article 22.11 clearly states that in the event of an aircraft incident, the operator of the aircraft that carries dangerous goods, as required, will provide information without delay, in case of accident reporting to the agency responsible for investigation of accidents in the state concerned, to that agency and to emergency personnel who respond to the incident concerning dangerous goods on board.</w:t>
      </w:r>
      <w:r w:rsidR="0066734A">
        <w:rPr>
          <w:rFonts w:ascii="Book Antiqua" w:hAnsi="Book Antiqua" w:cs="Arial"/>
          <w:b/>
          <w:sz w:val="22"/>
          <w:szCs w:val="22"/>
        </w:rPr>
        <w:t xml:space="preserve">  </w:t>
      </w:r>
      <w:r w:rsidR="0066734A" w:rsidRPr="0066734A">
        <w:rPr>
          <w:rFonts w:ascii="Book Antiqua" w:hAnsi="Book Antiqua" w:cs="Arial"/>
          <w:b/>
          <w:sz w:val="22"/>
          <w:szCs w:val="22"/>
        </w:rPr>
        <w:t xml:space="preserve">This means that </w:t>
      </w:r>
      <w:r w:rsidR="00827D04">
        <w:rPr>
          <w:rFonts w:ascii="Book Antiqua" w:hAnsi="Book Antiqua" w:cs="Arial"/>
          <w:b/>
          <w:sz w:val="22"/>
          <w:szCs w:val="22"/>
        </w:rPr>
        <w:t>AMRK</w:t>
      </w:r>
      <w:r w:rsidR="0066734A" w:rsidRPr="0066734A">
        <w:rPr>
          <w:rFonts w:ascii="Book Antiqua" w:hAnsi="Book Antiqua" w:cs="Arial"/>
          <w:b/>
          <w:sz w:val="22"/>
          <w:szCs w:val="22"/>
        </w:rPr>
        <w:t xml:space="preserve"> is automatically notified when dealing with accidents involving radioactive material.</w:t>
      </w:r>
    </w:p>
    <w:p w:rsidR="0029351F" w:rsidRPr="003473C8" w:rsidRDefault="0029351F" w:rsidP="00A27C8D">
      <w:pPr>
        <w:ind w:left="426"/>
        <w:jc w:val="both"/>
        <w:rPr>
          <w:rFonts w:ascii="Book Antiqua" w:hAnsi="Book Antiqua"/>
          <w:sz w:val="22"/>
          <w:szCs w:val="22"/>
        </w:rPr>
      </w:pPr>
    </w:p>
    <w:p w:rsidR="009A54C5" w:rsidRDefault="009A54C5">
      <w:pPr>
        <w:spacing w:after="200" w:line="276" w:lineRule="auto"/>
        <w:rPr>
          <w:rFonts w:ascii="Book Antiqua" w:hAnsi="Book Antiqua"/>
          <w:sz w:val="22"/>
          <w:szCs w:val="22"/>
        </w:rPr>
      </w:pPr>
      <w:r>
        <w:rPr>
          <w:rFonts w:ascii="Book Antiqua" w:hAnsi="Book Antiqua"/>
          <w:sz w:val="22"/>
          <w:szCs w:val="22"/>
        </w:rPr>
        <w:br w:type="page"/>
      </w:r>
    </w:p>
    <w:p w:rsidR="00664C95" w:rsidRPr="003473C8" w:rsidRDefault="0066734A" w:rsidP="0066734A">
      <w:pPr>
        <w:pStyle w:val="ListParagraph"/>
        <w:numPr>
          <w:ilvl w:val="0"/>
          <w:numId w:val="2"/>
        </w:numPr>
        <w:tabs>
          <w:tab w:val="left" w:pos="4035"/>
        </w:tabs>
        <w:rPr>
          <w:rFonts w:ascii="Book Antiqua" w:hAnsi="Book Antiqua"/>
          <w:b/>
          <w:lang w:val="en-GB"/>
        </w:rPr>
      </w:pPr>
      <w:bookmarkStart w:id="0" w:name="_GoBack"/>
      <w:bookmarkEnd w:id="0"/>
      <w:r w:rsidRPr="0066734A">
        <w:rPr>
          <w:rFonts w:ascii="Book Antiqua" w:hAnsi="Book Antiqua"/>
          <w:b/>
          <w:lang w:val="en-GB"/>
        </w:rPr>
        <w:lastRenderedPageBreak/>
        <w:t>CONCLUSION</w:t>
      </w:r>
    </w:p>
    <w:p w:rsidR="00761023" w:rsidRDefault="00761023" w:rsidP="00E81836">
      <w:pPr>
        <w:tabs>
          <w:tab w:val="left" w:pos="4035"/>
        </w:tabs>
        <w:jc w:val="both"/>
        <w:rPr>
          <w:rFonts w:ascii="Book Antiqua" w:hAnsi="Book Antiqua"/>
          <w:sz w:val="22"/>
          <w:szCs w:val="22"/>
        </w:rPr>
      </w:pPr>
    </w:p>
    <w:p w:rsidR="00761023" w:rsidRDefault="00761023" w:rsidP="00E81836">
      <w:pPr>
        <w:tabs>
          <w:tab w:val="left" w:pos="4035"/>
        </w:tabs>
        <w:jc w:val="both"/>
        <w:rPr>
          <w:rFonts w:ascii="Book Antiqua" w:hAnsi="Book Antiqua"/>
          <w:sz w:val="22"/>
          <w:szCs w:val="22"/>
        </w:rPr>
      </w:pPr>
    </w:p>
    <w:p w:rsidR="00761023" w:rsidRDefault="00761023" w:rsidP="00E81836">
      <w:pPr>
        <w:tabs>
          <w:tab w:val="left" w:pos="4035"/>
        </w:tabs>
        <w:jc w:val="both"/>
        <w:rPr>
          <w:rFonts w:ascii="Book Antiqua" w:hAnsi="Book Antiqua"/>
          <w:sz w:val="22"/>
          <w:szCs w:val="22"/>
        </w:rPr>
      </w:pPr>
      <w:r w:rsidRPr="00761023">
        <w:rPr>
          <w:rFonts w:ascii="Book Antiqua" w:hAnsi="Book Antiqua"/>
          <w:sz w:val="22"/>
          <w:szCs w:val="22"/>
        </w:rPr>
        <w:t>During the public consultation of the interest</w:t>
      </w:r>
      <w:r>
        <w:rPr>
          <w:rFonts w:ascii="Book Antiqua" w:hAnsi="Book Antiqua"/>
          <w:sz w:val="22"/>
          <w:szCs w:val="22"/>
        </w:rPr>
        <w:t>ed</w:t>
      </w:r>
      <w:r w:rsidRPr="00761023">
        <w:rPr>
          <w:rFonts w:ascii="Book Antiqua" w:hAnsi="Book Antiqua"/>
          <w:sz w:val="22"/>
          <w:szCs w:val="22"/>
        </w:rPr>
        <w:t xml:space="preserve"> parties regarding the draft regulation under section I of this report, are thoroughly assessed 14 remarks / suggestions that were received during the public consultation process with </w:t>
      </w:r>
      <w:r>
        <w:rPr>
          <w:rFonts w:ascii="Book Antiqua" w:hAnsi="Book Antiqua"/>
          <w:sz w:val="22"/>
          <w:szCs w:val="22"/>
        </w:rPr>
        <w:t>intrested parties</w:t>
      </w:r>
      <w:r w:rsidRPr="00761023">
        <w:rPr>
          <w:rFonts w:ascii="Book Antiqua" w:hAnsi="Book Antiqua"/>
          <w:sz w:val="22"/>
          <w:szCs w:val="22"/>
        </w:rPr>
        <w:t>.</w:t>
      </w:r>
    </w:p>
    <w:p w:rsidR="00761023" w:rsidRDefault="00761023" w:rsidP="00E81836">
      <w:pPr>
        <w:tabs>
          <w:tab w:val="left" w:pos="4035"/>
        </w:tabs>
        <w:jc w:val="both"/>
        <w:rPr>
          <w:rFonts w:ascii="Book Antiqua" w:hAnsi="Book Antiqua"/>
          <w:sz w:val="22"/>
          <w:szCs w:val="22"/>
        </w:rPr>
      </w:pPr>
    </w:p>
    <w:p w:rsidR="00761023" w:rsidRDefault="005C74C2" w:rsidP="0065131E">
      <w:pPr>
        <w:tabs>
          <w:tab w:val="left" w:pos="4035"/>
        </w:tabs>
        <w:jc w:val="both"/>
        <w:rPr>
          <w:rFonts w:ascii="Book Antiqua" w:hAnsi="Book Antiqua"/>
          <w:sz w:val="22"/>
          <w:szCs w:val="22"/>
        </w:rPr>
      </w:pPr>
      <w:r>
        <w:rPr>
          <w:rFonts w:ascii="Book Antiqua" w:hAnsi="Book Antiqua"/>
          <w:sz w:val="22"/>
          <w:szCs w:val="22"/>
        </w:rPr>
        <w:t>From these remarks/</w:t>
      </w:r>
      <w:r w:rsidR="00761023" w:rsidRPr="00761023">
        <w:rPr>
          <w:rFonts w:ascii="Book Antiqua" w:hAnsi="Book Antiqua"/>
          <w:sz w:val="22"/>
          <w:szCs w:val="22"/>
        </w:rPr>
        <w:t>suggestions, six (6) are accepted by t</w:t>
      </w:r>
      <w:r>
        <w:rPr>
          <w:rFonts w:ascii="Book Antiqua" w:hAnsi="Book Antiqua"/>
          <w:sz w:val="22"/>
          <w:szCs w:val="22"/>
        </w:rPr>
        <w:t>he CAA for adaptation/</w:t>
      </w:r>
      <w:r w:rsidR="00761023" w:rsidRPr="00761023">
        <w:rPr>
          <w:rFonts w:ascii="Book Antiqua" w:hAnsi="Book Antiqua"/>
          <w:sz w:val="22"/>
          <w:szCs w:val="22"/>
        </w:rPr>
        <w:t>improvement of the text of the draft regulation which will be inc</w:t>
      </w:r>
      <w:r w:rsidR="00761023">
        <w:rPr>
          <w:rFonts w:ascii="Book Antiqua" w:hAnsi="Book Antiqua"/>
          <w:sz w:val="22"/>
          <w:szCs w:val="22"/>
        </w:rPr>
        <w:t>orporated into the final version</w:t>
      </w:r>
      <w:r w:rsidR="00761023" w:rsidRPr="00761023">
        <w:rPr>
          <w:rFonts w:ascii="Book Antiqua" w:hAnsi="Book Antiqua"/>
          <w:sz w:val="22"/>
          <w:szCs w:val="22"/>
        </w:rPr>
        <w:t>. All other comments received adequate responses.</w:t>
      </w:r>
    </w:p>
    <w:p w:rsidR="00761023" w:rsidRDefault="00761023" w:rsidP="0065131E">
      <w:pPr>
        <w:tabs>
          <w:tab w:val="left" w:pos="4035"/>
        </w:tabs>
        <w:jc w:val="both"/>
        <w:rPr>
          <w:rFonts w:ascii="Book Antiqua" w:hAnsi="Book Antiqua"/>
          <w:sz w:val="22"/>
          <w:szCs w:val="22"/>
        </w:rPr>
      </w:pPr>
    </w:p>
    <w:p w:rsidR="00E14869" w:rsidRDefault="00E14869" w:rsidP="0065131E">
      <w:pPr>
        <w:tabs>
          <w:tab w:val="left" w:pos="4035"/>
        </w:tabs>
        <w:jc w:val="both"/>
        <w:rPr>
          <w:rFonts w:ascii="Book Antiqua" w:hAnsi="Book Antiqua"/>
          <w:sz w:val="22"/>
          <w:szCs w:val="22"/>
        </w:rPr>
      </w:pPr>
    </w:p>
    <w:p w:rsidR="004B714D" w:rsidRPr="003473C8" w:rsidRDefault="004B714D" w:rsidP="0065131E">
      <w:pPr>
        <w:tabs>
          <w:tab w:val="left" w:pos="4035"/>
        </w:tabs>
        <w:jc w:val="both"/>
        <w:rPr>
          <w:rFonts w:ascii="Book Antiqua" w:hAnsi="Book Antiqua"/>
          <w:sz w:val="22"/>
          <w:szCs w:val="22"/>
        </w:rPr>
      </w:pPr>
    </w:p>
    <w:p w:rsidR="004B714D" w:rsidRPr="004B714D" w:rsidRDefault="004B714D" w:rsidP="004B714D">
      <w:pPr>
        <w:tabs>
          <w:tab w:val="left" w:pos="4035"/>
        </w:tabs>
        <w:rPr>
          <w:rFonts w:ascii="Book Antiqua" w:hAnsi="Book Antiqua"/>
          <w:b/>
          <w:sz w:val="22"/>
          <w:szCs w:val="22"/>
        </w:rPr>
      </w:pPr>
      <w:r w:rsidRPr="004B714D">
        <w:rPr>
          <w:rFonts w:ascii="Book Antiqua" w:hAnsi="Book Antiqua"/>
          <w:b/>
          <w:sz w:val="22"/>
          <w:szCs w:val="22"/>
        </w:rPr>
        <w:t>The report was drafted by the:</w:t>
      </w:r>
    </w:p>
    <w:p w:rsidR="004B714D" w:rsidRPr="004B714D" w:rsidRDefault="004B714D" w:rsidP="004B714D">
      <w:pPr>
        <w:tabs>
          <w:tab w:val="left" w:pos="4035"/>
        </w:tabs>
        <w:rPr>
          <w:rFonts w:ascii="Book Antiqua" w:hAnsi="Book Antiqua"/>
          <w:sz w:val="22"/>
          <w:szCs w:val="22"/>
        </w:rPr>
      </w:pPr>
    </w:p>
    <w:p w:rsidR="004B714D" w:rsidRPr="004B714D" w:rsidRDefault="004B714D" w:rsidP="004B714D">
      <w:pPr>
        <w:tabs>
          <w:tab w:val="left" w:pos="4035"/>
        </w:tabs>
        <w:rPr>
          <w:rFonts w:ascii="Book Antiqua" w:hAnsi="Book Antiqua"/>
          <w:sz w:val="22"/>
          <w:szCs w:val="22"/>
        </w:rPr>
      </w:pPr>
      <w:r w:rsidRPr="004B714D">
        <w:rPr>
          <w:rFonts w:ascii="Book Antiqua" w:hAnsi="Book Antiqua"/>
          <w:sz w:val="22"/>
          <w:szCs w:val="22"/>
        </w:rPr>
        <w:t>Flight Safety Department</w:t>
      </w:r>
    </w:p>
    <w:p w:rsidR="00416B07" w:rsidRPr="003473C8" w:rsidRDefault="004B714D" w:rsidP="004B714D">
      <w:pPr>
        <w:tabs>
          <w:tab w:val="left" w:pos="4035"/>
        </w:tabs>
        <w:rPr>
          <w:rFonts w:ascii="Book Antiqua" w:hAnsi="Book Antiqua"/>
          <w:sz w:val="22"/>
          <w:szCs w:val="22"/>
        </w:rPr>
      </w:pPr>
      <w:r w:rsidRPr="004B714D">
        <w:rPr>
          <w:rFonts w:ascii="Book Antiqua" w:hAnsi="Book Antiqua"/>
          <w:sz w:val="22"/>
          <w:szCs w:val="22"/>
        </w:rPr>
        <w:t>Office of Legal and Regulatory Affairs</w:t>
      </w:r>
    </w:p>
    <w:p w:rsidR="004B714D" w:rsidRDefault="004B714D" w:rsidP="00664C95">
      <w:pPr>
        <w:tabs>
          <w:tab w:val="left" w:pos="4035"/>
        </w:tabs>
        <w:rPr>
          <w:rFonts w:ascii="Book Antiqua" w:hAnsi="Book Antiqua"/>
          <w:b/>
          <w:sz w:val="22"/>
          <w:szCs w:val="22"/>
        </w:rPr>
      </w:pPr>
    </w:p>
    <w:sectPr w:rsidR="004B714D" w:rsidSect="00541A60">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DF" w:rsidRDefault="00EA26DF" w:rsidP="00733CDE">
      <w:r>
        <w:separator/>
      </w:r>
    </w:p>
  </w:endnote>
  <w:endnote w:type="continuationSeparator" w:id="0">
    <w:p w:rsidR="00EA26DF" w:rsidRDefault="00EA26DF" w:rsidP="0073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6"/>
        <w:szCs w:val="16"/>
      </w:rPr>
      <w:id w:val="783847168"/>
      <w:docPartObj>
        <w:docPartGallery w:val="Page Numbers (Bottom of Page)"/>
        <w:docPartUnique/>
      </w:docPartObj>
    </w:sdtPr>
    <w:sdtEndPr/>
    <w:sdtContent>
      <w:sdt>
        <w:sdtPr>
          <w:rPr>
            <w:rFonts w:ascii="Book Antiqua" w:hAnsi="Book Antiqua"/>
            <w:sz w:val="16"/>
            <w:szCs w:val="16"/>
          </w:rPr>
          <w:id w:val="1182004616"/>
          <w:docPartObj>
            <w:docPartGallery w:val="Page Numbers (Top of Page)"/>
            <w:docPartUnique/>
          </w:docPartObj>
        </w:sdtPr>
        <w:sdtEndPr/>
        <w:sdtContent>
          <w:p w:rsidR="00E67589" w:rsidRPr="00E14869" w:rsidRDefault="00E67589">
            <w:pPr>
              <w:pStyle w:val="Footer"/>
              <w:jc w:val="right"/>
              <w:rPr>
                <w:rFonts w:ascii="Book Antiqua" w:hAnsi="Book Antiqua"/>
                <w:sz w:val="16"/>
                <w:szCs w:val="16"/>
              </w:rPr>
            </w:pPr>
            <w:r w:rsidRPr="00E14869">
              <w:rPr>
                <w:rFonts w:ascii="Book Antiqua" w:hAnsi="Book Antiqua"/>
                <w:sz w:val="16"/>
                <w:szCs w:val="16"/>
              </w:rPr>
              <w:t xml:space="preserve">Faqe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PAGE </w:instrText>
            </w:r>
            <w:r w:rsidRPr="00E14869">
              <w:rPr>
                <w:rFonts w:ascii="Book Antiqua" w:hAnsi="Book Antiqua"/>
                <w:b/>
                <w:bCs/>
                <w:sz w:val="16"/>
                <w:szCs w:val="16"/>
              </w:rPr>
              <w:fldChar w:fldCharType="separate"/>
            </w:r>
            <w:r w:rsidR="009A54C5">
              <w:rPr>
                <w:rFonts w:ascii="Book Antiqua" w:hAnsi="Book Antiqua"/>
                <w:b/>
                <w:bCs/>
                <w:noProof/>
                <w:sz w:val="16"/>
                <w:szCs w:val="16"/>
              </w:rPr>
              <w:t>7</w:t>
            </w:r>
            <w:r w:rsidRPr="00E14869">
              <w:rPr>
                <w:rFonts w:ascii="Book Antiqua" w:hAnsi="Book Antiqua"/>
                <w:b/>
                <w:bCs/>
                <w:sz w:val="16"/>
                <w:szCs w:val="16"/>
              </w:rPr>
              <w:fldChar w:fldCharType="end"/>
            </w:r>
            <w:r w:rsidRPr="00E14869">
              <w:rPr>
                <w:rFonts w:ascii="Book Antiqua" w:hAnsi="Book Antiqua"/>
                <w:sz w:val="16"/>
                <w:szCs w:val="16"/>
              </w:rPr>
              <w:t xml:space="preserve"> nga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NUMPAGES  </w:instrText>
            </w:r>
            <w:r w:rsidRPr="00E14869">
              <w:rPr>
                <w:rFonts w:ascii="Book Antiqua" w:hAnsi="Book Antiqua"/>
                <w:b/>
                <w:bCs/>
                <w:sz w:val="16"/>
                <w:szCs w:val="16"/>
              </w:rPr>
              <w:fldChar w:fldCharType="separate"/>
            </w:r>
            <w:r w:rsidR="009A54C5">
              <w:rPr>
                <w:rFonts w:ascii="Book Antiqua" w:hAnsi="Book Antiqua"/>
                <w:b/>
                <w:bCs/>
                <w:noProof/>
                <w:sz w:val="16"/>
                <w:szCs w:val="16"/>
              </w:rPr>
              <w:t>7</w:t>
            </w:r>
            <w:r w:rsidRPr="00E14869">
              <w:rPr>
                <w:rFonts w:ascii="Book Antiqua" w:hAnsi="Book Antiqua"/>
                <w:b/>
                <w:bCs/>
                <w:sz w:val="16"/>
                <w:szCs w:val="16"/>
              </w:rPr>
              <w:fldChar w:fldCharType="end"/>
            </w:r>
          </w:p>
        </w:sdtContent>
      </w:sdt>
    </w:sdtContent>
  </w:sdt>
  <w:p w:rsidR="00E67589" w:rsidRDefault="00E67589" w:rsidP="00733CDE">
    <w:pPr>
      <w:pStyle w:val="Footer"/>
      <w:ind w:left="-57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DF" w:rsidRDefault="00EA26DF" w:rsidP="00733CDE">
      <w:r>
        <w:separator/>
      </w:r>
    </w:p>
  </w:footnote>
  <w:footnote w:type="continuationSeparator" w:id="0">
    <w:p w:rsidR="00EA26DF" w:rsidRDefault="00EA26DF" w:rsidP="0073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9" w:rsidRDefault="00E67589" w:rsidP="00620D1E">
    <w:pPr>
      <w:pStyle w:val="Header"/>
      <w:ind w:left="-426"/>
    </w:pPr>
    <w:r>
      <w:rPr>
        <w:noProof/>
      </w:rPr>
      <w:drawing>
        <wp:inline distT="0" distB="0" distL="0" distR="0" wp14:anchorId="1BDEAD10" wp14:editId="48A1FD4D">
          <wp:extent cx="4290955" cy="752475"/>
          <wp:effectExtent l="19050" t="0" r="0" b="0"/>
          <wp:docPr id="3"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p w:rsidR="00E67589" w:rsidRDefault="00E6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9" w:rsidRDefault="00E67589" w:rsidP="00541A60">
    <w:pPr>
      <w:pStyle w:val="Header"/>
      <w:ind w:left="-990"/>
    </w:pPr>
    <w:r>
      <w:rPr>
        <w:noProof/>
      </w:rPr>
      <w:drawing>
        <wp:inline distT="0" distB="0" distL="0" distR="0" wp14:anchorId="097F5F8C" wp14:editId="768138E6">
          <wp:extent cx="4290955" cy="752475"/>
          <wp:effectExtent l="1905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ECF"/>
    <w:multiLevelType w:val="hybridMultilevel"/>
    <w:tmpl w:val="C324E2F0"/>
    <w:lvl w:ilvl="0" w:tplc="F200AAD8">
      <w:start w:val="1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28AA"/>
    <w:multiLevelType w:val="hybridMultilevel"/>
    <w:tmpl w:val="68E8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1934"/>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A00"/>
    <w:multiLevelType w:val="hybridMultilevel"/>
    <w:tmpl w:val="349CA262"/>
    <w:lvl w:ilvl="0" w:tplc="E34439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E05C3F"/>
    <w:multiLevelType w:val="hybridMultilevel"/>
    <w:tmpl w:val="331888AC"/>
    <w:lvl w:ilvl="0" w:tplc="5B5EB6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1965"/>
    <w:multiLevelType w:val="hybridMultilevel"/>
    <w:tmpl w:val="A698B36A"/>
    <w:lvl w:ilvl="0" w:tplc="683EA9D8">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5494F"/>
    <w:multiLevelType w:val="hybridMultilevel"/>
    <w:tmpl w:val="4E9E8CC6"/>
    <w:lvl w:ilvl="0" w:tplc="2B328D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B387B"/>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B03D5"/>
    <w:multiLevelType w:val="hybridMultilevel"/>
    <w:tmpl w:val="7F045604"/>
    <w:lvl w:ilvl="0" w:tplc="579EB4FA">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36D01"/>
    <w:multiLevelType w:val="hybridMultilevel"/>
    <w:tmpl w:val="54BC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A2211"/>
    <w:multiLevelType w:val="hybridMultilevel"/>
    <w:tmpl w:val="5A18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15"/>
    <w:multiLevelType w:val="hybridMultilevel"/>
    <w:tmpl w:val="8B4C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1143"/>
    <w:multiLevelType w:val="hybridMultilevel"/>
    <w:tmpl w:val="46DCD98A"/>
    <w:lvl w:ilvl="0" w:tplc="C01EAFF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DE729BA"/>
    <w:multiLevelType w:val="hybridMultilevel"/>
    <w:tmpl w:val="068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06685"/>
    <w:multiLevelType w:val="hybridMultilevel"/>
    <w:tmpl w:val="54BC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51086"/>
    <w:multiLevelType w:val="hybridMultilevel"/>
    <w:tmpl w:val="4D2E4B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4F5C"/>
    <w:multiLevelType w:val="hybridMultilevel"/>
    <w:tmpl w:val="842E66D2"/>
    <w:lvl w:ilvl="0" w:tplc="F8383C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231C6"/>
    <w:multiLevelType w:val="hybridMultilevel"/>
    <w:tmpl w:val="DCB4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E25A0"/>
    <w:multiLevelType w:val="hybridMultilevel"/>
    <w:tmpl w:val="65945F48"/>
    <w:lvl w:ilvl="0" w:tplc="F86AA6C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326DD"/>
    <w:multiLevelType w:val="hybridMultilevel"/>
    <w:tmpl w:val="C7E64CEA"/>
    <w:lvl w:ilvl="0" w:tplc="7870D1D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7148"/>
    <w:multiLevelType w:val="hybridMultilevel"/>
    <w:tmpl w:val="DFA2F2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1795B"/>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D6EC9"/>
    <w:multiLevelType w:val="hybridMultilevel"/>
    <w:tmpl w:val="C5BC51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1483B"/>
    <w:multiLevelType w:val="hybridMultilevel"/>
    <w:tmpl w:val="6746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E3F05"/>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B04D2"/>
    <w:multiLevelType w:val="hybridMultilevel"/>
    <w:tmpl w:val="0660F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61705"/>
    <w:multiLevelType w:val="hybridMultilevel"/>
    <w:tmpl w:val="79A29CC2"/>
    <w:lvl w:ilvl="0" w:tplc="C81EDB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95139"/>
    <w:multiLevelType w:val="hybridMultilevel"/>
    <w:tmpl w:val="AC3E672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C5C34"/>
    <w:multiLevelType w:val="hybridMultilevel"/>
    <w:tmpl w:val="62C21C3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B6CD9"/>
    <w:multiLevelType w:val="hybridMultilevel"/>
    <w:tmpl w:val="02328CA6"/>
    <w:lvl w:ilvl="0" w:tplc="F126ECD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14DFD"/>
    <w:multiLevelType w:val="hybridMultilevel"/>
    <w:tmpl w:val="70247F2E"/>
    <w:lvl w:ilvl="0" w:tplc="E710E1AA">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E105B"/>
    <w:multiLevelType w:val="hybridMultilevel"/>
    <w:tmpl w:val="2CBA3B7C"/>
    <w:lvl w:ilvl="0" w:tplc="51662A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64623"/>
    <w:multiLevelType w:val="hybridMultilevel"/>
    <w:tmpl w:val="DCB4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CBB"/>
    <w:multiLevelType w:val="hybridMultilevel"/>
    <w:tmpl w:val="3A18151E"/>
    <w:lvl w:ilvl="0" w:tplc="5F0CB2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3"/>
  </w:num>
  <w:num w:numId="3">
    <w:abstractNumId w:val="3"/>
  </w:num>
  <w:num w:numId="4">
    <w:abstractNumId w:val="1"/>
  </w:num>
  <w:num w:numId="5">
    <w:abstractNumId w:val="10"/>
  </w:num>
  <w:num w:numId="6">
    <w:abstractNumId w:val="27"/>
  </w:num>
  <w:num w:numId="7">
    <w:abstractNumId w:val="15"/>
  </w:num>
  <w:num w:numId="8">
    <w:abstractNumId w:val="22"/>
  </w:num>
  <w:num w:numId="9">
    <w:abstractNumId w:val="8"/>
  </w:num>
  <w:num w:numId="10">
    <w:abstractNumId w:val="20"/>
  </w:num>
  <w:num w:numId="11">
    <w:abstractNumId w:val="28"/>
  </w:num>
  <w:num w:numId="12">
    <w:abstractNumId w:val="26"/>
  </w:num>
  <w:num w:numId="13">
    <w:abstractNumId w:val="16"/>
  </w:num>
  <w:num w:numId="14">
    <w:abstractNumId w:val="25"/>
  </w:num>
  <w:num w:numId="15">
    <w:abstractNumId w:val="13"/>
  </w:num>
  <w:num w:numId="16">
    <w:abstractNumId w:val="11"/>
  </w:num>
  <w:num w:numId="17">
    <w:abstractNumId w:val="24"/>
  </w:num>
  <w:num w:numId="18">
    <w:abstractNumId w:val="31"/>
  </w:num>
  <w:num w:numId="19">
    <w:abstractNumId w:val="21"/>
  </w:num>
  <w:num w:numId="20">
    <w:abstractNumId w:val="19"/>
  </w:num>
  <w:num w:numId="21">
    <w:abstractNumId w:val="18"/>
  </w:num>
  <w:num w:numId="22">
    <w:abstractNumId w:val="4"/>
  </w:num>
  <w:num w:numId="23">
    <w:abstractNumId w:val="29"/>
  </w:num>
  <w:num w:numId="24">
    <w:abstractNumId w:val="5"/>
  </w:num>
  <w:num w:numId="25">
    <w:abstractNumId w:val="7"/>
  </w:num>
  <w:num w:numId="26">
    <w:abstractNumId w:val="2"/>
  </w:num>
  <w:num w:numId="27">
    <w:abstractNumId w:val="30"/>
  </w:num>
  <w:num w:numId="28">
    <w:abstractNumId w:val="0"/>
  </w:num>
  <w:num w:numId="29">
    <w:abstractNumId w:val="12"/>
  </w:num>
  <w:num w:numId="30">
    <w:abstractNumId w:val="17"/>
  </w:num>
  <w:num w:numId="31">
    <w:abstractNumId w:val="14"/>
  </w:num>
  <w:num w:numId="32">
    <w:abstractNumId w:val="32"/>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DE"/>
    <w:rsid w:val="00030528"/>
    <w:rsid w:val="0003061D"/>
    <w:rsid w:val="000474F1"/>
    <w:rsid w:val="0005778E"/>
    <w:rsid w:val="0006451C"/>
    <w:rsid w:val="00073420"/>
    <w:rsid w:val="00081C21"/>
    <w:rsid w:val="000A204D"/>
    <w:rsid w:val="000B5C14"/>
    <w:rsid w:val="000C387C"/>
    <w:rsid w:val="000D62FC"/>
    <w:rsid w:val="000D70A4"/>
    <w:rsid w:val="00102406"/>
    <w:rsid w:val="0010444E"/>
    <w:rsid w:val="00111931"/>
    <w:rsid w:val="0013332A"/>
    <w:rsid w:val="001465ED"/>
    <w:rsid w:val="001479F5"/>
    <w:rsid w:val="00155272"/>
    <w:rsid w:val="00155E7C"/>
    <w:rsid w:val="00162368"/>
    <w:rsid w:val="001625AB"/>
    <w:rsid w:val="00162CB0"/>
    <w:rsid w:val="00165DAC"/>
    <w:rsid w:val="00171419"/>
    <w:rsid w:val="00175D66"/>
    <w:rsid w:val="00190BE3"/>
    <w:rsid w:val="00194A7B"/>
    <w:rsid w:val="00197E3A"/>
    <w:rsid w:val="001A35B0"/>
    <w:rsid w:val="001C39DE"/>
    <w:rsid w:val="001E0598"/>
    <w:rsid w:val="00203E57"/>
    <w:rsid w:val="00222C66"/>
    <w:rsid w:val="00253BAC"/>
    <w:rsid w:val="002556D9"/>
    <w:rsid w:val="00272AB2"/>
    <w:rsid w:val="00293412"/>
    <w:rsid w:val="0029351F"/>
    <w:rsid w:val="00296BF4"/>
    <w:rsid w:val="002A5806"/>
    <w:rsid w:val="002C4EBB"/>
    <w:rsid w:val="00300E91"/>
    <w:rsid w:val="00305870"/>
    <w:rsid w:val="00311072"/>
    <w:rsid w:val="00312E3A"/>
    <w:rsid w:val="003149C9"/>
    <w:rsid w:val="00326F9D"/>
    <w:rsid w:val="00346A32"/>
    <w:rsid w:val="003473C8"/>
    <w:rsid w:val="0036180D"/>
    <w:rsid w:val="00370E95"/>
    <w:rsid w:val="003722C8"/>
    <w:rsid w:val="00380FB9"/>
    <w:rsid w:val="00382BAF"/>
    <w:rsid w:val="003B4553"/>
    <w:rsid w:val="003C5E6C"/>
    <w:rsid w:val="003D4544"/>
    <w:rsid w:val="003D79BD"/>
    <w:rsid w:val="003E291F"/>
    <w:rsid w:val="003E6399"/>
    <w:rsid w:val="003E7369"/>
    <w:rsid w:val="003F00EA"/>
    <w:rsid w:val="003F1078"/>
    <w:rsid w:val="00406ED8"/>
    <w:rsid w:val="00413E14"/>
    <w:rsid w:val="00416B07"/>
    <w:rsid w:val="00431D81"/>
    <w:rsid w:val="0044797C"/>
    <w:rsid w:val="004573A2"/>
    <w:rsid w:val="00462C67"/>
    <w:rsid w:val="00486E8E"/>
    <w:rsid w:val="00490C7C"/>
    <w:rsid w:val="00492266"/>
    <w:rsid w:val="004A3FA9"/>
    <w:rsid w:val="004B2A6F"/>
    <w:rsid w:val="004B714D"/>
    <w:rsid w:val="004C59BA"/>
    <w:rsid w:val="004E2CCF"/>
    <w:rsid w:val="004E2FD3"/>
    <w:rsid w:val="004F7E4C"/>
    <w:rsid w:val="00522149"/>
    <w:rsid w:val="00522A97"/>
    <w:rsid w:val="00530A65"/>
    <w:rsid w:val="0053217C"/>
    <w:rsid w:val="00541A60"/>
    <w:rsid w:val="00542234"/>
    <w:rsid w:val="00553435"/>
    <w:rsid w:val="00553E47"/>
    <w:rsid w:val="005640F2"/>
    <w:rsid w:val="005667EE"/>
    <w:rsid w:val="00571F8C"/>
    <w:rsid w:val="00574D43"/>
    <w:rsid w:val="005863A0"/>
    <w:rsid w:val="0059020C"/>
    <w:rsid w:val="005C74C2"/>
    <w:rsid w:val="005D0C72"/>
    <w:rsid w:val="005E0581"/>
    <w:rsid w:val="005E567A"/>
    <w:rsid w:val="005E7F86"/>
    <w:rsid w:val="005F551F"/>
    <w:rsid w:val="006141E7"/>
    <w:rsid w:val="006152A8"/>
    <w:rsid w:val="00620D1E"/>
    <w:rsid w:val="00622CB7"/>
    <w:rsid w:val="006321CA"/>
    <w:rsid w:val="0065131E"/>
    <w:rsid w:val="00653DDE"/>
    <w:rsid w:val="006552BE"/>
    <w:rsid w:val="00664C95"/>
    <w:rsid w:val="0066734A"/>
    <w:rsid w:val="00680F9F"/>
    <w:rsid w:val="0068539B"/>
    <w:rsid w:val="00692619"/>
    <w:rsid w:val="00696822"/>
    <w:rsid w:val="006B2772"/>
    <w:rsid w:val="006B2DFA"/>
    <w:rsid w:val="006B6274"/>
    <w:rsid w:val="006B6F1C"/>
    <w:rsid w:val="006D266F"/>
    <w:rsid w:val="006D3A83"/>
    <w:rsid w:val="0070319B"/>
    <w:rsid w:val="00706F0E"/>
    <w:rsid w:val="007279F4"/>
    <w:rsid w:val="00733CDE"/>
    <w:rsid w:val="0075288D"/>
    <w:rsid w:val="00754232"/>
    <w:rsid w:val="00761023"/>
    <w:rsid w:val="00763AF1"/>
    <w:rsid w:val="00771B74"/>
    <w:rsid w:val="00771C79"/>
    <w:rsid w:val="007873CA"/>
    <w:rsid w:val="0079724D"/>
    <w:rsid w:val="007978C1"/>
    <w:rsid w:val="007A3102"/>
    <w:rsid w:val="007B56FB"/>
    <w:rsid w:val="007F3033"/>
    <w:rsid w:val="00800B6F"/>
    <w:rsid w:val="00810568"/>
    <w:rsid w:val="00824F9B"/>
    <w:rsid w:val="00827D04"/>
    <w:rsid w:val="00831924"/>
    <w:rsid w:val="0083273E"/>
    <w:rsid w:val="00841A72"/>
    <w:rsid w:val="008510FE"/>
    <w:rsid w:val="008A3B57"/>
    <w:rsid w:val="008A7D40"/>
    <w:rsid w:val="008B1DC1"/>
    <w:rsid w:val="008B228F"/>
    <w:rsid w:val="008C6C48"/>
    <w:rsid w:val="008D0BF2"/>
    <w:rsid w:val="008D25C1"/>
    <w:rsid w:val="009021B5"/>
    <w:rsid w:val="00904B05"/>
    <w:rsid w:val="009422AE"/>
    <w:rsid w:val="009634A0"/>
    <w:rsid w:val="009654D4"/>
    <w:rsid w:val="00966F77"/>
    <w:rsid w:val="009721CD"/>
    <w:rsid w:val="009959BA"/>
    <w:rsid w:val="009A54C5"/>
    <w:rsid w:val="009B4F2C"/>
    <w:rsid w:val="009B5E6B"/>
    <w:rsid w:val="009E7C6A"/>
    <w:rsid w:val="00A135E2"/>
    <w:rsid w:val="00A27C8D"/>
    <w:rsid w:val="00A30592"/>
    <w:rsid w:val="00A3359C"/>
    <w:rsid w:val="00A55D60"/>
    <w:rsid w:val="00A55F0A"/>
    <w:rsid w:val="00A61D63"/>
    <w:rsid w:val="00A62EB7"/>
    <w:rsid w:val="00A72EEF"/>
    <w:rsid w:val="00AA09E8"/>
    <w:rsid w:val="00AB5F9E"/>
    <w:rsid w:val="00AC3B5A"/>
    <w:rsid w:val="00AC72C1"/>
    <w:rsid w:val="00AE00BE"/>
    <w:rsid w:val="00B40E72"/>
    <w:rsid w:val="00B56E7A"/>
    <w:rsid w:val="00B570C4"/>
    <w:rsid w:val="00B62106"/>
    <w:rsid w:val="00B83F46"/>
    <w:rsid w:val="00B85E67"/>
    <w:rsid w:val="00BB006D"/>
    <w:rsid w:val="00BC09BD"/>
    <w:rsid w:val="00BC1F7A"/>
    <w:rsid w:val="00BC3D51"/>
    <w:rsid w:val="00BC6977"/>
    <w:rsid w:val="00BD48DB"/>
    <w:rsid w:val="00BD7E7D"/>
    <w:rsid w:val="00BE5918"/>
    <w:rsid w:val="00C05B30"/>
    <w:rsid w:val="00C065EB"/>
    <w:rsid w:val="00C3023F"/>
    <w:rsid w:val="00C316DC"/>
    <w:rsid w:val="00C42A9B"/>
    <w:rsid w:val="00C4545A"/>
    <w:rsid w:val="00C47AA0"/>
    <w:rsid w:val="00C60329"/>
    <w:rsid w:val="00C62B93"/>
    <w:rsid w:val="00C920E3"/>
    <w:rsid w:val="00CA3D59"/>
    <w:rsid w:val="00CA3ED5"/>
    <w:rsid w:val="00CB11A7"/>
    <w:rsid w:val="00CB6B18"/>
    <w:rsid w:val="00CC01C4"/>
    <w:rsid w:val="00CD0BB3"/>
    <w:rsid w:val="00CD308B"/>
    <w:rsid w:val="00D244E2"/>
    <w:rsid w:val="00D32BA2"/>
    <w:rsid w:val="00D63617"/>
    <w:rsid w:val="00D82090"/>
    <w:rsid w:val="00DA4F4E"/>
    <w:rsid w:val="00DD0121"/>
    <w:rsid w:val="00DD0507"/>
    <w:rsid w:val="00DE014F"/>
    <w:rsid w:val="00DE2237"/>
    <w:rsid w:val="00E06B1E"/>
    <w:rsid w:val="00E14869"/>
    <w:rsid w:val="00E228D3"/>
    <w:rsid w:val="00E6135D"/>
    <w:rsid w:val="00E67589"/>
    <w:rsid w:val="00E81836"/>
    <w:rsid w:val="00E8237B"/>
    <w:rsid w:val="00E91D67"/>
    <w:rsid w:val="00E9322E"/>
    <w:rsid w:val="00EA26DF"/>
    <w:rsid w:val="00EA4A95"/>
    <w:rsid w:val="00EB57C5"/>
    <w:rsid w:val="00EB5C22"/>
    <w:rsid w:val="00EC18D8"/>
    <w:rsid w:val="00EC6B80"/>
    <w:rsid w:val="00ED4BDB"/>
    <w:rsid w:val="00EF225D"/>
    <w:rsid w:val="00EF4406"/>
    <w:rsid w:val="00F04F8F"/>
    <w:rsid w:val="00F050B2"/>
    <w:rsid w:val="00F1306C"/>
    <w:rsid w:val="00F1314D"/>
    <w:rsid w:val="00F248DE"/>
    <w:rsid w:val="00F24D19"/>
    <w:rsid w:val="00F25269"/>
    <w:rsid w:val="00F27C63"/>
    <w:rsid w:val="00F33C0C"/>
    <w:rsid w:val="00F42C07"/>
    <w:rsid w:val="00F46921"/>
    <w:rsid w:val="00F56960"/>
    <w:rsid w:val="00F62793"/>
    <w:rsid w:val="00F757C2"/>
    <w:rsid w:val="00F776C6"/>
    <w:rsid w:val="00F8098F"/>
    <w:rsid w:val="00F839E5"/>
    <w:rsid w:val="00FA17FD"/>
    <w:rsid w:val="00FC4547"/>
    <w:rsid w:val="00FD57FD"/>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1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AC3B5A"/>
    <w:pPr>
      <w:tabs>
        <w:tab w:val="num" w:pos="792"/>
      </w:tabs>
      <w:spacing w:after="220" w:line="240" w:lineRule="auto"/>
      <w:ind w:left="792" w:hanging="792"/>
      <w:outlineLvl w:val="1"/>
    </w:pPr>
    <w:rPr>
      <w:rFonts w:ascii="Arial Narrow" w:eastAsia="Times New Roman" w:hAnsi="Arial Narrow" w:cs="Arial"/>
      <w:b/>
      <w:bCs/>
      <w:i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33CDE"/>
  </w:style>
  <w:style w:type="paragraph" w:styleId="Footer">
    <w:name w:val="footer"/>
    <w:basedOn w:val="Normal"/>
    <w:link w:val="Foot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33CDE"/>
  </w:style>
  <w:style w:type="paragraph" w:styleId="BalloonText">
    <w:name w:val="Balloon Text"/>
    <w:basedOn w:val="Normal"/>
    <w:link w:val="BalloonTextChar"/>
    <w:uiPriority w:val="99"/>
    <w:semiHidden/>
    <w:unhideWhenUsed/>
    <w:rsid w:val="00733CD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33CDE"/>
    <w:rPr>
      <w:rFonts w:ascii="Tahoma" w:hAnsi="Tahoma" w:cs="Tahoma"/>
      <w:sz w:val="16"/>
      <w:szCs w:val="16"/>
    </w:rPr>
  </w:style>
  <w:style w:type="paragraph" w:styleId="ListParagraph">
    <w:name w:val="List Paragraph"/>
    <w:basedOn w:val="Normal"/>
    <w:uiPriority w:val="34"/>
    <w:qFormat/>
    <w:rsid w:val="00664C95"/>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64C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64C95"/>
    <w:rPr>
      <w:sz w:val="20"/>
      <w:szCs w:val="20"/>
    </w:rPr>
  </w:style>
  <w:style w:type="character" w:styleId="FootnoteReference">
    <w:name w:val="footnote reference"/>
    <w:basedOn w:val="DefaultParagraphFont"/>
    <w:uiPriority w:val="99"/>
    <w:semiHidden/>
    <w:unhideWhenUsed/>
    <w:rsid w:val="00664C95"/>
    <w:rPr>
      <w:vertAlign w:val="superscript"/>
    </w:rPr>
  </w:style>
  <w:style w:type="character" w:styleId="Hyperlink">
    <w:name w:val="Hyperlink"/>
    <w:basedOn w:val="DefaultParagraphFont"/>
    <w:uiPriority w:val="99"/>
    <w:unhideWhenUsed/>
    <w:rsid w:val="00664C95"/>
    <w:rPr>
      <w:color w:val="0000FF"/>
      <w:u w:val="single"/>
    </w:rPr>
  </w:style>
  <w:style w:type="paragraph" w:styleId="NoSpacing">
    <w:name w:val="No Spacing"/>
    <w:link w:val="NoSpacingChar"/>
    <w:qFormat/>
    <w:rsid w:val="001A3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35B0"/>
    <w:rPr>
      <w:rFonts w:eastAsiaTheme="minorEastAsia"/>
      <w:lang w:eastAsia="ja-JP"/>
    </w:rPr>
  </w:style>
  <w:style w:type="character" w:styleId="CommentReference">
    <w:name w:val="annotation reference"/>
    <w:basedOn w:val="DefaultParagraphFont"/>
    <w:semiHidden/>
    <w:unhideWhenUsed/>
    <w:rsid w:val="00E8237B"/>
    <w:rPr>
      <w:sz w:val="16"/>
      <w:szCs w:val="16"/>
    </w:rPr>
  </w:style>
  <w:style w:type="paragraph" w:styleId="CommentText">
    <w:name w:val="annotation text"/>
    <w:basedOn w:val="Normal"/>
    <w:link w:val="CommentTextChar"/>
    <w:semiHidden/>
    <w:unhideWhenUsed/>
    <w:rsid w:val="00E8237B"/>
    <w:rPr>
      <w:sz w:val="20"/>
      <w:szCs w:val="20"/>
    </w:rPr>
  </w:style>
  <w:style w:type="character" w:customStyle="1" w:styleId="CommentTextChar">
    <w:name w:val="Comment Text Char"/>
    <w:basedOn w:val="DefaultParagraphFont"/>
    <w:link w:val="CommentText"/>
    <w:semiHidden/>
    <w:rsid w:val="00E823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237B"/>
    <w:rPr>
      <w:b/>
      <w:bCs/>
    </w:rPr>
  </w:style>
  <w:style w:type="character" w:customStyle="1" w:styleId="CommentSubjectChar">
    <w:name w:val="Comment Subject Char"/>
    <w:basedOn w:val="CommentTextChar"/>
    <w:link w:val="CommentSubject"/>
    <w:uiPriority w:val="99"/>
    <w:semiHidden/>
    <w:rsid w:val="00E823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098F"/>
    <w:pPr>
      <w:spacing w:before="100" w:beforeAutospacing="1" w:after="100" w:afterAutospacing="1"/>
    </w:pPr>
    <w:rPr>
      <w:lang w:val="en-US"/>
    </w:rPr>
  </w:style>
  <w:style w:type="character" w:styleId="Strong">
    <w:name w:val="Strong"/>
    <w:basedOn w:val="DefaultParagraphFont"/>
    <w:uiPriority w:val="22"/>
    <w:qFormat/>
    <w:rsid w:val="00F8098F"/>
    <w:rPr>
      <w:b/>
      <w:bCs/>
    </w:rPr>
  </w:style>
  <w:style w:type="character" w:customStyle="1" w:styleId="apple-converted-space">
    <w:name w:val="apple-converted-space"/>
    <w:basedOn w:val="DefaultParagraphFont"/>
    <w:rsid w:val="00F8098F"/>
  </w:style>
  <w:style w:type="paragraph" w:styleId="Title">
    <w:name w:val="Title"/>
    <w:basedOn w:val="Normal"/>
    <w:link w:val="TitleChar"/>
    <w:uiPriority w:val="99"/>
    <w:qFormat/>
    <w:rsid w:val="00BD7E7D"/>
    <w:pPr>
      <w:jc w:val="center"/>
    </w:pPr>
    <w:rPr>
      <w:rFonts w:ascii="Arial Narrow" w:hAnsi="Arial Narrow"/>
      <w:b/>
      <w:sz w:val="32"/>
      <w:szCs w:val="20"/>
      <w:lang w:val="x-none" w:eastAsia="x-none"/>
    </w:rPr>
  </w:style>
  <w:style w:type="character" w:customStyle="1" w:styleId="TitleChar">
    <w:name w:val="Title Char"/>
    <w:basedOn w:val="DefaultParagraphFont"/>
    <w:link w:val="Title"/>
    <w:uiPriority w:val="99"/>
    <w:rsid w:val="00BD7E7D"/>
    <w:rPr>
      <w:rFonts w:ascii="Arial Narrow" w:eastAsia="Times New Roman" w:hAnsi="Arial Narrow" w:cs="Times New Roman"/>
      <w:b/>
      <w:sz w:val="32"/>
      <w:szCs w:val="20"/>
      <w:lang w:val="x-none" w:eastAsia="x-none"/>
    </w:rPr>
  </w:style>
  <w:style w:type="paragraph" w:styleId="BodyText2">
    <w:name w:val="Body Text 2"/>
    <w:basedOn w:val="Normal"/>
    <w:link w:val="BodyText2Char"/>
    <w:rsid w:val="00BD7E7D"/>
    <w:pPr>
      <w:spacing w:after="120" w:line="480" w:lineRule="auto"/>
    </w:pPr>
    <w:rPr>
      <w:lang w:eastAsia="x-none"/>
    </w:rPr>
  </w:style>
  <w:style w:type="character" w:customStyle="1" w:styleId="BodyText2Char">
    <w:name w:val="Body Text 2 Char"/>
    <w:basedOn w:val="DefaultParagraphFont"/>
    <w:link w:val="BodyText2"/>
    <w:rsid w:val="00BD7E7D"/>
    <w:rPr>
      <w:rFonts w:ascii="Times New Roman" w:eastAsia="Times New Roman" w:hAnsi="Times New Roman" w:cs="Times New Roman"/>
      <w:sz w:val="24"/>
      <w:szCs w:val="24"/>
      <w:lang w:val="en-GB" w:eastAsia="x-none"/>
    </w:rPr>
  </w:style>
  <w:style w:type="paragraph" w:customStyle="1" w:styleId="Default">
    <w:name w:val="Default"/>
    <w:rsid w:val="00AC3B5A"/>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AC3B5A"/>
    <w:rPr>
      <w:rFonts w:ascii="Arial Narrow" w:eastAsia="Times New Roman" w:hAnsi="Arial Narrow" w:cs="Arial"/>
      <w:b/>
      <w:bCs/>
      <w:iCs/>
      <w:caps/>
      <w:sz w:val="32"/>
      <w:szCs w:val="28"/>
    </w:rPr>
  </w:style>
  <w:style w:type="character" w:customStyle="1" w:styleId="Heading1Char">
    <w:name w:val="Heading 1 Char"/>
    <w:basedOn w:val="DefaultParagraphFont"/>
    <w:link w:val="Heading1"/>
    <w:uiPriority w:val="9"/>
    <w:rsid w:val="00571F8C"/>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1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AC3B5A"/>
    <w:pPr>
      <w:tabs>
        <w:tab w:val="num" w:pos="792"/>
      </w:tabs>
      <w:spacing w:after="220" w:line="240" w:lineRule="auto"/>
      <w:ind w:left="792" w:hanging="792"/>
      <w:outlineLvl w:val="1"/>
    </w:pPr>
    <w:rPr>
      <w:rFonts w:ascii="Arial Narrow" w:eastAsia="Times New Roman" w:hAnsi="Arial Narrow" w:cs="Arial"/>
      <w:b/>
      <w:bCs/>
      <w:i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33CDE"/>
  </w:style>
  <w:style w:type="paragraph" w:styleId="Footer">
    <w:name w:val="footer"/>
    <w:basedOn w:val="Normal"/>
    <w:link w:val="Foot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33CDE"/>
  </w:style>
  <w:style w:type="paragraph" w:styleId="BalloonText">
    <w:name w:val="Balloon Text"/>
    <w:basedOn w:val="Normal"/>
    <w:link w:val="BalloonTextChar"/>
    <w:uiPriority w:val="99"/>
    <w:semiHidden/>
    <w:unhideWhenUsed/>
    <w:rsid w:val="00733CD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33CDE"/>
    <w:rPr>
      <w:rFonts w:ascii="Tahoma" w:hAnsi="Tahoma" w:cs="Tahoma"/>
      <w:sz w:val="16"/>
      <w:szCs w:val="16"/>
    </w:rPr>
  </w:style>
  <w:style w:type="paragraph" w:styleId="ListParagraph">
    <w:name w:val="List Paragraph"/>
    <w:basedOn w:val="Normal"/>
    <w:uiPriority w:val="34"/>
    <w:qFormat/>
    <w:rsid w:val="00664C95"/>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64C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64C95"/>
    <w:rPr>
      <w:sz w:val="20"/>
      <w:szCs w:val="20"/>
    </w:rPr>
  </w:style>
  <w:style w:type="character" w:styleId="FootnoteReference">
    <w:name w:val="footnote reference"/>
    <w:basedOn w:val="DefaultParagraphFont"/>
    <w:uiPriority w:val="99"/>
    <w:semiHidden/>
    <w:unhideWhenUsed/>
    <w:rsid w:val="00664C95"/>
    <w:rPr>
      <w:vertAlign w:val="superscript"/>
    </w:rPr>
  </w:style>
  <w:style w:type="character" w:styleId="Hyperlink">
    <w:name w:val="Hyperlink"/>
    <w:basedOn w:val="DefaultParagraphFont"/>
    <w:uiPriority w:val="99"/>
    <w:unhideWhenUsed/>
    <w:rsid w:val="00664C95"/>
    <w:rPr>
      <w:color w:val="0000FF"/>
      <w:u w:val="single"/>
    </w:rPr>
  </w:style>
  <w:style w:type="paragraph" w:styleId="NoSpacing">
    <w:name w:val="No Spacing"/>
    <w:link w:val="NoSpacingChar"/>
    <w:qFormat/>
    <w:rsid w:val="001A3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35B0"/>
    <w:rPr>
      <w:rFonts w:eastAsiaTheme="minorEastAsia"/>
      <w:lang w:eastAsia="ja-JP"/>
    </w:rPr>
  </w:style>
  <w:style w:type="character" w:styleId="CommentReference">
    <w:name w:val="annotation reference"/>
    <w:basedOn w:val="DefaultParagraphFont"/>
    <w:semiHidden/>
    <w:unhideWhenUsed/>
    <w:rsid w:val="00E8237B"/>
    <w:rPr>
      <w:sz w:val="16"/>
      <w:szCs w:val="16"/>
    </w:rPr>
  </w:style>
  <w:style w:type="paragraph" w:styleId="CommentText">
    <w:name w:val="annotation text"/>
    <w:basedOn w:val="Normal"/>
    <w:link w:val="CommentTextChar"/>
    <w:semiHidden/>
    <w:unhideWhenUsed/>
    <w:rsid w:val="00E8237B"/>
    <w:rPr>
      <w:sz w:val="20"/>
      <w:szCs w:val="20"/>
    </w:rPr>
  </w:style>
  <w:style w:type="character" w:customStyle="1" w:styleId="CommentTextChar">
    <w:name w:val="Comment Text Char"/>
    <w:basedOn w:val="DefaultParagraphFont"/>
    <w:link w:val="CommentText"/>
    <w:semiHidden/>
    <w:rsid w:val="00E823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237B"/>
    <w:rPr>
      <w:b/>
      <w:bCs/>
    </w:rPr>
  </w:style>
  <w:style w:type="character" w:customStyle="1" w:styleId="CommentSubjectChar">
    <w:name w:val="Comment Subject Char"/>
    <w:basedOn w:val="CommentTextChar"/>
    <w:link w:val="CommentSubject"/>
    <w:uiPriority w:val="99"/>
    <w:semiHidden/>
    <w:rsid w:val="00E823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098F"/>
    <w:pPr>
      <w:spacing w:before="100" w:beforeAutospacing="1" w:after="100" w:afterAutospacing="1"/>
    </w:pPr>
    <w:rPr>
      <w:lang w:val="en-US"/>
    </w:rPr>
  </w:style>
  <w:style w:type="character" w:styleId="Strong">
    <w:name w:val="Strong"/>
    <w:basedOn w:val="DefaultParagraphFont"/>
    <w:uiPriority w:val="22"/>
    <w:qFormat/>
    <w:rsid w:val="00F8098F"/>
    <w:rPr>
      <w:b/>
      <w:bCs/>
    </w:rPr>
  </w:style>
  <w:style w:type="character" w:customStyle="1" w:styleId="apple-converted-space">
    <w:name w:val="apple-converted-space"/>
    <w:basedOn w:val="DefaultParagraphFont"/>
    <w:rsid w:val="00F8098F"/>
  </w:style>
  <w:style w:type="paragraph" w:styleId="Title">
    <w:name w:val="Title"/>
    <w:basedOn w:val="Normal"/>
    <w:link w:val="TitleChar"/>
    <w:uiPriority w:val="99"/>
    <w:qFormat/>
    <w:rsid w:val="00BD7E7D"/>
    <w:pPr>
      <w:jc w:val="center"/>
    </w:pPr>
    <w:rPr>
      <w:rFonts w:ascii="Arial Narrow" w:hAnsi="Arial Narrow"/>
      <w:b/>
      <w:sz w:val="32"/>
      <w:szCs w:val="20"/>
      <w:lang w:val="x-none" w:eastAsia="x-none"/>
    </w:rPr>
  </w:style>
  <w:style w:type="character" w:customStyle="1" w:styleId="TitleChar">
    <w:name w:val="Title Char"/>
    <w:basedOn w:val="DefaultParagraphFont"/>
    <w:link w:val="Title"/>
    <w:uiPriority w:val="99"/>
    <w:rsid w:val="00BD7E7D"/>
    <w:rPr>
      <w:rFonts w:ascii="Arial Narrow" w:eastAsia="Times New Roman" w:hAnsi="Arial Narrow" w:cs="Times New Roman"/>
      <w:b/>
      <w:sz w:val="32"/>
      <w:szCs w:val="20"/>
      <w:lang w:val="x-none" w:eastAsia="x-none"/>
    </w:rPr>
  </w:style>
  <w:style w:type="paragraph" w:styleId="BodyText2">
    <w:name w:val="Body Text 2"/>
    <w:basedOn w:val="Normal"/>
    <w:link w:val="BodyText2Char"/>
    <w:rsid w:val="00BD7E7D"/>
    <w:pPr>
      <w:spacing w:after="120" w:line="480" w:lineRule="auto"/>
    </w:pPr>
    <w:rPr>
      <w:lang w:eastAsia="x-none"/>
    </w:rPr>
  </w:style>
  <w:style w:type="character" w:customStyle="1" w:styleId="BodyText2Char">
    <w:name w:val="Body Text 2 Char"/>
    <w:basedOn w:val="DefaultParagraphFont"/>
    <w:link w:val="BodyText2"/>
    <w:rsid w:val="00BD7E7D"/>
    <w:rPr>
      <w:rFonts w:ascii="Times New Roman" w:eastAsia="Times New Roman" w:hAnsi="Times New Roman" w:cs="Times New Roman"/>
      <w:sz w:val="24"/>
      <w:szCs w:val="24"/>
      <w:lang w:val="en-GB" w:eastAsia="x-none"/>
    </w:rPr>
  </w:style>
  <w:style w:type="paragraph" w:customStyle="1" w:styleId="Default">
    <w:name w:val="Default"/>
    <w:rsid w:val="00AC3B5A"/>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AC3B5A"/>
    <w:rPr>
      <w:rFonts w:ascii="Arial Narrow" w:eastAsia="Times New Roman" w:hAnsi="Arial Narrow" w:cs="Arial"/>
      <w:b/>
      <w:bCs/>
      <w:iCs/>
      <w:caps/>
      <w:sz w:val="32"/>
      <w:szCs w:val="28"/>
    </w:rPr>
  </w:style>
  <w:style w:type="character" w:customStyle="1" w:styleId="Heading1Char">
    <w:name w:val="Heading 1 Char"/>
    <w:basedOn w:val="DefaultParagraphFont"/>
    <w:link w:val="Heading1"/>
    <w:uiPriority w:val="9"/>
    <w:rsid w:val="00571F8C"/>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1">
      <w:bodyDiv w:val="1"/>
      <w:marLeft w:val="0"/>
      <w:marRight w:val="0"/>
      <w:marTop w:val="0"/>
      <w:marBottom w:val="0"/>
      <w:divBdr>
        <w:top w:val="none" w:sz="0" w:space="0" w:color="auto"/>
        <w:left w:val="none" w:sz="0" w:space="0" w:color="auto"/>
        <w:bottom w:val="none" w:sz="0" w:space="0" w:color="auto"/>
        <w:right w:val="none" w:sz="0" w:space="0" w:color="auto"/>
      </w:divBdr>
    </w:div>
    <w:div w:id="809444501">
      <w:bodyDiv w:val="1"/>
      <w:marLeft w:val="0"/>
      <w:marRight w:val="0"/>
      <w:marTop w:val="0"/>
      <w:marBottom w:val="0"/>
      <w:divBdr>
        <w:top w:val="none" w:sz="0" w:space="0" w:color="auto"/>
        <w:left w:val="none" w:sz="0" w:space="0" w:color="auto"/>
        <w:bottom w:val="none" w:sz="0" w:space="0" w:color="auto"/>
        <w:right w:val="none" w:sz="0" w:space="0" w:color="auto"/>
      </w:divBdr>
    </w:div>
    <w:div w:id="994996467">
      <w:bodyDiv w:val="1"/>
      <w:marLeft w:val="0"/>
      <w:marRight w:val="0"/>
      <w:marTop w:val="0"/>
      <w:marBottom w:val="0"/>
      <w:divBdr>
        <w:top w:val="none" w:sz="0" w:space="0" w:color="auto"/>
        <w:left w:val="none" w:sz="0" w:space="0" w:color="auto"/>
        <w:bottom w:val="none" w:sz="0" w:space="0" w:color="auto"/>
        <w:right w:val="none" w:sz="0" w:space="0" w:color="auto"/>
      </w:divBdr>
    </w:div>
    <w:div w:id="1044405110">
      <w:bodyDiv w:val="1"/>
      <w:marLeft w:val="0"/>
      <w:marRight w:val="0"/>
      <w:marTop w:val="0"/>
      <w:marBottom w:val="0"/>
      <w:divBdr>
        <w:top w:val="none" w:sz="0" w:space="0" w:color="auto"/>
        <w:left w:val="none" w:sz="0" w:space="0" w:color="auto"/>
        <w:bottom w:val="none" w:sz="0" w:space="0" w:color="auto"/>
        <w:right w:val="none" w:sz="0" w:space="0" w:color="auto"/>
      </w:divBdr>
    </w:div>
    <w:div w:id="1232230210">
      <w:bodyDiv w:val="1"/>
      <w:marLeft w:val="0"/>
      <w:marRight w:val="0"/>
      <w:marTop w:val="0"/>
      <w:marBottom w:val="0"/>
      <w:divBdr>
        <w:top w:val="none" w:sz="0" w:space="0" w:color="auto"/>
        <w:left w:val="none" w:sz="0" w:space="0" w:color="auto"/>
        <w:bottom w:val="none" w:sz="0" w:space="0" w:color="auto"/>
        <w:right w:val="none" w:sz="0" w:space="0" w:color="auto"/>
      </w:divBdr>
    </w:div>
    <w:div w:id="1272588780">
      <w:bodyDiv w:val="1"/>
      <w:marLeft w:val="0"/>
      <w:marRight w:val="0"/>
      <w:marTop w:val="0"/>
      <w:marBottom w:val="0"/>
      <w:divBdr>
        <w:top w:val="none" w:sz="0" w:space="0" w:color="auto"/>
        <w:left w:val="none" w:sz="0" w:space="0" w:color="auto"/>
        <w:bottom w:val="none" w:sz="0" w:space="0" w:color="auto"/>
        <w:right w:val="none" w:sz="0" w:space="0" w:color="auto"/>
      </w:divBdr>
    </w:div>
    <w:div w:id="1306930464">
      <w:bodyDiv w:val="1"/>
      <w:marLeft w:val="0"/>
      <w:marRight w:val="0"/>
      <w:marTop w:val="0"/>
      <w:marBottom w:val="0"/>
      <w:divBdr>
        <w:top w:val="none" w:sz="0" w:space="0" w:color="auto"/>
        <w:left w:val="none" w:sz="0" w:space="0" w:color="auto"/>
        <w:bottom w:val="none" w:sz="0" w:space="0" w:color="auto"/>
        <w:right w:val="none" w:sz="0" w:space="0" w:color="auto"/>
      </w:divBdr>
    </w:div>
    <w:div w:id="1359162722">
      <w:bodyDiv w:val="1"/>
      <w:marLeft w:val="0"/>
      <w:marRight w:val="0"/>
      <w:marTop w:val="0"/>
      <w:marBottom w:val="0"/>
      <w:divBdr>
        <w:top w:val="none" w:sz="0" w:space="0" w:color="auto"/>
        <w:left w:val="none" w:sz="0" w:space="0" w:color="auto"/>
        <w:bottom w:val="none" w:sz="0" w:space="0" w:color="auto"/>
        <w:right w:val="none" w:sz="0" w:space="0" w:color="auto"/>
      </w:divBdr>
    </w:div>
    <w:div w:id="1773166715">
      <w:bodyDiv w:val="1"/>
      <w:marLeft w:val="0"/>
      <w:marRight w:val="0"/>
      <w:marTop w:val="0"/>
      <w:marBottom w:val="0"/>
      <w:divBdr>
        <w:top w:val="none" w:sz="0" w:space="0" w:color="auto"/>
        <w:left w:val="none" w:sz="0" w:space="0" w:color="auto"/>
        <w:bottom w:val="none" w:sz="0" w:space="0" w:color="auto"/>
        <w:right w:val="none" w:sz="0" w:space="0" w:color="auto"/>
      </w:divBdr>
    </w:div>
    <w:div w:id="18034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945D-7AD0-4038-B064-69C0E33D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Grajcevci</cp:lastModifiedBy>
  <cp:revision>55</cp:revision>
  <cp:lastPrinted>2011-08-12T13:45:00Z</cp:lastPrinted>
  <dcterms:created xsi:type="dcterms:W3CDTF">2014-09-29T09:44:00Z</dcterms:created>
  <dcterms:modified xsi:type="dcterms:W3CDTF">2014-09-29T14:07:00Z</dcterms:modified>
</cp:coreProperties>
</file>