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4E2" w:rsidRPr="00F33C0C" w:rsidRDefault="00D244E2" w:rsidP="00D244E2">
      <w:pPr>
        <w:ind w:left="5040" w:firstLine="720"/>
        <w:rPr>
          <w:rFonts w:ascii="Book Antiqua" w:hAnsi="Book Antiqua"/>
          <w:b/>
          <w:sz w:val="22"/>
          <w:szCs w:val="22"/>
          <w:lang w:val="sq-AL"/>
        </w:rPr>
      </w:pPr>
    </w:p>
    <w:p w:rsidR="00D244E2" w:rsidRPr="00F33C0C" w:rsidRDefault="00D244E2" w:rsidP="00D244E2">
      <w:pPr>
        <w:ind w:left="5040" w:firstLine="720"/>
        <w:rPr>
          <w:rFonts w:ascii="Book Antiqua" w:hAnsi="Book Antiqua"/>
          <w:b/>
          <w:sz w:val="22"/>
          <w:szCs w:val="22"/>
          <w:lang w:val="sq-AL"/>
        </w:rPr>
      </w:pPr>
    </w:p>
    <w:p w:rsidR="00D244E2" w:rsidRPr="00F33C0C" w:rsidRDefault="00D244E2" w:rsidP="00D244E2">
      <w:pPr>
        <w:ind w:left="5040" w:firstLine="720"/>
        <w:rPr>
          <w:rFonts w:ascii="Book Antiqua" w:hAnsi="Book Antiqua"/>
          <w:b/>
          <w:sz w:val="22"/>
          <w:szCs w:val="22"/>
          <w:lang w:val="sq-AL"/>
        </w:rPr>
      </w:pPr>
    </w:p>
    <w:p w:rsidR="00664C95" w:rsidRPr="00F33C0C" w:rsidRDefault="00664C95" w:rsidP="00664C95">
      <w:pPr>
        <w:rPr>
          <w:rFonts w:ascii="Book Antiqua" w:hAnsi="Book Antiqua"/>
          <w:sz w:val="22"/>
          <w:szCs w:val="22"/>
          <w:lang w:val="sq-AL"/>
        </w:rPr>
      </w:pPr>
    </w:p>
    <w:p w:rsidR="00664C95" w:rsidRPr="00F33C0C" w:rsidRDefault="00664C95" w:rsidP="00664C95">
      <w:pPr>
        <w:rPr>
          <w:rFonts w:ascii="Book Antiqua" w:hAnsi="Book Antiqua"/>
          <w:sz w:val="22"/>
          <w:szCs w:val="22"/>
          <w:lang w:val="sq-AL"/>
        </w:rPr>
      </w:pPr>
    </w:p>
    <w:p w:rsidR="00664C95" w:rsidRPr="00F33C0C" w:rsidRDefault="00664C95" w:rsidP="00664C95">
      <w:pPr>
        <w:rPr>
          <w:rFonts w:ascii="Book Antiqua" w:hAnsi="Book Antiqua"/>
          <w:sz w:val="22"/>
          <w:szCs w:val="22"/>
          <w:lang w:val="sq-AL"/>
        </w:rPr>
      </w:pPr>
    </w:p>
    <w:p w:rsidR="00664C95" w:rsidRPr="00F33C0C" w:rsidRDefault="00664C95" w:rsidP="00664C95">
      <w:pPr>
        <w:rPr>
          <w:rFonts w:ascii="Book Antiqua" w:hAnsi="Book Antiqua"/>
          <w:sz w:val="22"/>
          <w:szCs w:val="22"/>
          <w:lang w:val="sq-AL"/>
        </w:rPr>
      </w:pPr>
    </w:p>
    <w:p w:rsidR="00664C95" w:rsidRPr="00F33C0C" w:rsidRDefault="00664C95" w:rsidP="00664C95">
      <w:pPr>
        <w:rPr>
          <w:rFonts w:ascii="Book Antiqua" w:hAnsi="Book Antiqua"/>
          <w:sz w:val="22"/>
          <w:szCs w:val="22"/>
          <w:lang w:val="sq-AL"/>
        </w:rPr>
      </w:pPr>
    </w:p>
    <w:p w:rsidR="00664C95" w:rsidRPr="00F33C0C" w:rsidRDefault="00664C95" w:rsidP="00664C95">
      <w:pPr>
        <w:rPr>
          <w:rFonts w:ascii="Book Antiqua" w:hAnsi="Book Antiqua"/>
          <w:sz w:val="22"/>
          <w:szCs w:val="22"/>
          <w:lang w:val="sq-AL"/>
        </w:rPr>
      </w:pPr>
    </w:p>
    <w:p w:rsidR="00664C95" w:rsidRPr="00F33C0C" w:rsidRDefault="00664C95" w:rsidP="00664C95">
      <w:pPr>
        <w:rPr>
          <w:rFonts w:ascii="Book Antiqua" w:hAnsi="Book Antiqua"/>
          <w:sz w:val="22"/>
          <w:szCs w:val="22"/>
          <w:lang w:val="sq-AL"/>
        </w:rPr>
      </w:pPr>
    </w:p>
    <w:p w:rsidR="00664C95" w:rsidRPr="00F33C0C" w:rsidRDefault="00664C95" w:rsidP="00664C95">
      <w:pPr>
        <w:rPr>
          <w:rFonts w:ascii="Book Antiqua" w:hAnsi="Book Antiqua"/>
          <w:sz w:val="22"/>
          <w:szCs w:val="22"/>
          <w:lang w:val="sq-AL"/>
        </w:rPr>
      </w:pPr>
    </w:p>
    <w:p w:rsidR="00664C95" w:rsidRPr="00F33C0C" w:rsidRDefault="00664C95" w:rsidP="00664C95">
      <w:pPr>
        <w:rPr>
          <w:rFonts w:ascii="Book Antiqua" w:hAnsi="Book Antiqua"/>
          <w:sz w:val="22"/>
          <w:szCs w:val="22"/>
          <w:lang w:val="sq-AL"/>
        </w:rPr>
      </w:pPr>
    </w:p>
    <w:p w:rsidR="00664C95" w:rsidRPr="00F33C0C" w:rsidRDefault="00664C95" w:rsidP="00664C95">
      <w:pPr>
        <w:rPr>
          <w:rFonts w:ascii="Book Antiqua" w:hAnsi="Book Antiqua"/>
          <w:sz w:val="22"/>
          <w:szCs w:val="22"/>
          <w:lang w:val="sq-AL"/>
        </w:rPr>
      </w:pPr>
    </w:p>
    <w:p w:rsidR="00664C95" w:rsidRPr="00F33C0C" w:rsidRDefault="00664C95" w:rsidP="00664C95">
      <w:pPr>
        <w:rPr>
          <w:rFonts w:ascii="Book Antiqua" w:hAnsi="Book Antiqua"/>
          <w:sz w:val="22"/>
          <w:szCs w:val="22"/>
          <w:lang w:val="sq-AL"/>
        </w:rPr>
      </w:pPr>
    </w:p>
    <w:p w:rsidR="00664C95" w:rsidRPr="00F33C0C" w:rsidRDefault="00664C95" w:rsidP="00664C95">
      <w:pPr>
        <w:rPr>
          <w:rFonts w:ascii="Book Antiqua" w:hAnsi="Book Antiqua"/>
          <w:sz w:val="22"/>
          <w:szCs w:val="22"/>
          <w:lang w:val="sq-AL"/>
        </w:rPr>
      </w:pPr>
    </w:p>
    <w:p w:rsidR="00664C95" w:rsidRPr="00F33C0C" w:rsidRDefault="00664C95" w:rsidP="00664C95">
      <w:pPr>
        <w:rPr>
          <w:rFonts w:ascii="Book Antiqua" w:hAnsi="Book Antiqua"/>
          <w:sz w:val="22"/>
          <w:szCs w:val="22"/>
          <w:lang w:val="sq-AL"/>
        </w:rPr>
      </w:pPr>
    </w:p>
    <w:p w:rsidR="00664C95" w:rsidRPr="00F33C0C" w:rsidRDefault="00664C95" w:rsidP="00664C95">
      <w:pPr>
        <w:rPr>
          <w:rFonts w:ascii="Book Antiqua" w:hAnsi="Book Antiqua"/>
          <w:sz w:val="22"/>
          <w:szCs w:val="22"/>
          <w:lang w:val="sq-AL"/>
        </w:rPr>
      </w:pPr>
    </w:p>
    <w:p w:rsidR="00664C95" w:rsidRPr="00F33C0C" w:rsidRDefault="00431D81" w:rsidP="00664C95">
      <w:pPr>
        <w:tabs>
          <w:tab w:val="left" w:pos="4035"/>
        </w:tabs>
        <w:jc w:val="center"/>
        <w:rPr>
          <w:rFonts w:ascii="Book Antiqua" w:hAnsi="Book Antiqua"/>
          <w:b/>
          <w:sz w:val="32"/>
          <w:szCs w:val="32"/>
          <w:lang w:val="sq-AL"/>
        </w:rPr>
      </w:pPr>
      <w:r w:rsidRPr="00F33C0C">
        <w:rPr>
          <w:rFonts w:ascii="Book Antiqua" w:hAnsi="Book Antiqua"/>
          <w:b/>
          <w:sz w:val="32"/>
          <w:szCs w:val="32"/>
          <w:lang w:val="sq-AL"/>
        </w:rPr>
        <w:t>RAPORT</w:t>
      </w:r>
      <w:r w:rsidR="00413E14" w:rsidRPr="00F33C0C">
        <w:rPr>
          <w:rFonts w:ascii="Book Antiqua" w:hAnsi="Book Antiqua"/>
          <w:b/>
          <w:sz w:val="32"/>
          <w:szCs w:val="32"/>
          <w:lang w:val="sq-AL"/>
        </w:rPr>
        <w:t xml:space="preserve"> MBI</w:t>
      </w:r>
    </w:p>
    <w:p w:rsidR="00413E14" w:rsidRPr="00F33C0C" w:rsidRDefault="00431D81" w:rsidP="00664C95">
      <w:pPr>
        <w:tabs>
          <w:tab w:val="left" w:pos="4035"/>
        </w:tabs>
        <w:jc w:val="center"/>
        <w:rPr>
          <w:rFonts w:ascii="Book Antiqua" w:hAnsi="Book Antiqua"/>
          <w:b/>
          <w:sz w:val="32"/>
          <w:szCs w:val="32"/>
          <w:lang w:val="sq-AL"/>
        </w:rPr>
      </w:pPr>
      <w:r w:rsidRPr="00F33C0C">
        <w:rPr>
          <w:rFonts w:ascii="Book Antiqua" w:hAnsi="Book Antiqua"/>
          <w:b/>
          <w:sz w:val="32"/>
          <w:szCs w:val="32"/>
          <w:lang w:val="sq-AL"/>
        </w:rPr>
        <w:t>KONSULTIMI</w:t>
      </w:r>
      <w:r w:rsidR="00492266" w:rsidRPr="00F33C0C">
        <w:rPr>
          <w:rFonts w:ascii="Book Antiqua" w:hAnsi="Book Antiqua"/>
          <w:b/>
          <w:sz w:val="32"/>
          <w:szCs w:val="32"/>
          <w:lang w:val="sq-AL"/>
        </w:rPr>
        <w:t>N</w:t>
      </w:r>
      <w:r w:rsidRPr="00F33C0C">
        <w:rPr>
          <w:rFonts w:ascii="Book Antiqua" w:hAnsi="Book Antiqua"/>
          <w:b/>
          <w:sz w:val="32"/>
          <w:szCs w:val="32"/>
          <w:lang w:val="sq-AL"/>
        </w:rPr>
        <w:t xml:space="preserve"> PUBLIK</w:t>
      </w:r>
      <w:r w:rsidR="00413E14" w:rsidRPr="00F33C0C">
        <w:rPr>
          <w:rFonts w:ascii="Book Antiqua" w:hAnsi="Book Antiqua"/>
          <w:b/>
          <w:sz w:val="32"/>
          <w:szCs w:val="32"/>
          <w:lang w:val="sq-AL"/>
        </w:rPr>
        <w:t xml:space="preserve"> T</w:t>
      </w:r>
      <w:r w:rsidR="00E14869" w:rsidRPr="00F33C0C">
        <w:rPr>
          <w:rFonts w:ascii="Book Antiqua" w:hAnsi="Book Antiqua"/>
          <w:b/>
          <w:sz w:val="32"/>
          <w:szCs w:val="32"/>
          <w:lang w:val="sq-AL"/>
        </w:rPr>
        <w:t>Ë</w:t>
      </w:r>
      <w:r w:rsidR="00413E14" w:rsidRPr="00F33C0C">
        <w:rPr>
          <w:rFonts w:ascii="Book Antiqua" w:hAnsi="Book Antiqua"/>
          <w:b/>
          <w:sz w:val="32"/>
          <w:szCs w:val="32"/>
          <w:lang w:val="sq-AL"/>
        </w:rPr>
        <w:t xml:space="preserve"> PAL</w:t>
      </w:r>
      <w:r w:rsidR="00E14869" w:rsidRPr="00F33C0C">
        <w:rPr>
          <w:rFonts w:ascii="Book Antiqua" w:hAnsi="Book Antiqua"/>
          <w:b/>
          <w:sz w:val="32"/>
          <w:szCs w:val="32"/>
          <w:lang w:val="sq-AL"/>
        </w:rPr>
        <w:t>Ë</w:t>
      </w:r>
      <w:r w:rsidR="00413E14" w:rsidRPr="00F33C0C">
        <w:rPr>
          <w:rFonts w:ascii="Book Antiqua" w:hAnsi="Book Antiqua"/>
          <w:b/>
          <w:sz w:val="32"/>
          <w:szCs w:val="32"/>
          <w:lang w:val="sq-AL"/>
        </w:rPr>
        <w:t>VE T</w:t>
      </w:r>
      <w:r w:rsidR="00E14869" w:rsidRPr="00F33C0C">
        <w:rPr>
          <w:rFonts w:ascii="Book Antiqua" w:hAnsi="Book Antiqua"/>
          <w:b/>
          <w:sz w:val="32"/>
          <w:szCs w:val="32"/>
          <w:lang w:val="sq-AL"/>
        </w:rPr>
        <w:t>Ë</w:t>
      </w:r>
      <w:r w:rsidR="00413E14" w:rsidRPr="00F33C0C">
        <w:rPr>
          <w:rFonts w:ascii="Book Antiqua" w:hAnsi="Book Antiqua"/>
          <w:b/>
          <w:sz w:val="32"/>
          <w:szCs w:val="32"/>
          <w:lang w:val="sq-AL"/>
        </w:rPr>
        <w:t xml:space="preserve"> INTERESIT</w:t>
      </w:r>
    </w:p>
    <w:p w:rsidR="00431D81" w:rsidRPr="00F33C0C" w:rsidRDefault="00431D81" w:rsidP="00664C95">
      <w:pPr>
        <w:tabs>
          <w:tab w:val="left" w:pos="4035"/>
        </w:tabs>
        <w:jc w:val="center"/>
        <w:rPr>
          <w:rFonts w:ascii="Book Antiqua" w:hAnsi="Book Antiqua"/>
          <w:b/>
          <w:sz w:val="32"/>
          <w:szCs w:val="32"/>
          <w:lang w:val="sq-AL"/>
        </w:rPr>
      </w:pPr>
      <w:r w:rsidRPr="00F33C0C">
        <w:rPr>
          <w:rFonts w:ascii="Book Antiqua" w:hAnsi="Book Antiqua"/>
          <w:b/>
          <w:sz w:val="32"/>
          <w:szCs w:val="32"/>
          <w:lang w:val="sq-AL"/>
        </w:rPr>
        <w:t xml:space="preserve"> NR. </w:t>
      </w:r>
      <w:r w:rsidR="008C6C48">
        <w:rPr>
          <w:rFonts w:ascii="Book Antiqua" w:hAnsi="Book Antiqua"/>
          <w:b/>
          <w:sz w:val="32"/>
          <w:szCs w:val="32"/>
          <w:lang w:val="sq-AL"/>
        </w:rPr>
        <w:t>6</w:t>
      </w:r>
      <w:r w:rsidR="000D70A4" w:rsidRPr="00F33C0C">
        <w:rPr>
          <w:rFonts w:ascii="Book Antiqua" w:hAnsi="Book Antiqua"/>
          <w:b/>
          <w:sz w:val="32"/>
          <w:szCs w:val="32"/>
          <w:lang w:val="sq-AL"/>
        </w:rPr>
        <w:t>/201</w:t>
      </w:r>
      <w:r w:rsidR="003F1078">
        <w:rPr>
          <w:rFonts w:ascii="Book Antiqua" w:hAnsi="Book Antiqua"/>
          <w:b/>
          <w:sz w:val="32"/>
          <w:szCs w:val="32"/>
          <w:lang w:val="sq-AL"/>
        </w:rPr>
        <w:t>4</w:t>
      </w:r>
    </w:p>
    <w:p w:rsidR="00664C95" w:rsidRPr="00F33C0C" w:rsidRDefault="00664C95" w:rsidP="00664C95">
      <w:pPr>
        <w:tabs>
          <w:tab w:val="left" w:pos="4035"/>
        </w:tabs>
        <w:jc w:val="center"/>
        <w:rPr>
          <w:rFonts w:ascii="Book Antiqua" w:hAnsi="Book Antiqua"/>
          <w:sz w:val="32"/>
          <w:szCs w:val="32"/>
          <w:lang w:val="sq-AL"/>
        </w:rPr>
      </w:pPr>
    </w:p>
    <w:p w:rsidR="00664C95" w:rsidRPr="00F33C0C" w:rsidRDefault="00664C95" w:rsidP="00664C95">
      <w:pPr>
        <w:tabs>
          <w:tab w:val="left" w:pos="4035"/>
        </w:tabs>
        <w:jc w:val="center"/>
        <w:rPr>
          <w:rFonts w:ascii="Book Antiqua" w:hAnsi="Book Antiqua"/>
          <w:sz w:val="22"/>
          <w:szCs w:val="22"/>
          <w:lang w:val="sq-AL"/>
        </w:rPr>
      </w:pPr>
    </w:p>
    <w:p w:rsidR="00664C95" w:rsidRPr="00F33C0C" w:rsidRDefault="00664C95" w:rsidP="00664C95">
      <w:pPr>
        <w:tabs>
          <w:tab w:val="left" w:pos="4035"/>
        </w:tabs>
        <w:jc w:val="center"/>
        <w:rPr>
          <w:rFonts w:ascii="Book Antiqua" w:hAnsi="Book Antiqua"/>
          <w:sz w:val="22"/>
          <w:szCs w:val="22"/>
          <w:lang w:val="sq-AL"/>
        </w:rPr>
      </w:pPr>
    </w:p>
    <w:p w:rsidR="00664C95" w:rsidRPr="00F33C0C" w:rsidRDefault="00664C95" w:rsidP="00664C95">
      <w:pPr>
        <w:tabs>
          <w:tab w:val="left" w:pos="4035"/>
        </w:tabs>
        <w:jc w:val="center"/>
        <w:rPr>
          <w:rFonts w:ascii="Book Antiqua" w:hAnsi="Book Antiqua"/>
          <w:sz w:val="22"/>
          <w:szCs w:val="22"/>
          <w:lang w:val="sq-AL"/>
        </w:rPr>
      </w:pPr>
    </w:p>
    <w:p w:rsidR="00664C95" w:rsidRPr="00F33C0C" w:rsidRDefault="00664C95" w:rsidP="00664C95">
      <w:pPr>
        <w:tabs>
          <w:tab w:val="left" w:pos="4035"/>
        </w:tabs>
        <w:jc w:val="center"/>
        <w:rPr>
          <w:rFonts w:ascii="Book Antiqua" w:hAnsi="Book Antiqua"/>
          <w:sz w:val="22"/>
          <w:szCs w:val="22"/>
          <w:lang w:val="sq-AL"/>
        </w:rPr>
      </w:pPr>
    </w:p>
    <w:p w:rsidR="00664C95" w:rsidRPr="00F33C0C" w:rsidRDefault="00664C95" w:rsidP="00664C95">
      <w:pPr>
        <w:tabs>
          <w:tab w:val="left" w:pos="4035"/>
        </w:tabs>
        <w:jc w:val="center"/>
        <w:rPr>
          <w:rFonts w:ascii="Book Antiqua" w:hAnsi="Book Antiqua"/>
          <w:sz w:val="22"/>
          <w:szCs w:val="22"/>
          <w:lang w:val="sq-AL"/>
        </w:rPr>
      </w:pPr>
    </w:p>
    <w:p w:rsidR="00664C95" w:rsidRPr="00F33C0C" w:rsidRDefault="00664C95" w:rsidP="00664C95">
      <w:pPr>
        <w:tabs>
          <w:tab w:val="left" w:pos="4035"/>
        </w:tabs>
        <w:jc w:val="center"/>
        <w:rPr>
          <w:rFonts w:ascii="Book Antiqua" w:hAnsi="Book Antiqua"/>
          <w:sz w:val="22"/>
          <w:szCs w:val="22"/>
          <w:lang w:val="sq-AL"/>
        </w:rPr>
      </w:pPr>
    </w:p>
    <w:p w:rsidR="00664C95" w:rsidRPr="00F33C0C" w:rsidRDefault="00664C95" w:rsidP="00664C95">
      <w:pPr>
        <w:tabs>
          <w:tab w:val="left" w:pos="4035"/>
        </w:tabs>
        <w:jc w:val="center"/>
        <w:rPr>
          <w:rFonts w:ascii="Book Antiqua" w:hAnsi="Book Antiqua"/>
          <w:sz w:val="22"/>
          <w:szCs w:val="22"/>
          <w:lang w:val="sq-AL"/>
        </w:rPr>
      </w:pPr>
    </w:p>
    <w:p w:rsidR="00664C95" w:rsidRPr="00F33C0C" w:rsidRDefault="00664C95" w:rsidP="00664C95">
      <w:pPr>
        <w:tabs>
          <w:tab w:val="left" w:pos="4035"/>
        </w:tabs>
        <w:jc w:val="center"/>
        <w:rPr>
          <w:rFonts w:ascii="Book Antiqua" w:hAnsi="Book Antiqua"/>
          <w:sz w:val="22"/>
          <w:szCs w:val="22"/>
          <w:lang w:val="sq-AL"/>
        </w:rPr>
      </w:pPr>
    </w:p>
    <w:p w:rsidR="00664C95" w:rsidRPr="00F33C0C" w:rsidRDefault="00664C95" w:rsidP="00664C95">
      <w:pPr>
        <w:tabs>
          <w:tab w:val="left" w:pos="4035"/>
        </w:tabs>
        <w:jc w:val="center"/>
        <w:rPr>
          <w:rFonts w:ascii="Book Antiqua" w:hAnsi="Book Antiqua"/>
          <w:sz w:val="22"/>
          <w:szCs w:val="22"/>
          <w:lang w:val="sq-AL"/>
        </w:rPr>
      </w:pPr>
    </w:p>
    <w:p w:rsidR="00664C95" w:rsidRPr="00F33C0C" w:rsidRDefault="00664C95" w:rsidP="00664C95">
      <w:pPr>
        <w:tabs>
          <w:tab w:val="left" w:pos="4035"/>
        </w:tabs>
        <w:jc w:val="center"/>
        <w:rPr>
          <w:rFonts w:ascii="Book Antiqua" w:hAnsi="Book Antiqua"/>
          <w:sz w:val="22"/>
          <w:szCs w:val="22"/>
          <w:lang w:val="sq-AL"/>
        </w:rPr>
      </w:pPr>
    </w:p>
    <w:p w:rsidR="00664C95" w:rsidRPr="00F33C0C" w:rsidRDefault="00664C95" w:rsidP="00664C95">
      <w:pPr>
        <w:tabs>
          <w:tab w:val="left" w:pos="4035"/>
        </w:tabs>
        <w:jc w:val="center"/>
        <w:rPr>
          <w:rFonts w:ascii="Book Antiqua" w:hAnsi="Book Antiqua"/>
          <w:sz w:val="22"/>
          <w:szCs w:val="22"/>
          <w:lang w:val="sq-AL"/>
        </w:rPr>
      </w:pPr>
    </w:p>
    <w:p w:rsidR="00664C95" w:rsidRPr="00F33C0C" w:rsidRDefault="00664C95" w:rsidP="00664C95">
      <w:pPr>
        <w:tabs>
          <w:tab w:val="left" w:pos="4035"/>
        </w:tabs>
        <w:jc w:val="center"/>
        <w:rPr>
          <w:rFonts w:ascii="Book Antiqua" w:hAnsi="Book Antiqua"/>
          <w:sz w:val="22"/>
          <w:szCs w:val="22"/>
          <w:lang w:val="sq-AL"/>
        </w:rPr>
      </w:pPr>
    </w:p>
    <w:p w:rsidR="00664C95" w:rsidRPr="00F33C0C" w:rsidRDefault="00664C95" w:rsidP="00664C95">
      <w:pPr>
        <w:tabs>
          <w:tab w:val="left" w:pos="4035"/>
        </w:tabs>
        <w:jc w:val="center"/>
        <w:rPr>
          <w:rFonts w:ascii="Book Antiqua" w:hAnsi="Book Antiqua"/>
          <w:sz w:val="22"/>
          <w:szCs w:val="22"/>
          <w:lang w:val="sq-AL"/>
        </w:rPr>
      </w:pPr>
    </w:p>
    <w:p w:rsidR="00664C95" w:rsidRPr="00F33C0C" w:rsidRDefault="00664C95" w:rsidP="00664C95">
      <w:pPr>
        <w:tabs>
          <w:tab w:val="left" w:pos="4035"/>
        </w:tabs>
        <w:jc w:val="center"/>
        <w:rPr>
          <w:rFonts w:ascii="Book Antiqua" w:hAnsi="Book Antiqua"/>
          <w:sz w:val="22"/>
          <w:szCs w:val="22"/>
          <w:lang w:val="sq-AL"/>
        </w:rPr>
      </w:pPr>
    </w:p>
    <w:p w:rsidR="00664C95" w:rsidRPr="00F33C0C" w:rsidRDefault="00664C95" w:rsidP="00664C95">
      <w:pPr>
        <w:tabs>
          <w:tab w:val="left" w:pos="4035"/>
        </w:tabs>
        <w:jc w:val="center"/>
        <w:rPr>
          <w:rFonts w:ascii="Book Antiqua" w:hAnsi="Book Antiqua"/>
          <w:sz w:val="22"/>
          <w:szCs w:val="22"/>
          <w:lang w:val="sq-AL"/>
        </w:rPr>
      </w:pPr>
    </w:p>
    <w:p w:rsidR="00664C95" w:rsidRPr="00F33C0C" w:rsidRDefault="00664C95" w:rsidP="00664C95">
      <w:pPr>
        <w:tabs>
          <w:tab w:val="left" w:pos="4035"/>
        </w:tabs>
        <w:jc w:val="center"/>
        <w:rPr>
          <w:rFonts w:ascii="Book Antiqua" w:hAnsi="Book Antiqua"/>
          <w:sz w:val="22"/>
          <w:szCs w:val="22"/>
          <w:lang w:val="sq-AL"/>
        </w:rPr>
      </w:pPr>
    </w:p>
    <w:p w:rsidR="00664C95" w:rsidRPr="00F33C0C" w:rsidRDefault="00664C95" w:rsidP="00664C95">
      <w:pPr>
        <w:tabs>
          <w:tab w:val="left" w:pos="4035"/>
        </w:tabs>
        <w:jc w:val="center"/>
        <w:rPr>
          <w:rFonts w:ascii="Book Antiqua" w:hAnsi="Book Antiqua"/>
          <w:sz w:val="22"/>
          <w:szCs w:val="22"/>
          <w:lang w:val="sq-AL"/>
        </w:rPr>
      </w:pPr>
    </w:p>
    <w:p w:rsidR="00664C95" w:rsidRPr="00F33C0C" w:rsidRDefault="00664C95" w:rsidP="00664C95">
      <w:pPr>
        <w:tabs>
          <w:tab w:val="left" w:pos="4035"/>
        </w:tabs>
        <w:jc w:val="center"/>
        <w:rPr>
          <w:rFonts w:ascii="Book Antiqua" w:hAnsi="Book Antiqua"/>
          <w:sz w:val="22"/>
          <w:szCs w:val="22"/>
          <w:lang w:val="sq-AL"/>
        </w:rPr>
      </w:pPr>
    </w:p>
    <w:p w:rsidR="00664C95" w:rsidRPr="00F33C0C" w:rsidRDefault="00664C95" w:rsidP="00664C95">
      <w:pPr>
        <w:tabs>
          <w:tab w:val="left" w:pos="4035"/>
        </w:tabs>
        <w:jc w:val="center"/>
        <w:rPr>
          <w:rFonts w:ascii="Book Antiqua" w:hAnsi="Book Antiqua"/>
          <w:sz w:val="22"/>
          <w:szCs w:val="22"/>
          <w:lang w:val="sq-AL"/>
        </w:rPr>
      </w:pPr>
    </w:p>
    <w:p w:rsidR="00664C95" w:rsidRPr="00F33C0C" w:rsidRDefault="00664C95" w:rsidP="00664C95">
      <w:pPr>
        <w:tabs>
          <w:tab w:val="left" w:pos="4035"/>
        </w:tabs>
        <w:jc w:val="center"/>
        <w:rPr>
          <w:rFonts w:ascii="Book Antiqua" w:hAnsi="Book Antiqua"/>
          <w:sz w:val="22"/>
          <w:szCs w:val="22"/>
          <w:lang w:val="sq-AL"/>
        </w:rPr>
      </w:pPr>
    </w:p>
    <w:p w:rsidR="00664C95" w:rsidRPr="00F33C0C" w:rsidRDefault="00664C95" w:rsidP="00664C95">
      <w:pPr>
        <w:tabs>
          <w:tab w:val="left" w:pos="4035"/>
        </w:tabs>
        <w:jc w:val="center"/>
        <w:rPr>
          <w:rFonts w:ascii="Book Antiqua" w:hAnsi="Book Antiqua"/>
          <w:sz w:val="22"/>
          <w:szCs w:val="22"/>
          <w:lang w:val="sq-AL"/>
        </w:rPr>
      </w:pPr>
    </w:p>
    <w:p w:rsidR="00664C95" w:rsidRPr="00F33C0C" w:rsidRDefault="00664C95" w:rsidP="00664C95">
      <w:pPr>
        <w:tabs>
          <w:tab w:val="left" w:pos="4035"/>
        </w:tabs>
        <w:jc w:val="center"/>
        <w:rPr>
          <w:rFonts w:ascii="Book Antiqua" w:hAnsi="Book Antiqua"/>
          <w:sz w:val="22"/>
          <w:szCs w:val="22"/>
          <w:lang w:val="sq-AL"/>
        </w:rPr>
      </w:pPr>
    </w:p>
    <w:p w:rsidR="00664C95" w:rsidRPr="00F33C0C" w:rsidRDefault="00664C95" w:rsidP="00664C95">
      <w:pPr>
        <w:tabs>
          <w:tab w:val="left" w:pos="4035"/>
        </w:tabs>
        <w:jc w:val="center"/>
        <w:rPr>
          <w:rFonts w:ascii="Book Antiqua" w:hAnsi="Book Antiqua"/>
          <w:sz w:val="22"/>
          <w:szCs w:val="22"/>
          <w:lang w:val="sq-AL"/>
        </w:rPr>
      </w:pPr>
    </w:p>
    <w:p w:rsidR="00664C95" w:rsidRPr="00DD0507" w:rsidRDefault="008C6C48" w:rsidP="00664C95">
      <w:pPr>
        <w:tabs>
          <w:tab w:val="left" w:pos="4035"/>
        </w:tabs>
        <w:jc w:val="center"/>
        <w:rPr>
          <w:rFonts w:ascii="Book Antiqua" w:hAnsi="Book Antiqua"/>
          <w:szCs w:val="22"/>
          <w:lang w:val="sq-AL"/>
        </w:rPr>
      </w:pPr>
      <w:r w:rsidRPr="00DD0507">
        <w:rPr>
          <w:rFonts w:ascii="Book Antiqua" w:hAnsi="Book Antiqua"/>
          <w:szCs w:val="22"/>
          <w:lang w:val="sq-AL"/>
        </w:rPr>
        <w:t>25</w:t>
      </w:r>
      <w:r w:rsidR="00542234" w:rsidRPr="00DD0507">
        <w:rPr>
          <w:rFonts w:ascii="Book Antiqua" w:hAnsi="Book Antiqua"/>
          <w:szCs w:val="22"/>
          <w:lang w:val="sq-AL"/>
        </w:rPr>
        <w:t xml:space="preserve"> </w:t>
      </w:r>
      <w:r w:rsidRPr="00DD0507">
        <w:rPr>
          <w:rFonts w:ascii="Book Antiqua" w:hAnsi="Book Antiqua"/>
          <w:szCs w:val="22"/>
          <w:lang w:val="sq-AL"/>
        </w:rPr>
        <w:t>shtator</w:t>
      </w:r>
      <w:r w:rsidR="00664C95" w:rsidRPr="00DD0507">
        <w:rPr>
          <w:rFonts w:ascii="Book Antiqua" w:hAnsi="Book Antiqua"/>
          <w:szCs w:val="22"/>
          <w:lang w:val="sq-AL"/>
        </w:rPr>
        <w:t xml:space="preserve"> 201</w:t>
      </w:r>
      <w:r w:rsidR="003F1078" w:rsidRPr="00DD0507">
        <w:rPr>
          <w:rFonts w:ascii="Book Antiqua" w:hAnsi="Book Antiqua"/>
          <w:szCs w:val="22"/>
          <w:lang w:val="sq-AL"/>
        </w:rPr>
        <w:t>4</w:t>
      </w:r>
    </w:p>
    <w:p w:rsidR="00664C95" w:rsidRPr="00F33C0C" w:rsidRDefault="00664C95" w:rsidP="00664C95">
      <w:pPr>
        <w:tabs>
          <w:tab w:val="left" w:pos="4035"/>
        </w:tabs>
        <w:rPr>
          <w:rFonts w:ascii="Book Antiqua" w:hAnsi="Book Antiqua"/>
          <w:sz w:val="22"/>
          <w:szCs w:val="22"/>
          <w:lang w:val="sq-AL"/>
        </w:rPr>
      </w:pPr>
    </w:p>
    <w:p w:rsidR="001A35B0" w:rsidRPr="00F33C0C" w:rsidRDefault="001A35B0" w:rsidP="001A35B0">
      <w:pPr>
        <w:tabs>
          <w:tab w:val="left" w:pos="4035"/>
        </w:tabs>
        <w:rPr>
          <w:rFonts w:ascii="Book Antiqua" w:hAnsi="Book Antiqua"/>
          <w:sz w:val="22"/>
          <w:szCs w:val="22"/>
          <w:lang w:val="sq-AL"/>
        </w:rPr>
      </w:pPr>
    </w:p>
    <w:p w:rsidR="004B2A6F" w:rsidRPr="00F33C0C" w:rsidRDefault="004B2A6F" w:rsidP="00F1314D">
      <w:pPr>
        <w:tabs>
          <w:tab w:val="left" w:pos="4035"/>
        </w:tabs>
        <w:rPr>
          <w:rFonts w:ascii="Book Antiqua" w:hAnsi="Book Antiqua"/>
          <w:sz w:val="22"/>
          <w:szCs w:val="22"/>
          <w:lang w:val="sq-AL"/>
        </w:rPr>
      </w:pPr>
    </w:p>
    <w:p w:rsidR="00664C95" w:rsidRPr="00F1314D" w:rsidRDefault="00664C95" w:rsidP="00F1314D">
      <w:pPr>
        <w:tabs>
          <w:tab w:val="left" w:pos="4035"/>
        </w:tabs>
        <w:rPr>
          <w:rFonts w:ascii="Book Antiqua" w:hAnsi="Book Antiqua"/>
          <w:sz w:val="22"/>
          <w:szCs w:val="22"/>
          <w:lang w:val="sq-AL"/>
        </w:rPr>
      </w:pPr>
    </w:p>
    <w:p w:rsidR="00664C95" w:rsidRPr="00F1314D" w:rsidRDefault="00824F9B" w:rsidP="00F1314D">
      <w:pPr>
        <w:pStyle w:val="ListParagraph"/>
        <w:numPr>
          <w:ilvl w:val="0"/>
          <w:numId w:val="2"/>
        </w:numPr>
        <w:tabs>
          <w:tab w:val="left" w:pos="4035"/>
        </w:tabs>
        <w:spacing w:after="0" w:line="240" w:lineRule="auto"/>
        <w:rPr>
          <w:rFonts w:ascii="Book Antiqua" w:hAnsi="Book Antiqua"/>
          <w:b/>
          <w:lang w:val="sq-AL"/>
        </w:rPr>
      </w:pPr>
      <w:r w:rsidRPr="00F1314D">
        <w:rPr>
          <w:rFonts w:ascii="Book Antiqua" w:hAnsi="Book Antiqua"/>
          <w:b/>
          <w:lang w:val="sq-AL"/>
        </w:rPr>
        <w:t>T</w:t>
      </w:r>
      <w:r w:rsidR="00E14869" w:rsidRPr="00F1314D">
        <w:rPr>
          <w:rFonts w:ascii="Book Antiqua" w:hAnsi="Book Antiqua"/>
          <w:b/>
          <w:lang w:val="sq-AL"/>
        </w:rPr>
        <w:t>Ë</w:t>
      </w:r>
      <w:r w:rsidRPr="00F1314D">
        <w:rPr>
          <w:rFonts w:ascii="Book Antiqua" w:hAnsi="Book Antiqua"/>
          <w:b/>
          <w:lang w:val="sq-AL"/>
        </w:rPr>
        <w:t xml:space="preserve"> P</w:t>
      </w:r>
      <w:r w:rsidR="00E14869" w:rsidRPr="00F1314D">
        <w:rPr>
          <w:rFonts w:ascii="Book Antiqua" w:hAnsi="Book Antiqua"/>
          <w:b/>
          <w:lang w:val="sq-AL"/>
        </w:rPr>
        <w:t>Ë</w:t>
      </w:r>
      <w:r w:rsidRPr="00F1314D">
        <w:rPr>
          <w:rFonts w:ascii="Book Antiqua" w:hAnsi="Book Antiqua"/>
          <w:b/>
          <w:lang w:val="sq-AL"/>
        </w:rPr>
        <w:t>RGJITHSHME</w:t>
      </w:r>
    </w:p>
    <w:p w:rsidR="00F1314D" w:rsidRDefault="00F1314D" w:rsidP="00F1314D">
      <w:pPr>
        <w:jc w:val="both"/>
        <w:rPr>
          <w:rFonts w:ascii="Book Antiqua" w:hAnsi="Book Antiqua"/>
          <w:sz w:val="22"/>
          <w:szCs w:val="22"/>
          <w:lang w:val="sq-AL"/>
        </w:rPr>
      </w:pPr>
    </w:p>
    <w:p w:rsidR="00413E14" w:rsidRPr="00F1314D" w:rsidRDefault="00431D81" w:rsidP="00F1314D">
      <w:pPr>
        <w:jc w:val="both"/>
        <w:rPr>
          <w:rFonts w:ascii="Book Antiqua" w:hAnsi="Book Antiqua"/>
          <w:sz w:val="22"/>
          <w:szCs w:val="22"/>
          <w:lang w:val="sq-AL"/>
        </w:rPr>
      </w:pPr>
      <w:r w:rsidRPr="00F1314D">
        <w:rPr>
          <w:rFonts w:ascii="Book Antiqua" w:hAnsi="Book Antiqua"/>
          <w:sz w:val="22"/>
          <w:szCs w:val="22"/>
          <w:lang w:val="sq-AL"/>
        </w:rPr>
        <w:t xml:space="preserve">Ky raport </w:t>
      </w:r>
      <w:r w:rsidR="00E14869" w:rsidRPr="00F1314D">
        <w:rPr>
          <w:rFonts w:ascii="Book Antiqua" w:hAnsi="Book Antiqua"/>
          <w:sz w:val="22"/>
          <w:szCs w:val="22"/>
          <w:lang w:val="sq-AL"/>
        </w:rPr>
        <w:t>ë</w:t>
      </w:r>
      <w:r w:rsidRPr="00F1314D">
        <w:rPr>
          <w:rFonts w:ascii="Book Antiqua" w:hAnsi="Book Antiqua"/>
          <w:sz w:val="22"/>
          <w:szCs w:val="22"/>
          <w:lang w:val="sq-AL"/>
        </w:rPr>
        <w:t>sht</w:t>
      </w:r>
      <w:r w:rsidR="00E14869" w:rsidRPr="00F1314D">
        <w:rPr>
          <w:rFonts w:ascii="Book Antiqua" w:hAnsi="Book Antiqua"/>
          <w:sz w:val="22"/>
          <w:szCs w:val="22"/>
          <w:lang w:val="sq-AL"/>
        </w:rPr>
        <w:t>ë</w:t>
      </w:r>
      <w:r w:rsidRPr="00F1314D">
        <w:rPr>
          <w:rFonts w:ascii="Book Antiqua" w:hAnsi="Book Antiqua"/>
          <w:sz w:val="22"/>
          <w:szCs w:val="22"/>
          <w:lang w:val="sq-AL"/>
        </w:rPr>
        <w:t xml:space="preserve"> hartuar n</w:t>
      </w:r>
      <w:r w:rsidR="00E14869" w:rsidRPr="00F1314D">
        <w:rPr>
          <w:rFonts w:ascii="Book Antiqua" w:hAnsi="Book Antiqua"/>
          <w:sz w:val="22"/>
          <w:szCs w:val="22"/>
          <w:lang w:val="sq-AL"/>
        </w:rPr>
        <w:t>ë</w:t>
      </w:r>
      <w:r w:rsidRPr="00F1314D">
        <w:rPr>
          <w:rFonts w:ascii="Book Antiqua" w:hAnsi="Book Antiqua"/>
          <w:sz w:val="22"/>
          <w:szCs w:val="22"/>
          <w:lang w:val="sq-AL"/>
        </w:rPr>
        <w:t xml:space="preserve"> p</w:t>
      </w:r>
      <w:r w:rsidR="00E14869" w:rsidRPr="00F1314D">
        <w:rPr>
          <w:rFonts w:ascii="Book Antiqua" w:hAnsi="Book Antiqua"/>
          <w:sz w:val="22"/>
          <w:szCs w:val="22"/>
          <w:lang w:val="sq-AL"/>
        </w:rPr>
        <w:t>ë</w:t>
      </w:r>
      <w:r w:rsidRPr="00F1314D">
        <w:rPr>
          <w:rFonts w:ascii="Book Antiqua" w:hAnsi="Book Antiqua"/>
          <w:sz w:val="22"/>
          <w:szCs w:val="22"/>
          <w:lang w:val="sq-AL"/>
        </w:rPr>
        <w:t>rputhje me k</w:t>
      </w:r>
      <w:r w:rsidR="00E14869" w:rsidRPr="00F1314D">
        <w:rPr>
          <w:rFonts w:ascii="Book Antiqua" w:hAnsi="Book Antiqua"/>
          <w:sz w:val="22"/>
          <w:szCs w:val="22"/>
          <w:lang w:val="sq-AL"/>
        </w:rPr>
        <w:t>ë</w:t>
      </w:r>
      <w:r w:rsidRPr="00F1314D">
        <w:rPr>
          <w:rFonts w:ascii="Book Antiqua" w:hAnsi="Book Antiqua"/>
          <w:sz w:val="22"/>
          <w:szCs w:val="22"/>
          <w:lang w:val="sq-AL"/>
        </w:rPr>
        <w:t>rkesat e Udh</w:t>
      </w:r>
      <w:r w:rsidR="00E14869" w:rsidRPr="00F1314D">
        <w:rPr>
          <w:rFonts w:ascii="Book Antiqua" w:hAnsi="Book Antiqua"/>
          <w:sz w:val="22"/>
          <w:szCs w:val="22"/>
          <w:lang w:val="sq-AL"/>
        </w:rPr>
        <w:t>ë</w:t>
      </w:r>
      <w:r w:rsidRPr="00F1314D">
        <w:rPr>
          <w:rFonts w:ascii="Book Antiqua" w:hAnsi="Book Antiqua"/>
          <w:sz w:val="22"/>
          <w:szCs w:val="22"/>
          <w:lang w:val="sq-AL"/>
        </w:rPr>
        <w:t>zimit Administrativ Nr. 01/2012 p</w:t>
      </w:r>
      <w:r w:rsidR="00E14869" w:rsidRPr="00F1314D">
        <w:rPr>
          <w:rFonts w:ascii="Book Antiqua" w:hAnsi="Book Antiqua"/>
          <w:sz w:val="22"/>
          <w:szCs w:val="22"/>
          <w:lang w:val="sq-AL"/>
        </w:rPr>
        <w:t>ë</w:t>
      </w:r>
      <w:r w:rsidRPr="00F1314D">
        <w:rPr>
          <w:rFonts w:ascii="Book Antiqua" w:hAnsi="Book Antiqua"/>
          <w:sz w:val="22"/>
          <w:szCs w:val="22"/>
          <w:lang w:val="sq-AL"/>
        </w:rPr>
        <w:t xml:space="preserve">r procedurat e konsultimit </w:t>
      </w:r>
      <w:r w:rsidR="00413E14" w:rsidRPr="00F1314D">
        <w:rPr>
          <w:rFonts w:ascii="Book Antiqua" w:hAnsi="Book Antiqua"/>
          <w:sz w:val="22"/>
          <w:szCs w:val="22"/>
          <w:lang w:val="sq-AL"/>
        </w:rPr>
        <w:t xml:space="preserve">publik </w:t>
      </w:r>
      <w:r w:rsidRPr="00F1314D">
        <w:rPr>
          <w:rFonts w:ascii="Book Antiqua" w:hAnsi="Book Antiqua"/>
          <w:sz w:val="22"/>
          <w:szCs w:val="22"/>
          <w:lang w:val="sq-AL"/>
        </w:rPr>
        <w:t>t</w:t>
      </w:r>
      <w:r w:rsidR="00E14869" w:rsidRPr="00F1314D">
        <w:rPr>
          <w:rFonts w:ascii="Book Antiqua" w:hAnsi="Book Antiqua"/>
          <w:sz w:val="22"/>
          <w:szCs w:val="22"/>
          <w:lang w:val="sq-AL"/>
        </w:rPr>
        <w:t>ë</w:t>
      </w:r>
      <w:r w:rsidRPr="00F1314D">
        <w:rPr>
          <w:rFonts w:ascii="Book Antiqua" w:hAnsi="Book Antiqua"/>
          <w:sz w:val="22"/>
          <w:szCs w:val="22"/>
          <w:lang w:val="sq-AL"/>
        </w:rPr>
        <w:t xml:space="preserve"> pal</w:t>
      </w:r>
      <w:r w:rsidR="00E14869" w:rsidRPr="00F1314D">
        <w:rPr>
          <w:rFonts w:ascii="Book Antiqua" w:hAnsi="Book Antiqua"/>
          <w:sz w:val="22"/>
          <w:szCs w:val="22"/>
          <w:lang w:val="sq-AL"/>
        </w:rPr>
        <w:t>ë</w:t>
      </w:r>
      <w:r w:rsidRPr="00F1314D">
        <w:rPr>
          <w:rFonts w:ascii="Book Antiqua" w:hAnsi="Book Antiqua"/>
          <w:sz w:val="22"/>
          <w:szCs w:val="22"/>
          <w:lang w:val="sq-AL"/>
        </w:rPr>
        <w:t>ve t</w:t>
      </w:r>
      <w:r w:rsidR="00E14869" w:rsidRPr="00F1314D">
        <w:rPr>
          <w:rFonts w:ascii="Book Antiqua" w:hAnsi="Book Antiqua"/>
          <w:sz w:val="22"/>
          <w:szCs w:val="22"/>
          <w:lang w:val="sq-AL"/>
        </w:rPr>
        <w:t>ë</w:t>
      </w:r>
      <w:r w:rsidRPr="00F1314D">
        <w:rPr>
          <w:rFonts w:ascii="Book Antiqua" w:hAnsi="Book Antiqua"/>
          <w:sz w:val="22"/>
          <w:szCs w:val="22"/>
          <w:lang w:val="sq-AL"/>
        </w:rPr>
        <w:t xml:space="preserve"> interesit</w:t>
      </w:r>
      <w:r w:rsidR="00413E14" w:rsidRPr="00F1314D">
        <w:rPr>
          <w:rFonts w:ascii="Book Antiqua" w:hAnsi="Book Antiqua"/>
          <w:sz w:val="22"/>
          <w:szCs w:val="22"/>
          <w:lang w:val="sq-AL"/>
        </w:rPr>
        <w:t>, lidhur me projekt-rregullore</w:t>
      </w:r>
      <w:r w:rsidR="00416B07" w:rsidRPr="00F1314D">
        <w:rPr>
          <w:rFonts w:ascii="Book Antiqua" w:hAnsi="Book Antiqua"/>
          <w:sz w:val="22"/>
          <w:szCs w:val="22"/>
          <w:lang w:val="sq-AL"/>
        </w:rPr>
        <w:t>n</w:t>
      </w:r>
      <w:r w:rsidR="00413E14" w:rsidRPr="00F1314D">
        <w:rPr>
          <w:rFonts w:ascii="Book Antiqua" w:hAnsi="Book Antiqua"/>
          <w:sz w:val="22"/>
          <w:szCs w:val="22"/>
          <w:lang w:val="sq-AL"/>
        </w:rPr>
        <w:t xml:space="preserve"> e AAC-s</w:t>
      </w:r>
      <w:r w:rsidR="00E14869" w:rsidRPr="00F1314D">
        <w:rPr>
          <w:rFonts w:ascii="Book Antiqua" w:hAnsi="Book Antiqua"/>
          <w:sz w:val="22"/>
          <w:szCs w:val="22"/>
          <w:lang w:val="sq-AL"/>
        </w:rPr>
        <w:t>ë</w:t>
      </w:r>
      <w:r w:rsidR="00413E14" w:rsidRPr="00F1314D">
        <w:rPr>
          <w:rFonts w:ascii="Book Antiqua" w:hAnsi="Book Antiqua"/>
          <w:sz w:val="22"/>
          <w:szCs w:val="22"/>
          <w:lang w:val="sq-AL"/>
        </w:rPr>
        <w:t>, n</w:t>
      </w:r>
      <w:r w:rsidR="00E14869" w:rsidRPr="00F1314D">
        <w:rPr>
          <w:rFonts w:ascii="Book Antiqua" w:hAnsi="Book Antiqua"/>
          <w:sz w:val="22"/>
          <w:szCs w:val="22"/>
          <w:lang w:val="sq-AL"/>
        </w:rPr>
        <w:t>ë</w:t>
      </w:r>
      <w:r w:rsidR="00413E14" w:rsidRPr="00F1314D">
        <w:rPr>
          <w:rFonts w:ascii="Book Antiqua" w:hAnsi="Book Antiqua"/>
          <w:sz w:val="22"/>
          <w:szCs w:val="22"/>
          <w:lang w:val="sq-AL"/>
        </w:rPr>
        <w:t xml:space="preserve"> vijim:</w:t>
      </w:r>
    </w:p>
    <w:p w:rsidR="00413E14" w:rsidRPr="00F1314D" w:rsidRDefault="00413E14" w:rsidP="00F1314D">
      <w:pPr>
        <w:jc w:val="both"/>
        <w:rPr>
          <w:rFonts w:ascii="Book Antiqua" w:hAnsi="Book Antiqua"/>
          <w:sz w:val="22"/>
          <w:szCs w:val="22"/>
          <w:lang w:val="sq-AL"/>
        </w:rPr>
      </w:pPr>
    </w:p>
    <w:p w:rsidR="00413E14" w:rsidRPr="00F1314D" w:rsidRDefault="00416B07" w:rsidP="00F1314D">
      <w:pPr>
        <w:jc w:val="both"/>
        <w:rPr>
          <w:rFonts w:ascii="Book Antiqua" w:hAnsi="Book Antiqua"/>
          <w:b/>
          <w:bCs/>
          <w:sz w:val="22"/>
          <w:szCs w:val="22"/>
        </w:rPr>
      </w:pPr>
      <w:proofErr w:type="spellStart"/>
      <w:r w:rsidRPr="00F1314D">
        <w:rPr>
          <w:rFonts w:ascii="Book Antiqua" w:hAnsi="Book Antiqua"/>
          <w:b/>
          <w:bCs/>
          <w:sz w:val="22"/>
          <w:szCs w:val="22"/>
        </w:rPr>
        <w:t>Projekt-rregullore</w:t>
      </w:r>
      <w:proofErr w:type="spellEnd"/>
      <w:r w:rsidRPr="00F1314D">
        <w:rPr>
          <w:rFonts w:ascii="Book Antiqua" w:hAnsi="Book Antiqua"/>
          <w:b/>
          <w:bCs/>
          <w:sz w:val="22"/>
          <w:szCs w:val="22"/>
        </w:rPr>
        <w:t xml:space="preserve"> </w:t>
      </w:r>
      <w:proofErr w:type="spellStart"/>
      <w:r w:rsidRPr="00F1314D">
        <w:rPr>
          <w:rFonts w:ascii="Book Antiqua" w:hAnsi="Book Antiqua"/>
          <w:b/>
          <w:bCs/>
          <w:sz w:val="22"/>
          <w:szCs w:val="22"/>
        </w:rPr>
        <w:t>mbi</w:t>
      </w:r>
      <w:proofErr w:type="spellEnd"/>
      <w:r w:rsidRPr="00F1314D">
        <w:rPr>
          <w:rFonts w:ascii="Book Antiqua" w:hAnsi="Book Antiqua"/>
          <w:b/>
          <w:bCs/>
          <w:sz w:val="22"/>
          <w:szCs w:val="22"/>
        </w:rPr>
        <w:t xml:space="preserve"> </w:t>
      </w:r>
      <w:r w:rsidR="0079724D" w:rsidRPr="00F1314D">
        <w:rPr>
          <w:rFonts w:ascii="Book Antiqua" w:hAnsi="Book Antiqua"/>
          <w:b/>
          <w:bCs/>
          <w:color w:val="000000"/>
          <w:sz w:val="22"/>
          <w:szCs w:val="22"/>
          <w:lang w:val="sq-AL"/>
        </w:rPr>
        <w:t>kushtet dhe mënyrën e transportimit të mallrave të rrezikshme përmes ajrit</w:t>
      </w:r>
      <w:r w:rsidR="0079724D" w:rsidRPr="00F1314D">
        <w:rPr>
          <w:rFonts w:ascii="Book Antiqua" w:hAnsi="Book Antiqua"/>
          <w:b/>
          <w:bCs/>
          <w:sz w:val="22"/>
          <w:szCs w:val="22"/>
        </w:rPr>
        <w:t xml:space="preserve">  </w:t>
      </w:r>
    </w:p>
    <w:p w:rsidR="00416B07" w:rsidRPr="00F1314D" w:rsidRDefault="00416B07" w:rsidP="00F1314D">
      <w:pPr>
        <w:jc w:val="both"/>
        <w:rPr>
          <w:rFonts w:ascii="Book Antiqua" w:hAnsi="Book Antiqua"/>
          <w:sz w:val="22"/>
          <w:szCs w:val="22"/>
          <w:lang w:val="sq-AL"/>
        </w:rPr>
      </w:pPr>
    </w:p>
    <w:p w:rsidR="00431D81" w:rsidRPr="00F1314D" w:rsidRDefault="00413E14" w:rsidP="00F1314D">
      <w:pPr>
        <w:jc w:val="both"/>
        <w:rPr>
          <w:rFonts w:ascii="Book Antiqua" w:hAnsi="Book Antiqua"/>
          <w:sz w:val="22"/>
          <w:szCs w:val="22"/>
          <w:lang w:val="sq-AL"/>
        </w:rPr>
      </w:pPr>
      <w:r w:rsidRPr="00F1314D">
        <w:rPr>
          <w:rFonts w:ascii="Book Antiqua" w:hAnsi="Book Antiqua"/>
          <w:sz w:val="22"/>
          <w:szCs w:val="22"/>
          <w:lang w:val="sq-AL"/>
        </w:rPr>
        <w:t>K</w:t>
      </w:r>
      <w:r w:rsidR="00416B07" w:rsidRPr="00F1314D">
        <w:rPr>
          <w:rFonts w:ascii="Book Antiqua" w:hAnsi="Book Antiqua"/>
          <w:sz w:val="22"/>
          <w:szCs w:val="22"/>
          <w:lang w:val="sq-AL"/>
        </w:rPr>
        <w:t>jo</w:t>
      </w:r>
      <w:r w:rsidRPr="00F1314D">
        <w:rPr>
          <w:rFonts w:ascii="Book Antiqua" w:hAnsi="Book Antiqua"/>
          <w:sz w:val="22"/>
          <w:szCs w:val="22"/>
          <w:lang w:val="sq-AL"/>
        </w:rPr>
        <w:t xml:space="preserve"> projekt-rregullore ka qen</w:t>
      </w:r>
      <w:r w:rsidR="00E14869" w:rsidRPr="00F1314D">
        <w:rPr>
          <w:rFonts w:ascii="Book Antiqua" w:hAnsi="Book Antiqua"/>
          <w:sz w:val="22"/>
          <w:szCs w:val="22"/>
          <w:lang w:val="sq-AL"/>
        </w:rPr>
        <w:t>ë</w:t>
      </w:r>
      <w:r w:rsidRPr="00F1314D">
        <w:rPr>
          <w:rFonts w:ascii="Book Antiqua" w:hAnsi="Book Antiqua"/>
          <w:sz w:val="22"/>
          <w:szCs w:val="22"/>
          <w:lang w:val="sq-AL"/>
        </w:rPr>
        <w:t xml:space="preserve"> n</w:t>
      </w:r>
      <w:r w:rsidR="00E14869" w:rsidRPr="00F1314D">
        <w:rPr>
          <w:rFonts w:ascii="Book Antiqua" w:hAnsi="Book Antiqua"/>
          <w:sz w:val="22"/>
          <w:szCs w:val="22"/>
          <w:lang w:val="sq-AL"/>
        </w:rPr>
        <w:t>ë</w:t>
      </w:r>
      <w:r w:rsidRPr="00F1314D">
        <w:rPr>
          <w:rFonts w:ascii="Book Antiqua" w:hAnsi="Book Antiqua"/>
          <w:sz w:val="22"/>
          <w:szCs w:val="22"/>
          <w:lang w:val="sq-AL"/>
        </w:rPr>
        <w:t xml:space="preserve"> procedur</w:t>
      </w:r>
      <w:r w:rsidR="00E14869" w:rsidRPr="00F1314D">
        <w:rPr>
          <w:rFonts w:ascii="Book Antiqua" w:hAnsi="Book Antiqua"/>
          <w:sz w:val="22"/>
          <w:szCs w:val="22"/>
          <w:lang w:val="sq-AL"/>
        </w:rPr>
        <w:t>ë</w:t>
      </w:r>
      <w:r w:rsidRPr="00F1314D">
        <w:rPr>
          <w:rFonts w:ascii="Book Antiqua" w:hAnsi="Book Antiqua"/>
          <w:sz w:val="22"/>
          <w:szCs w:val="22"/>
          <w:lang w:val="sq-AL"/>
        </w:rPr>
        <w:t xml:space="preserve"> t</w:t>
      </w:r>
      <w:r w:rsidR="00E14869" w:rsidRPr="00F1314D">
        <w:rPr>
          <w:rFonts w:ascii="Book Antiqua" w:hAnsi="Book Antiqua"/>
          <w:sz w:val="22"/>
          <w:szCs w:val="22"/>
          <w:lang w:val="sq-AL"/>
        </w:rPr>
        <w:t>ë</w:t>
      </w:r>
      <w:r w:rsidR="00E81836" w:rsidRPr="00F1314D">
        <w:rPr>
          <w:rFonts w:ascii="Book Antiqua" w:hAnsi="Book Antiqua"/>
          <w:sz w:val="22"/>
          <w:szCs w:val="22"/>
          <w:lang w:val="sq-AL"/>
        </w:rPr>
        <w:t xml:space="preserve"> </w:t>
      </w:r>
      <w:r w:rsidR="00416B07" w:rsidRPr="00F1314D">
        <w:rPr>
          <w:rFonts w:ascii="Book Antiqua" w:hAnsi="Book Antiqua"/>
          <w:sz w:val="22"/>
          <w:szCs w:val="22"/>
          <w:lang w:val="sq-AL"/>
        </w:rPr>
        <w:t>kon</w:t>
      </w:r>
      <w:r w:rsidR="00542234" w:rsidRPr="00F1314D">
        <w:rPr>
          <w:rFonts w:ascii="Book Antiqua" w:hAnsi="Book Antiqua"/>
          <w:sz w:val="22"/>
          <w:szCs w:val="22"/>
          <w:lang w:val="sq-AL"/>
        </w:rPr>
        <w:t xml:space="preserve">sultimit publik nga data </w:t>
      </w:r>
      <w:r w:rsidR="00CD0BB3" w:rsidRPr="00F1314D">
        <w:rPr>
          <w:rFonts w:ascii="Book Antiqua" w:hAnsi="Book Antiqua"/>
          <w:sz w:val="22"/>
          <w:szCs w:val="22"/>
          <w:lang w:val="sq-AL"/>
        </w:rPr>
        <w:t>29 gusht</w:t>
      </w:r>
      <w:r w:rsidR="00542234" w:rsidRPr="00F1314D">
        <w:rPr>
          <w:rFonts w:ascii="Book Antiqua" w:hAnsi="Book Antiqua"/>
          <w:sz w:val="22"/>
          <w:szCs w:val="22"/>
          <w:lang w:val="sq-AL"/>
        </w:rPr>
        <w:t xml:space="preserve"> – </w:t>
      </w:r>
      <w:r w:rsidR="00CD0BB3" w:rsidRPr="00F1314D">
        <w:rPr>
          <w:rFonts w:ascii="Book Antiqua" w:hAnsi="Book Antiqua"/>
          <w:sz w:val="22"/>
          <w:szCs w:val="22"/>
          <w:lang w:val="sq-AL"/>
        </w:rPr>
        <w:t>9 shtator</w:t>
      </w:r>
      <w:r w:rsidR="00E81836" w:rsidRPr="00F1314D">
        <w:rPr>
          <w:rFonts w:ascii="Book Antiqua" w:hAnsi="Book Antiqua"/>
          <w:sz w:val="22"/>
          <w:szCs w:val="22"/>
          <w:lang w:val="sq-AL"/>
        </w:rPr>
        <w:t xml:space="preserve"> 2014</w:t>
      </w:r>
      <w:r w:rsidRPr="00F1314D">
        <w:rPr>
          <w:rFonts w:ascii="Book Antiqua" w:hAnsi="Book Antiqua"/>
          <w:sz w:val="22"/>
          <w:szCs w:val="22"/>
          <w:lang w:val="sq-AL"/>
        </w:rPr>
        <w:t xml:space="preserve">. </w:t>
      </w:r>
      <w:r w:rsidR="00824F9B" w:rsidRPr="00F1314D">
        <w:rPr>
          <w:rFonts w:ascii="Book Antiqua" w:hAnsi="Book Antiqua"/>
          <w:sz w:val="22"/>
          <w:szCs w:val="22"/>
          <w:lang w:val="sq-AL"/>
        </w:rPr>
        <w:t>Marrja e k</w:t>
      </w:r>
      <w:r w:rsidR="00431D81" w:rsidRPr="00F1314D">
        <w:rPr>
          <w:rFonts w:ascii="Book Antiqua" w:hAnsi="Book Antiqua"/>
          <w:sz w:val="22"/>
          <w:szCs w:val="22"/>
          <w:lang w:val="sq-AL"/>
        </w:rPr>
        <w:t>omenteve dhe v</w:t>
      </w:r>
      <w:r w:rsidR="00E14869" w:rsidRPr="00F1314D">
        <w:rPr>
          <w:rFonts w:ascii="Book Antiqua" w:hAnsi="Book Antiqua"/>
          <w:sz w:val="22"/>
          <w:szCs w:val="22"/>
          <w:lang w:val="sq-AL"/>
        </w:rPr>
        <w:t>ë</w:t>
      </w:r>
      <w:r w:rsidR="00431D81" w:rsidRPr="00F1314D">
        <w:rPr>
          <w:rFonts w:ascii="Book Antiqua" w:hAnsi="Book Antiqua"/>
          <w:sz w:val="22"/>
          <w:szCs w:val="22"/>
          <w:lang w:val="sq-AL"/>
        </w:rPr>
        <w:t>rejtjeve t</w:t>
      </w:r>
      <w:r w:rsidR="00E14869" w:rsidRPr="00F1314D">
        <w:rPr>
          <w:rFonts w:ascii="Book Antiqua" w:hAnsi="Book Antiqua"/>
          <w:sz w:val="22"/>
          <w:szCs w:val="22"/>
          <w:lang w:val="sq-AL"/>
        </w:rPr>
        <w:t>ë</w:t>
      </w:r>
      <w:r w:rsidR="00431D81" w:rsidRPr="00F1314D">
        <w:rPr>
          <w:rFonts w:ascii="Book Antiqua" w:hAnsi="Book Antiqua"/>
          <w:sz w:val="22"/>
          <w:szCs w:val="22"/>
          <w:lang w:val="sq-AL"/>
        </w:rPr>
        <w:t xml:space="preserve"> pal</w:t>
      </w:r>
      <w:r w:rsidR="00E14869" w:rsidRPr="00F1314D">
        <w:rPr>
          <w:rFonts w:ascii="Book Antiqua" w:hAnsi="Book Antiqua"/>
          <w:sz w:val="22"/>
          <w:szCs w:val="22"/>
          <w:lang w:val="sq-AL"/>
        </w:rPr>
        <w:t>ë</w:t>
      </w:r>
      <w:r w:rsidR="00431D81" w:rsidRPr="00F1314D">
        <w:rPr>
          <w:rFonts w:ascii="Book Antiqua" w:hAnsi="Book Antiqua"/>
          <w:sz w:val="22"/>
          <w:szCs w:val="22"/>
          <w:lang w:val="sq-AL"/>
        </w:rPr>
        <w:t>ve t</w:t>
      </w:r>
      <w:r w:rsidR="00E14869" w:rsidRPr="00F1314D">
        <w:rPr>
          <w:rFonts w:ascii="Book Antiqua" w:hAnsi="Book Antiqua"/>
          <w:sz w:val="22"/>
          <w:szCs w:val="22"/>
          <w:lang w:val="sq-AL"/>
        </w:rPr>
        <w:t>ë</w:t>
      </w:r>
      <w:r w:rsidR="00431D81" w:rsidRPr="00F1314D">
        <w:rPr>
          <w:rFonts w:ascii="Book Antiqua" w:hAnsi="Book Antiqua"/>
          <w:sz w:val="22"/>
          <w:szCs w:val="22"/>
          <w:lang w:val="sq-AL"/>
        </w:rPr>
        <w:t xml:space="preserve"> interesit </w:t>
      </w:r>
      <w:r w:rsidRPr="00F1314D">
        <w:rPr>
          <w:rFonts w:ascii="Book Antiqua" w:hAnsi="Book Antiqua"/>
          <w:sz w:val="22"/>
          <w:szCs w:val="22"/>
          <w:lang w:val="sq-AL"/>
        </w:rPr>
        <w:t>p</w:t>
      </w:r>
      <w:r w:rsidR="00E14869" w:rsidRPr="00F1314D">
        <w:rPr>
          <w:rFonts w:ascii="Book Antiqua" w:hAnsi="Book Antiqua"/>
          <w:sz w:val="22"/>
          <w:szCs w:val="22"/>
          <w:lang w:val="sq-AL"/>
        </w:rPr>
        <w:t>ë</w:t>
      </w:r>
      <w:r w:rsidRPr="00F1314D">
        <w:rPr>
          <w:rFonts w:ascii="Book Antiqua" w:hAnsi="Book Antiqua"/>
          <w:sz w:val="22"/>
          <w:szCs w:val="22"/>
          <w:lang w:val="sq-AL"/>
        </w:rPr>
        <w:t>r k</w:t>
      </w:r>
      <w:r w:rsidR="00E14869" w:rsidRPr="00F1314D">
        <w:rPr>
          <w:rFonts w:ascii="Book Antiqua" w:hAnsi="Book Antiqua"/>
          <w:sz w:val="22"/>
          <w:szCs w:val="22"/>
          <w:lang w:val="sq-AL"/>
        </w:rPr>
        <w:t>ë</w:t>
      </w:r>
      <w:r w:rsidRPr="00F1314D">
        <w:rPr>
          <w:rFonts w:ascii="Book Antiqua" w:hAnsi="Book Antiqua"/>
          <w:sz w:val="22"/>
          <w:szCs w:val="22"/>
          <w:lang w:val="sq-AL"/>
        </w:rPr>
        <w:t xml:space="preserve">to projekt-rregullore </w:t>
      </w:r>
      <w:r w:rsidR="00E14869" w:rsidRPr="00F1314D">
        <w:rPr>
          <w:rFonts w:ascii="Book Antiqua" w:hAnsi="Book Antiqua"/>
          <w:sz w:val="22"/>
          <w:szCs w:val="22"/>
          <w:lang w:val="sq-AL"/>
        </w:rPr>
        <w:t>ë</w:t>
      </w:r>
      <w:r w:rsidR="00431D81" w:rsidRPr="00F1314D">
        <w:rPr>
          <w:rFonts w:ascii="Book Antiqua" w:hAnsi="Book Antiqua"/>
          <w:sz w:val="22"/>
          <w:szCs w:val="22"/>
          <w:lang w:val="sq-AL"/>
        </w:rPr>
        <w:t>sht</w:t>
      </w:r>
      <w:r w:rsidR="00E14869" w:rsidRPr="00F1314D">
        <w:rPr>
          <w:rFonts w:ascii="Book Antiqua" w:hAnsi="Book Antiqua"/>
          <w:sz w:val="22"/>
          <w:szCs w:val="22"/>
          <w:lang w:val="sq-AL"/>
        </w:rPr>
        <w:t>ë</w:t>
      </w:r>
      <w:r w:rsidR="00431D81" w:rsidRPr="00F1314D">
        <w:rPr>
          <w:rFonts w:ascii="Book Antiqua" w:hAnsi="Book Antiqua"/>
          <w:sz w:val="22"/>
          <w:szCs w:val="22"/>
          <w:lang w:val="sq-AL"/>
        </w:rPr>
        <w:t xml:space="preserve"> </w:t>
      </w:r>
      <w:r w:rsidR="00824F9B" w:rsidRPr="00F1314D">
        <w:rPr>
          <w:rFonts w:ascii="Book Antiqua" w:hAnsi="Book Antiqua"/>
          <w:sz w:val="22"/>
          <w:szCs w:val="22"/>
          <w:lang w:val="sq-AL"/>
        </w:rPr>
        <w:t>b</w:t>
      </w:r>
      <w:r w:rsidR="00E14869" w:rsidRPr="00F1314D">
        <w:rPr>
          <w:rFonts w:ascii="Book Antiqua" w:hAnsi="Book Antiqua"/>
          <w:sz w:val="22"/>
          <w:szCs w:val="22"/>
          <w:lang w:val="sq-AL"/>
        </w:rPr>
        <w:t>ë</w:t>
      </w:r>
      <w:r w:rsidR="00824F9B" w:rsidRPr="00F1314D">
        <w:rPr>
          <w:rFonts w:ascii="Book Antiqua" w:hAnsi="Book Antiqua"/>
          <w:sz w:val="22"/>
          <w:szCs w:val="22"/>
          <w:lang w:val="sq-AL"/>
        </w:rPr>
        <w:t>r</w:t>
      </w:r>
      <w:r w:rsidR="00E14869" w:rsidRPr="00F1314D">
        <w:rPr>
          <w:rFonts w:ascii="Book Antiqua" w:hAnsi="Book Antiqua"/>
          <w:sz w:val="22"/>
          <w:szCs w:val="22"/>
          <w:lang w:val="sq-AL"/>
        </w:rPr>
        <w:t>ë</w:t>
      </w:r>
      <w:r w:rsidR="00824F9B" w:rsidRPr="00F1314D">
        <w:rPr>
          <w:rFonts w:ascii="Book Antiqua" w:hAnsi="Book Antiqua"/>
          <w:sz w:val="22"/>
          <w:szCs w:val="22"/>
          <w:lang w:val="sq-AL"/>
        </w:rPr>
        <w:t xml:space="preserve"> duke </w:t>
      </w:r>
      <w:r w:rsidR="00431D81" w:rsidRPr="00F1314D">
        <w:rPr>
          <w:rFonts w:ascii="Book Antiqua" w:hAnsi="Book Antiqua"/>
          <w:sz w:val="22"/>
          <w:szCs w:val="22"/>
          <w:lang w:val="sq-AL"/>
        </w:rPr>
        <w:t>aplikuar procedur</w:t>
      </w:r>
      <w:r w:rsidR="00E14869" w:rsidRPr="00F1314D">
        <w:rPr>
          <w:rFonts w:ascii="Book Antiqua" w:hAnsi="Book Antiqua"/>
          <w:sz w:val="22"/>
          <w:szCs w:val="22"/>
          <w:lang w:val="sq-AL"/>
        </w:rPr>
        <w:t>ë</w:t>
      </w:r>
      <w:r w:rsidR="00824F9B" w:rsidRPr="00F1314D">
        <w:rPr>
          <w:rFonts w:ascii="Book Antiqua" w:hAnsi="Book Antiqua"/>
          <w:sz w:val="22"/>
          <w:szCs w:val="22"/>
          <w:lang w:val="sq-AL"/>
        </w:rPr>
        <w:t>n</w:t>
      </w:r>
      <w:r w:rsidR="00431D81" w:rsidRPr="00F1314D">
        <w:rPr>
          <w:rFonts w:ascii="Book Antiqua" w:hAnsi="Book Antiqua"/>
          <w:sz w:val="22"/>
          <w:szCs w:val="22"/>
          <w:lang w:val="sq-AL"/>
        </w:rPr>
        <w:t xml:space="preserve"> e parapar</w:t>
      </w:r>
      <w:r w:rsidR="00E14869" w:rsidRPr="00F1314D">
        <w:rPr>
          <w:rFonts w:ascii="Book Antiqua" w:hAnsi="Book Antiqua"/>
          <w:sz w:val="22"/>
          <w:szCs w:val="22"/>
          <w:lang w:val="sq-AL"/>
        </w:rPr>
        <w:t>ë</w:t>
      </w:r>
      <w:r w:rsidR="00431D81" w:rsidRPr="00F1314D">
        <w:rPr>
          <w:rFonts w:ascii="Book Antiqua" w:hAnsi="Book Antiqua"/>
          <w:sz w:val="22"/>
          <w:szCs w:val="22"/>
          <w:lang w:val="sq-AL"/>
        </w:rPr>
        <w:t xml:space="preserve"> n</w:t>
      </w:r>
      <w:r w:rsidR="00E14869" w:rsidRPr="00F1314D">
        <w:rPr>
          <w:rFonts w:ascii="Book Antiqua" w:hAnsi="Book Antiqua"/>
          <w:sz w:val="22"/>
          <w:szCs w:val="22"/>
          <w:lang w:val="sq-AL"/>
        </w:rPr>
        <w:t>ë</w:t>
      </w:r>
      <w:r w:rsidR="00431D81" w:rsidRPr="00F1314D">
        <w:rPr>
          <w:rFonts w:ascii="Book Antiqua" w:hAnsi="Book Antiqua"/>
          <w:sz w:val="22"/>
          <w:szCs w:val="22"/>
          <w:lang w:val="sq-AL"/>
        </w:rPr>
        <w:t xml:space="preserve"> nenin 5.3</w:t>
      </w:r>
      <w:r w:rsidRPr="00F1314D">
        <w:rPr>
          <w:rFonts w:ascii="Book Antiqua" w:hAnsi="Book Antiqua"/>
          <w:sz w:val="22"/>
          <w:szCs w:val="22"/>
          <w:lang w:val="sq-AL"/>
        </w:rPr>
        <w:t xml:space="preserve"> t</w:t>
      </w:r>
      <w:r w:rsidR="00E14869" w:rsidRPr="00F1314D">
        <w:rPr>
          <w:rFonts w:ascii="Book Antiqua" w:hAnsi="Book Antiqua"/>
          <w:sz w:val="22"/>
          <w:szCs w:val="22"/>
          <w:lang w:val="sq-AL"/>
        </w:rPr>
        <w:t>ë</w:t>
      </w:r>
      <w:r w:rsidRPr="00F1314D">
        <w:rPr>
          <w:rFonts w:ascii="Book Antiqua" w:hAnsi="Book Antiqua"/>
          <w:sz w:val="22"/>
          <w:szCs w:val="22"/>
          <w:lang w:val="sq-AL"/>
        </w:rPr>
        <w:t xml:space="preserve"> Udh</w:t>
      </w:r>
      <w:r w:rsidR="00E14869" w:rsidRPr="00F1314D">
        <w:rPr>
          <w:rFonts w:ascii="Book Antiqua" w:hAnsi="Book Antiqua"/>
          <w:sz w:val="22"/>
          <w:szCs w:val="22"/>
          <w:lang w:val="sq-AL"/>
        </w:rPr>
        <w:t>ë</w:t>
      </w:r>
      <w:r w:rsidRPr="00F1314D">
        <w:rPr>
          <w:rFonts w:ascii="Book Antiqua" w:hAnsi="Book Antiqua"/>
          <w:sz w:val="22"/>
          <w:szCs w:val="22"/>
          <w:lang w:val="sq-AL"/>
        </w:rPr>
        <w:t>zimit Administrativ Nr. 01/2012</w:t>
      </w:r>
      <w:r w:rsidR="00431D81" w:rsidRPr="00F1314D">
        <w:rPr>
          <w:rFonts w:ascii="Book Antiqua" w:hAnsi="Book Antiqua"/>
          <w:sz w:val="22"/>
          <w:szCs w:val="22"/>
          <w:lang w:val="sq-AL"/>
        </w:rPr>
        <w:t xml:space="preserve"> (konsultimi me shkrim) duke marr</w:t>
      </w:r>
      <w:r w:rsidR="00E14869" w:rsidRPr="00F1314D">
        <w:rPr>
          <w:rFonts w:ascii="Book Antiqua" w:hAnsi="Book Antiqua"/>
          <w:sz w:val="22"/>
          <w:szCs w:val="22"/>
          <w:lang w:val="sq-AL"/>
        </w:rPr>
        <w:t>ë</w:t>
      </w:r>
      <w:r w:rsidR="00431D81" w:rsidRPr="00F1314D">
        <w:rPr>
          <w:rFonts w:ascii="Book Antiqua" w:hAnsi="Book Antiqua"/>
          <w:sz w:val="22"/>
          <w:szCs w:val="22"/>
          <w:lang w:val="sq-AL"/>
        </w:rPr>
        <w:t xml:space="preserve"> parasysh se nuk jan</w:t>
      </w:r>
      <w:r w:rsidR="00E14869" w:rsidRPr="00F1314D">
        <w:rPr>
          <w:rFonts w:ascii="Book Antiqua" w:hAnsi="Book Antiqua"/>
          <w:sz w:val="22"/>
          <w:szCs w:val="22"/>
          <w:lang w:val="sq-AL"/>
        </w:rPr>
        <w:t>ë</w:t>
      </w:r>
      <w:r w:rsidR="00431D81" w:rsidRPr="00F1314D">
        <w:rPr>
          <w:rFonts w:ascii="Book Antiqua" w:hAnsi="Book Antiqua"/>
          <w:sz w:val="22"/>
          <w:szCs w:val="22"/>
          <w:lang w:val="sq-AL"/>
        </w:rPr>
        <w:t xml:space="preserve"> plot</w:t>
      </w:r>
      <w:r w:rsidR="00E14869" w:rsidRPr="00F1314D">
        <w:rPr>
          <w:rFonts w:ascii="Book Antiqua" w:hAnsi="Book Antiqua"/>
          <w:sz w:val="22"/>
          <w:szCs w:val="22"/>
          <w:lang w:val="sq-AL"/>
        </w:rPr>
        <w:t>ë</w:t>
      </w:r>
      <w:r w:rsidR="00431D81" w:rsidRPr="00F1314D">
        <w:rPr>
          <w:rFonts w:ascii="Book Antiqua" w:hAnsi="Book Antiqua"/>
          <w:sz w:val="22"/>
          <w:szCs w:val="22"/>
          <w:lang w:val="sq-AL"/>
        </w:rPr>
        <w:t>suar kushtet p</w:t>
      </w:r>
      <w:r w:rsidR="00E14869" w:rsidRPr="00F1314D">
        <w:rPr>
          <w:rFonts w:ascii="Book Antiqua" w:hAnsi="Book Antiqua"/>
          <w:sz w:val="22"/>
          <w:szCs w:val="22"/>
          <w:lang w:val="sq-AL"/>
        </w:rPr>
        <w:t>ë</w:t>
      </w:r>
      <w:r w:rsidR="00431D81" w:rsidRPr="00F1314D">
        <w:rPr>
          <w:rFonts w:ascii="Book Antiqua" w:hAnsi="Book Antiqua"/>
          <w:sz w:val="22"/>
          <w:szCs w:val="22"/>
          <w:lang w:val="sq-AL"/>
        </w:rPr>
        <w:t xml:space="preserve">r organizimin e </w:t>
      </w:r>
      <w:r w:rsidRPr="00F1314D">
        <w:rPr>
          <w:rFonts w:ascii="Book Antiqua" w:hAnsi="Book Antiqua"/>
          <w:sz w:val="22"/>
          <w:szCs w:val="22"/>
          <w:lang w:val="sq-AL"/>
        </w:rPr>
        <w:t>takimit me pal</w:t>
      </w:r>
      <w:r w:rsidR="00E14869" w:rsidRPr="00F1314D">
        <w:rPr>
          <w:rFonts w:ascii="Book Antiqua" w:hAnsi="Book Antiqua"/>
          <w:sz w:val="22"/>
          <w:szCs w:val="22"/>
          <w:lang w:val="sq-AL"/>
        </w:rPr>
        <w:t>ë</w:t>
      </w:r>
      <w:r w:rsidRPr="00F1314D">
        <w:rPr>
          <w:rFonts w:ascii="Book Antiqua" w:hAnsi="Book Antiqua"/>
          <w:sz w:val="22"/>
          <w:szCs w:val="22"/>
          <w:lang w:val="sq-AL"/>
        </w:rPr>
        <w:t>t e interesit, siç</w:t>
      </w:r>
      <w:r w:rsidR="00431D81" w:rsidRPr="00F1314D">
        <w:rPr>
          <w:rFonts w:ascii="Book Antiqua" w:hAnsi="Book Antiqua"/>
          <w:sz w:val="22"/>
          <w:szCs w:val="22"/>
          <w:lang w:val="sq-AL"/>
        </w:rPr>
        <w:t xml:space="preserve"> parashihet me nenin 5.4 t</w:t>
      </w:r>
      <w:r w:rsidR="00E14869" w:rsidRPr="00F1314D">
        <w:rPr>
          <w:rFonts w:ascii="Book Antiqua" w:hAnsi="Book Antiqua"/>
          <w:sz w:val="22"/>
          <w:szCs w:val="22"/>
          <w:lang w:val="sq-AL"/>
        </w:rPr>
        <w:t>ë</w:t>
      </w:r>
      <w:r w:rsidRPr="00F1314D">
        <w:rPr>
          <w:rFonts w:ascii="Book Antiqua" w:hAnsi="Book Antiqua"/>
          <w:sz w:val="22"/>
          <w:szCs w:val="22"/>
          <w:lang w:val="sq-AL"/>
        </w:rPr>
        <w:t xml:space="preserve"> U</w:t>
      </w:r>
      <w:r w:rsidR="00431D81" w:rsidRPr="00F1314D">
        <w:rPr>
          <w:rFonts w:ascii="Book Antiqua" w:hAnsi="Book Antiqua"/>
          <w:sz w:val="22"/>
          <w:szCs w:val="22"/>
          <w:lang w:val="sq-AL"/>
        </w:rPr>
        <w:t>dh</w:t>
      </w:r>
      <w:r w:rsidR="00E14869" w:rsidRPr="00F1314D">
        <w:rPr>
          <w:rFonts w:ascii="Book Antiqua" w:hAnsi="Book Antiqua"/>
          <w:sz w:val="22"/>
          <w:szCs w:val="22"/>
          <w:lang w:val="sq-AL"/>
        </w:rPr>
        <w:t>ë</w:t>
      </w:r>
      <w:r w:rsidR="00431D81" w:rsidRPr="00F1314D">
        <w:rPr>
          <w:rFonts w:ascii="Book Antiqua" w:hAnsi="Book Antiqua"/>
          <w:sz w:val="22"/>
          <w:szCs w:val="22"/>
          <w:lang w:val="sq-AL"/>
        </w:rPr>
        <w:t xml:space="preserve">zimit Administrativ </w:t>
      </w:r>
      <w:r w:rsidRPr="00F1314D">
        <w:rPr>
          <w:rFonts w:ascii="Book Antiqua" w:hAnsi="Book Antiqua"/>
          <w:sz w:val="22"/>
          <w:szCs w:val="22"/>
          <w:lang w:val="sq-AL"/>
        </w:rPr>
        <w:t>Nr. 01/2012.</w:t>
      </w:r>
    </w:p>
    <w:p w:rsidR="00413E14" w:rsidRPr="00F1314D" w:rsidRDefault="00413E14" w:rsidP="00F1314D">
      <w:pPr>
        <w:tabs>
          <w:tab w:val="left" w:pos="4035"/>
        </w:tabs>
        <w:rPr>
          <w:rFonts w:ascii="Book Antiqua" w:hAnsi="Book Antiqua"/>
          <w:sz w:val="22"/>
          <w:szCs w:val="22"/>
          <w:lang w:val="sq-AL"/>
        </w:rPr>
      </w:pPr>
    </w:p>
    <w:p w:rsidR="00413E14" w:rsidRPr="00F1314D" w:rsidRDefault="00413E14" w:rsidP="00F1314D">
      <w:pPr>
        <w:tabs>
          <w:tab w:val="left" w:pos="4035"/>
        </w:tabs>
        <w:rPr>
          <w:rFonts w:ascii="Book Antiqua" w:hAnsi="Book Antiqua"/>
          <w:sz w:val="22"/>
          <w:szCs w:val="22"/>
          <w:lang w:val="sq-AL"/>
        </w:rPr>
      </w:pPr>
    </w:p>
    <w:p w:rsidR="00413E14" w:rsidRPr="00F1314D" w:rsidRDefault="00413E14" w:rsidP="00F1314D">
      <w:pPr>
        <w:pStyle w:val="ListParagraph"/>
        <w:numPr>
          <w:ilvl w:val="0"/>
          <w:numId w:val="2"/>
        </w:numPr>
        <w:tabs>
          <w:tab w:val="left" w:pos="4035"/>
        </w:tabs>
        <w:spacing w:after="0" w:line="240" w:lineRule="auto"/>
        <w:ind w:left="1797"/>
        <w:rPr>
          <w:rFonts w:ascii="Book Antiqua" w:hAnsi="Book Antiqua"/>
          <w:b/>
          <w:lang w:val="sq-AL"/>
        </w:rPr>
      </w:pPr>
      <w:r w:rsidRPr="00F1314D">
        <w:rPr>
          <w:rFonts w:ascii="Book Antiqua" w:hAnsi="Book Antiqua"/>
          <w:b/>
          <w:lang w:val="sq-AL"/>
        </w:rPr>
        <w:t>K</w:t>
      </w:r>
      <w:r w:rsidR="00824F9B" w:rsidRPr="00F1314D">
        <w:rPr>
          <w:rFonts w:ascii="Book Antiqua" w:hAnsi="Book Antiqua"/>
          <w:b/>
          <w:lang w:val="sq-AL"/>
        </w:rPr>
        <w:t xml:space="preserve">OMENTET E PRANUARA </w:t>
      </w:r>
      <w:r w:rsidR="00CA3D59" w:rsidRPr="00F1314D">
        <w:rPr>
          <w:rFonts w:ascii="Book Antiqua" w:hAnsi="Book Antiqua"/>
          <w:b/>
          <w:lang w:val="sq-AL"/>
        </w:rPr>
        <w:t>DHE P</w:t>
      </w:r>
      <w:r w:rsidR="00E14869" w:rsidRPr="00F1314D">
        <w:rPr>
          <w:rFonts w:ascii="Book Antiqua" w:hAnsi="Book Antiqua"/>
          <w:b/>
          <w:lang w:val="sq-AL"/>
        </w:rPr>
        <w:t>Ë</w:t>
      </w:r>
      <w:r w:rsidR="00CA3D59" w:rsidRPr="00F1314D">
        <w:rPr>
          <w:rFonts w:ascii="Book Antiqua" w:hAnsi="Book Antiqua"/>
          <w:b/>
          <w:lang w:val="sq-AL"/>
        </w:rPr>
        <w:t>RGJIGJET E AAC-s</w:t>
      </w:r>
      <w:r w:rsidR="00E14869" w:rsidRPr="00F1314D">
        <w:rPr>
          <w:rFonts w:ascii="Book Antiqua" w:hAnsi="Book Antiqua"/>
          <w:b/>
          <w:lang w:val="sq-AL"/>
        </w:rPr>
        <w:t>ë</w:t>
      </w:r>
    </w:p>
    <w:p w:rsidR="00DD0507" w:rsidRPr="00F1314D" w:rsidRDefault="00DD0507" w:rsidP="00F1314D">
      <w:pPr>
        <w:jc w:val="both"/>
        <w:rPr>
          <w:rFonts w:ascii="Book Antiqua" w:hAnsi="Book Antiqua"/>
          <w:sz w:val="22"/>
          <w:szCs w:val="22"/>
          <w:lang w:val="sq-AL"/>
        </w:rPr>
      </w:pPr>
    </w:p>
    <w:p w:rsidR="00B62106" w:rsidRPr="00F1314D" w:rsidRDefault="00824F9B" w:rsidP="00F1314D">
      <w:pPr>
        <w:jc w:val="both"/>
        <w:rPr>
          <w:rFonts w:ascii="Book Antiqua" w:hAnsi="Book Antiqua"/>
          <w:sz w:val="22"/>
          <w:szCs w:val="22"/>
          <w:lang w:val="sq-AL"/>
        </w:rPr>
      </w:pPr>
      <w:r w:rsidRPr="00F1314D">
        <w:rPr>
          <w:rFonts w:ascii="Book Antiqua" w:hAnsi="Book Antiqua"/>
          <w:sz w:val="22"/>
          <w:szCs w:val="22"/>
          <w:lang w:val="sq-AL"/>
        </w:rPr>
        <w:t>Thirrjes s</w:t>
      </w:r>
      <w:r w:rsidR="00E14869" w:rsidRPr="00F1314D">
        <w:rPr>
          <w:rFonts w:ascii="Book Antiqua" w:hAnsi="Book Antiqua"/>
          <w:sz w:val="22"/>
          <w:szCs w:val="22"/>
          <w:lang w:val="sq-AL"/>
        </w:rPr>
        <w:t>ë</w:t>
      </w:r>
      <w:r w:rsidRPr="00F1314D">
        <w:rPr>
          <w:rFonts w:ascii="Book Antiqua" w:hAnsi="Book Antiqua"/>
          <w:sz w:val="22"/>
          <w:szCs w:val="22"/>
          <w:lang w:val="sq-AL"/>
        </w:rPr>
        <w:t xml:space="preserve"> d</w:t>
      </w:r>
      <w:r w:rsidR="00E14869" w:rsidRPr="00F1314D">
        <w:rPr>
          <w:rFonts w:ascii="Book Antiqua" w:hAnsi="Book Antiqua"/>
          <w:sz w:val="22"/>
          <w:szCs w:val="22"/>
          <w:lang w:val="sq-AL"/>
        </w:rPr>
        <w:t>ë</w:t>
      </w:r>
      <w:r w:rsidRPr="00F1314D">
        <w:rPr>
          <w:rFonts w:ascii="Book Antiqua" w:hAnsi="Book Antiqua"/>
          <w:sz w:val="22"/>
          <w:szCs w:val="22"/>
          <w:lang w:val="sq-AL"/>
        </w:rPr>
        <w:t>rguar p</w:t>
      </w:r>
      <w:r w:rsidR="00E14869" w:rsidRPr="00F1314D">
        <w:rPr>
          <w:rFonts w:ascii="Book Antiqua" w:hAnsi="Book Antiqua"/>
          <w:sz w:val="22"/>
          <w:szCs w:val="22"/>
          <w:lang w:val="sq-AL"/>
        </w:rPr>
        <w:t>ë</w:t>
      </w:r>
      <w:r w:rsidRPr="00F1314D">
        <w:rPr>
          <w:rFonts w:ascii="Book Antiqua" w:hAnsi="Book Antiqua"/>
          <w:sz w:val="22"/>
          <w:szCs w:val="22"/>
          <w:lang w:val="sq-AL"/>
        </w:rPr>
        <w:t>r konsultim</w:t>
      </w:r>
      <w:r w:rsidR="00413E14" w:rsidRPr="00F1314D">
        <w:rPr>
          <w:rFonts w:ascii="Book Antiqua" w:hAnsi="Book Antiqua"/>
          <w:sz w:val="22"/>
          <w:szCs w:val="22"/>
          <w:lang w:val="sq-AL"/>
        </w:rPr>
        <w:t xml:space="preserve"> publik t</w:t>
      </w:r>
      <w:r w:rsidR="00E14869" w:rsidRPr="00F1314D">
        <w:rPr>
          <w:rFonts w:ascii="Book Antiqua" w:hAnsi="Book Antiqua"/>
          <w:sz w:val="22"/>
          <w:szCs w:val="22"/>
          <w:lang w:val="sq-AL"/>
        </w:rPr>
        <w:t>ë</w:t>
      </w:r>
      <w:r w:rsidR="00413E14" w:rsidRPr="00F1314D">
        <w:rPr>
          <w:rFonts w:ascii="Book Antiqua" w:hAnsi="Book Antiqua"/>
          <w:sz w:val="22"/>
          <w:szCs w:val="22"/>
          <w:lang w:val="sq-AL"/>
        </w:rPr>
        <w:t xml:space="preserve"> pal</w:t>
      </w:r>
      <w:r w:rsidR="00E14869" w:rsidRPr="00F1314D">
        <w:rPr>
          <w:rFonts w:ascii="Book Antiqua" w:hAnsi="Book Antiqua"/>
          <w:sz w:val="22"/>
          <w:szCs w:val="22"/>
          <w:lang w:val="sq-AL"/>
        </w:rPr>
        <w:t>ë</w:t>
      </w:r>
      <w:r w:rsidR="00413E14" w:rsidRPr="00F1314D">
        <w:rPr>
          <w:rFonts w:ascii="Book Antiqua" w:hAnsi="Book Antiqua"/>
          <w:sz w:val="22"/>
          <w:szCs w:val="22"/>
          <w:lang w:val="sq-AL"/>
        </w:rPr>
        <w:t>ve t</w:t>
      </w:r>
      <w:r w:rsidR="00E14869" w:rsidRPr="00F1314D">
        <w:rPr>
          <w:rFonts w:ascii="Book Antiqua" w:hAnsi="Book Antiqua"/>
          <w:sz w:val="22"/>
          <w:szCs w:val="22"/>
          <w:lang w:val="sq-AL"/>
        </w:rPr>
        <w:t>ë</w:t>
      </w:r>
      <w:r w:rsidR="00413E14" w:rsidRPr="00F1314D">
        <w:rPr>
          <w:rFonts w:ascii="Book Antiqua" w:hAnsi="Book Antiqua"/>
          <w:sz w:val="22"/>
          <w:szCs w:val="22"/>
          <w:lang w:val="sq-AL"/>
        </w:rPr>
        <w:t xml:space="preserve"> interesit </w:t>
      </w:r>
      <w:r w:rsidR="00F839E5" w:rsidRPr="00F1314D">
        <w:rPr>
          <w:rFonts w:ascii="Book Antiqua" w:hAnsi="Book Antiqua"/>
          <w:sz w:val="22"/>
          <w:szCs w:val="22"/>
          <w:lang w:val="sq-AL"/>
        </w:rPr>
        <w:t xml:space="preserve">i janë </w:t>
      </w:r>
      <w:r w:rsidRPr="00F1314D">
        <w:rPr>
          <w:rFonts w:ascii="Book Antiqua" w:hAnsi="Book Antiqua"/>
          <w:sz w:val="22"/>
          <w:szCs w:val="22"/>
          <w:lang w:val="sq-AL"/>
        </w:rPr>
        <w:t>p</w:t>
      </w:r>
      <w:r w:rsidR="00E14869" w:rsidRPr="00F1314D">
        <w:rPr>
          <w:rFonts w:ascii="Book Antiqua" w:hAnsi="Book Antiqua"/>
          <w:sz w:val="22"/>
          <w:szCs w:val="22"/>
          <w:lang w:val="sq-AL"/>
        </w:rPr>
        <w:t>ë</w:t>
      </w:r>
      <w:r w:rsidRPr="00F1314D">
        <w:rPr>
          <w:rFonts w:ascii="Book Antiqua" w:hAnsi="Book Antiqua"/>
          <w:sz w:val="22"/>
          <w:szCs w:val="22"/>
          <w:lang w:val="sq-AL"/>
        </w:rPr>
        <w:t xml:space="preserve">rgjigjur </w:t>
      </w:r>
      <w:r w:rsidR="00F839E5" w:rsidRPr="00F1314D">
        <w:rPr>
          <w:rFonts w:ascii="Book Antiqua" w:hAnsi="Book Antiqua"/>
          <w:sz w:val="22"/>
          <w:szCs w:val="22"/>
          <w:lang w:val="sq-AL"/>
        </w:rPr>
        <w:t>tre entitete respektivisht Zyra e Komisionerit p</w:t>
      </w:r>
      <w:r w:rsidR="003D79BD" w:rsidRPr="00F1314D">
        <w:rPr>
          <w:rFonts w:ascii="Book Antiqua" w:hAnsi="Book Antiqua"/>
          <w:sz w:val="22"/>
          <w:szCs w:val="22"/>
          <w:lang w:val="sq-AL"/>
        </w:rPr>
        <w:t>ë</w:t>
      </w:r>
      <w:r w:rsidR="00F839E5" w:rsidRPr="00F1314D">
        <w:rPr>
          <w:rFonts w:ascii="Book Antiqua" w:hAnsi="Book Antiqua"/>
          <w:sz w:val="22"/>
          <w:szCs w:val="22"/>
          <w:lang w:val="sq-AL"/>
        </w:rPr>
        <w:t>r gjuh</w:t>
      </w:r>
      <w:r w:rsidR="003D79BD" w:rsidRPr="00F1314D">
        <w:rPr>
          <w:rFonts w:ascii="Book Antiqua" w:hAnsi="Book Antiqua"/>
          <w:sz w:val="22"/>
          <w:szCs w:val="22"/>
          <w:lang w:val="sq-AL"/>
        </w:rPr>
        <w:t>ë</w:t>
      </w:r>
      <w:r w:rsidR="00F839E5" w:rsidRPr="00F1314D">
        <w:rPr>
          <w:rFonts w:ascii="Book Antiqua" w:hAnsi="Book Antiqua"/>
          <w:sz w:val="22"/>
          <w:szCs w:val="22"/>
          <w:lang w:val="sq-AL"/>
        </w:rPr>
        <w:t xml:space="preserve">t (ZKM), </w:t>
      </w:r>
      <w:r w:rsidR="00DE014F" w:rsidRPr="00F1314D">
        <w:rPr>
          <w:rFonts w:ascii="Book Antiqua" w:hAnsi="Book Antiqua"/>
          <w:sz w:val="22"/>
          <w:szCs w:val="22"/>
          <w:lang w:val="sq-AL"/>
        </w:rPr>
        <w:t>Aeroporti Nd</w:t>
      </w:r>
      <w:r w:rsidR="003D79BD">
        <w:rPr>
          <w:rFonts w:ascii="Book Antiqua" w:hAnsi="Book Antiqua"/>
          <w:sz w:val="22"/>
          <w:szCs w:val="22"/>
          <w:lang w:val="sq-AL"/>
        </w:rPr>
        <w:t>ë</w:t>
      </w:r>
      <w:r w:rsidR="00DE014F" w:rsidRPr="00F1314D">
        <w:rPr>
          <w:rFonts w:ascii="Book Antiqua" w:hAnsi="Book Antiqua"/>
          <w:sz w:val="22"/>
          <w:szCs w:val="22"/>
          <w:lang w:val="sq-AL"/>
        </w:rPr>
        <w:t>rkomb</w:t>
      </w:r>
      <w:r w:rsidR="003D79BD">
        <w:rPr>
          <w:rFonts w:ascii="Book Antiqua" w:hAnsi="Book Antiqua"/>
          <w:sz w:val="22"/>
          <w:szCs w:val="22"/>
          <w:lang w:val="sq-AL"/>
        </w:rPr>
        <w:t>ë</w:t>
      </w:r>
      <w:r w:rsidR="00DE014F" w:rsidRPr="00F1314D">
        <w:rPr>
          <w:rFonts w:ascii="Book Antiqua" w:hAnsi="Book Antiqua"/>
          <w:sz w:val="22"/>
          <w:szCs w:val="22"/>
          <w:lang w:val="sq-AL"/>
        </w:rPr>
        <w:t>tar i Prishtin</w:t>
      </w:r>
      <w:r w:rsidR="003D79BD">
        <w:rPr>
          <w:rFonts w:ascii="Book Antiqua" w:hAnsi="Book Antiqua"/>
          <w:sz w:val="22"/>
          <w:szCs w:val="22"/>
          <w:lang w:val="sq-AL"/>
        </w:rPr>
        <w:t>ë</w:t>
      </w:r>
      <w:r w:rsidR="00DE014F" w:rsidRPr="00F1314D">
        <w:rPr>
          <w:rFonts w:ascii="Book Antiqua" w:hAnsi="Book Antiqua"/>
          <w:sz w:val="22"/>
          <w:szCs w:val="22"/>
          <w:lang w:val="sq-AL"/>
        </w:rPr>
        <w:t>s</w:t>
      </w:r>
      <w:r w:rsidR="00F839E5" w:rsidRPr="00F1314D">
        <w:rPr>
          <w:rFonts w:ascii="Book Antiqua" w:hAnsi="Book Antiqua"/>
          <w:sz w:val="22"/>
          <w:szCs w:val="22"/>
          <w:lang w:val="sq-AL"/>
        </w:rPr>
        <w:t xml:space="preserve"> “Adem Jashari” – LKIA si dhe Agjencia e Kosovës për mbrojtje nga rrezatimi dhe siguria bërthamore (ZKM), t</w:t>
      </w:r>
      <w:r w:rsidR="003D79BD">
        <w:rPr>
          <w:rFonts w:ascii="Book Antiqua" w:hAnsi="Book Antiqua"/>
          <w:sz w:val="22"/>
          <w:szCs w:val="22"/>
          <w:lang w:val="sq-AL"/>
        </w:rPr>
        <w:t>ë</w:t>
      </w:r>
      <w:r w:rsidR="00F839E5" w:rsidRPr="00F1314D">
        <w:rPr>
          <w:rFonts w:ascii="Book Antiqua" w:hAnsi="Book Antiqua"/>
          <w:sz w:val="22"/>
          <w:szCs w:val="22"/>
          <w:lang w:val="sq-AL"/>
        </w:rPr>
        <w:t xml:space="preserve"> cil</w:t>
      </w:r>
      <w:r w:rsidR="003D79BD">
        <w:rPr>
          <w:rFonts w:ascii="Book Antiqua" w:hAnsi="Book Antiqua"/>
          <w:sz w:val="22"/>
          <w:szCs w:val="22"/>
          <w:lang w:val="sq-AL"/>
        </w:rPr>
        <w:t>ë</w:t>
      </w:r>
      <w:r w:rsidR="00F839E5" w:rsidRPr="00F1314D">
        <w:rPr>
          <w:rFonts w:ascii="Book Antiqua" w:hAnsi="Book Antiqua"/>
          <w:sz w:val="22"/>
          <w:szCs w:val="22"/>
          <w:lang w:val="sq-AL"/>
        </w:rPr>
        <w:t>t kan</w:t>
      </w:r>
      <w:r w:rsidR="003D79BD">
        <w:rPr>
          <w:rFonts w:ascii="Book Antiqua" w:hAnsi="Book Antiqua"/>
          <w:sz w:val="22"/>
          <w:szCs w:val="22"/>
          <w:lang w:val="sq-AL"/>
        </w:rPr>
        <w:t>ë</w:t>
      </w:r>
      <w:r w:rsidR="00F839E5" w:rsidRPr="00F1314D">
        <w:rPr>
          <w:rFonts w:ascii="Book Antiqua" w:hAnsi="Book Antiqua"/>
          <w:sz w:val="22"/>
          <w:szCs w:val="22"/>
          <w:lang w:val="sq-AL"/>
        </w:rPr>
        <w:t xml:space="preserve"> paraqitur v</w:t>
      </w:r>
      <w:r w:rsidR="003D79BD">
        <w:rPr>
          <w:rFonts w:ascii="Book Antiqua" w:hAnsi="Book Antiqua"/>
          <w:sz w:val="22"/>
          <w:szCs w:val="22"/>
          <w:lang w:val="sq-AL"/>
        </w:rPr>
        <w:t>ë</w:t>
      </w:r>
      <w:r w:rsidR="00F839E5" w:rsidRPr="00F1314D">
        <w:rPr>
          <w:rFonts w:ascii="Book Antiqua" w:hAnsi="Book Antiqua"/>
          <w:sz w:val="22"/>
          <w:szCs w:val="22"/>
          <w:lang w:val="sq-AL"/>
        </w:rPr>
        <w:t>rejtjet/sygjerimet e tyre p</w:t>
      </w:r>
      <w:r w:rsidR="003D79BD">
        <w:rPr>
          <w:rFonts w:ascii="Book Antiqua" w:hAnsi="Book Antiqua"/>
          <w:sz w:val="22"/>
          <w:szCs w:val="22"/>
          <w:lang w:val="sq-AL"/>
        </w:rPr>
        <w:t>ë</w:t>
      </w:r>
      <w:r w:rsidR="00F839E5" w:rsidRPr="00F1314D">
        <w:rPr>
          <w:rFonts w:ascii="Book Antiqua" w:hAnsi="Book Antiqua"/>
          <w:sz w:val="22"/>
          <w:szCs w:val="22"/>
          <w:lang w:val="sq-AL"/>
        </w:rPr>
        <w:t>rmes post</w:t>
      </w:r>
      <w:r w:rsidR="003D79BD">
        <w:rPr>
          <w:rFonts w:ascii="Book Antiqua" w:hAnsi="Book Antiqua"/>
          <w:sz w:val="22"/>
          <w:szCs w:val="22"/>
          <w:lang w:val="sq-AL"/>
        </w:rPr>
        <w:t>ë</w:t>
      </w:r>
      <w:r w:rsidR="00F839E5" w:rsidRPr="00F1314D">
        <w:rPr>
          <w:rFonts w:ascii="Book Antiqua" w:hAnsi="Book Antiqua"/>
          <w:sz w:val="22"/>
          <w:szCs w:val="22"/>
          <w:lang w:val="sq-AL"/>
        </w:rPr>
        <w:t xml:space="preserve">s elektronike </w:t>
      </w:r>
      <w:r w:rsidR="00486E8E" w:rsidRPr="00F1314D">
        <w:rPr>
          <w:rFonts w:ascii="Book Antiqua" w:hAnsi="Book Antiqua"/>
          <w:sz w:val="22"/>
          <w:szCs w:val="22"/>
          <w:lang w:val="sq-AL"/>
        </w:rPr>
        <w:t>t</w:t>
      </w:r>
      <w:r w:rsidR="003D79BD">
        <w:rPr>
          <w:rFonts w:ascii="Book Antiqua" w:hAnsi="Book Antiqua"/>
          <w:sz w:val="22"/>
          <w:szCs w:val="22"/>
          <w:lang w:val="sq-AL"/>
        </w:rPr>
        <w:t>ë</w:t>
      </w:r>
      <w:r w:rsidR="00486E8E" w:rsidRPr="00F1314D">
        <w:rPr>
          <w:rFonts w:ascii="Book Antiqua" w:hAnsi="Book Antiqua"/>
          <w:sz w:val="22"/>
          <w:szCs w:val="22"/>
          <w:lang w:val="sq-AL"/>
        </w:rPr>
        <w:t xml:space="preserve"> AAC-s</w:t>
      </w:r>
      <w:r w:rsidR="003D79BD">
        <w:rPr>
          <w:rFonts w:ascii="Book Antiqua" w:hAnsi="Book Antiqua"/>
          <w:sz w:val="22"/>
          <w:szCs w:val="22"/>
          <w:lang w:val="sq-AL"/>
        </w:rPr>
        <w:t>ë</w:t>
      </w:r>
      <w:r w:rsidR="00486E8E" w:rsidRPr="00F1314D">
        <w:rPr>
          <w:rFonts w:ascii="Book Antiqua" w:hAnsi="Book Antiqua"/>
          <w:sz w:val="22"/>
          <w:szCs w:val="22"/>
          <w:lang w:val="sq-AL"/>
        </w:rPr>
        <w:t xml:space="preserve"> </w:t>
      </w:r>
      <w:r w:rsidR="00B62106" w:rsidRPr="00F1314D">
        <w:rPr>
          <w:rFonts w:ascii="Book Antiqua" w:hAnsi="Book Antiqua"/>
          <w:sz w:val="22"/>
          <w:szCs w:val="22"/>
          <w:lang w:val="sq-AL"/>
        </w:rPr>
        <w:t>.</w:t>
      </w:r>
    </w:p>
    <w:p w:rsidR="006552BE" w:rsidRPr="00F1314D" w:rsidRDefault="006552BE" w:rsidP="00F1314D">
      <w:pPr>
        <w:jc w:val="both"/>
        <w:rPr>
          <w:rFonts w:ascii="Book Antiqua" w:hAnsi="Book Antiqua"/>
          <w:sz w:val="22"/>
          <w:szCs w:val="22"/>
          <w:lang w:val="sq-AL"/>
        </w:rPr>
      </w:pPr>
    </w:p>
    <w:p w:rsidR="006552BE" w:rsidRPr="00F1314D" w:rsidRDefault="006552BE" w:rsidP="00F1314D">
      <w:pPr>
        <w:jc w:val="both"/>
        <w:rPr>
          <w:rFonts w:ascii="Book Antiqua" w:hAnsi="Book Antiqua"/>
          <w:sz w:val="22"/>
          <w:szCs w:val="22"/>
          <w:lang w:val="sq-AL"/>
        </w:rPr>
      </w:pPr>
      <w:r w:rsidRPr="00F1314D">
        <w:rPr>
          <w:rFonts w:ascii="Book Antiqua" w:hAnsi="Book Antiqua"/>
          <w:sz w:val="22"/>
          <w:szCs w:val="22"/>
          <w:lang w:val="sq-AL"/>
        </w:rPr>
        <w:t>N</w:t>
      </w:r>
      <w:r w:rsidR="003D79BD">
        <w:rPr>
          <w:rFonts w:ascii="Book Antiqua" w:hAnsi="Book Antiqua"/>
          <w:sz w:val="22"/>
          <w:szCs w:val="22"/>
          <w:lang w:val="sq-AL"/>
        </w:rPr>
        <w:t>ë</w:t>
      </w:r>
      <w:r w:rsidRPr="00F1314D">
        <w:rPr>
          <w:rFonts w:ascii="Book Antiqua" w:hAnsi="Book Antiqua"/>
          <w:sz w:val="22"/>
          <w:szCs w:val="22"/>
          <w:lang w:val="sq-AL"/>
        </w:rPr>
        <w:t xml:space="preserve"> vijim jan</w:t>
      </w:r>
      <w:r w:rsidR="003D79BD">
        <w:rPr>
          <w:rFonts w:ascii="Book Antiqua" w:hAnsi="Book Antiqua"/>
          <w:sz w:val="22"/>
          <w:szCs w:val="22"/>
          <w:lang w:val="sq-AL"/>
        </w:rPr>
        <w:t>ë</w:t>
      </w:r>
      <w:r w:rsidRPr="00F1314D">
        <w:rPr>
          <w:rFonts w:ascii="Book Antiqua" w:hAnsi="Book Antiqua"/>
          <w:sz w:val="22"/>
          <w:szCs w:val="22"/>
          <w:lang w:val="sq-AL"/>
        </w:rPr>
        <w:t xml:space="preserve"> t</w:t>
      </w:r>
      <w:r w:rsidR="003D79BD">
        <w:rPr>
          <w:rFonts w:ascii="Book Antiqua" w:hAnsi="Book Antiqua"/>
          <w:sz w:val="22"/>
          <w:szCs w:val="22"/>
          <w:lang w:val="sq-AL"/>
        </w:rPr>
        <w:t>ë</w:t>
      </w:r>
      <w:r w:rsidRPr="00F1314D">
        <w:rPr>
          <w:rFonts w:ascii="Book Antiqua" w:hAnsi="Book Antiqua"/>
          <w:sz w:val="22"/>
          <w:szCs w:val="22"/>
          <w:lang w:val="sq-AL"/>
        </w:rPr>
        <w:t xml:space="preserve"> pasqyruara v</w:t>
      </w:r>
      <w:r w:rsidR="003D79BD">
        <w:rPr>
          <w:rFonts w:ascii="Book Antiqua" w:hAnsi="Book Antiqua"/>
          <w:sz w:val="22"/>
          <w:szCs w:val="22"/>
          <w:lang w:val="sq-AL"/>
        </w:rPr>
        <w:t>ë</w:t>
      </w:r>
      <w:r w:rsidRPr="00F1314D">
        <w:rPr>
          <w:rFonts w:ascii="Book Antiqua" w:hAnsi="Book Antiqua"/>
          <w:sz w:val="22"/>
          <w:szCs w:val="22"/>
          <w:lang w:val="sq-AL"/>
        </w:rPr>
        <w:t xml:space="preserve">rejtjet/sygjerimet e pranuara, rradhitja e të cilave është bërë në bazë të radhitjes kalendarike të pranimit të tyre </w:t>
      </w:r>
      <w:r w:rsidR="00F25269" w:rsidRPr="00F1314D">
        <w:rPr>
          <w:rFonts w:ascii="Book Antiqua" w:hAnsi="Book Antiqua"/>
          <w:sz w:val="22"/>
          <w:szCs w:val="22"/>
          <w:lang w:val="sq-AL"/>
        </w:rPr>
        <w:t>nga palët</w:t>
      </w:r>
      <w:r w:rsidRPr="00F1314D">
        <w:rPr>
          <w:rFonts w:ascii="Book Antiqua" w:hAnsi="Book Antiqua"/>
          <w:sz w:val="22"/>
          <w:szCs w:val="22"/>
          <w:lang w:val="sq-AL"/>
        </w:rPr>
        <w:t xml:space="preserve"> përmes post</w:t>
      </w:r>
      <w:r w:rsidR="003D79BD">
        <w:rPr>
          <w:rFonts w:ascii="Book Antiqua" w:hAnsi="Book Antiqua"/>
          <w:sz w:val="22"/>
          <w:szCs w:val="22"/>
          <w:lang w:val="sq-AL"/>
        </w:rPr>
        <w:t>ë</w:t>
      </w:r>
      <w:r w:rsidRPr="00F1314D">
        <w:rPr>
          <w:rFonts w:ascii="Book Antiqua" w:hAnsi="Book Antiqua"/>
          <w:sz w:val="22"/>
          <w:szCs w:val="22"/>
          <w:lang w:val="sq-AL"/>
        </w:rPr>
        <w:t>s elektronike:</w:t>
      </w:r>
    </w:p>
    <w:p w:rsidR="00E14869" w:rsidRPr="00F1314D" w:rsidRDefault="00E14869" w:rsidP="00F1314D">
      <w:pPr>
        <w:tabs>
          <w:tab w:val="left" w:pos="4035"/>
        </w:tabs>
        <w:rPr>
          <w:rFonts w:ascii="Book Antiqua" w:hAnsi="Book Antiqua"/>
          <w:sz w:val="22"/>
          <w:szCs w:val="22"/>
          <w:lang w:val="sq-AL"/>
        </w:rPr>
      </w:pPr>
    </w:p>
    <w:p w:rsidR="00F25269" w:rsidRPr="00F1314D" w:rsidRDefault="00F25269" w:rsidP="00F1314D">
      <w:pPr>
        <w:tabs>
          <w:tab w:val="left" w:pos="4035"/>
        </w:tabs>
        <w:rPr>
          <w:rFonts w:ascii="Book Antiqua" w:hAnsi="Book Antiqua"/>
          <w:sz w:val="22"/>
          <w:szCs w:val="22"/>
          <w:lang w:val="sq-AL"/>
        </w:rPr>
      </w:pPr>
    </w:p>
    <w:p w:rsidR="00C27837" w:rsidRDefault="00370E95" w:rsidP="00C27837">
      <w:pPr>
        <w:rPr>
          <w:rFonts w:ascii="Book Antiqua" w:hAnsi="Book Antiqua"/>
          <w:b/>
          <w:lang w:val="sq-AL"/>
        </w:rPr>
      </w:pPr>
      <w:r w:rsidRPr="001E0598">
        <w:rPr>
          <w:rFonts w:ascii="Book Antiqua" w:hAnsi="Book Antiqua"/>
          <w:b/>
          <w:lang w:val="sq-AL"/>
        </w:rPr>
        <w:t>ZYRA E KOMISIONERIT P</w:t>
      </w:r>
      <w:r>
        <w:rPr>
          <w:rFonts w:ascii="Book Antiqua" w:hAnsi="Book Antiqua"/>
          <w:b/>
          <w:lang w:val="sq-AL"/>
        </w:rPr>
        <w:t>Ë</w:t>
      </w:r>
      <w:r w:rsidRPr="001E0598">
        <w:rPr>
          <w:rFonts w:ascii="Book Antiqua" w:hAnsi="Book Antiqua"/>
          <w:b/>
          <w:lang w:val="sq-AL"/>
        </w:rPr>
        <w:t>R GJUH</w:t>
      </w:r>
      <w:r>
        <w:rPr>
          <w:rFonts w:ascii="Book Antiqua" w:hAnsi="Book Antiqua"/>
          <w:b/>
          <w:lang w:val="sq-AL"/>
        </w:rPr>
        <w:t>Ë</w:t>
      </w:r>
      <w:r w:rsidRPr="001E0598">
        <w:rPr>
          <w:rFonts w:ascii="Book Antiqua" w:hAnsi="Book Antiqua"/>
          <w:b/>
          <w:lang w:val="sq-AL"/>
        </w:rPr>
        <w:t>T (ZKM)</w:t>
      </w:r>
    </w:p>
    <w:p w:rsidR="00C27837" w:rsidRPr="00C27837" w:rsidRDefault="00C27837" w:rsidP="00C27837">
      <w:pPr>
        <w:rPr>
          <w:rFonts w:ascii="Book Antiqua" w:hAnsi="Book Antiqua" w:cs="Tahoma"/>
          <w:sz w:val="22"/>
          <w:szCs w:val="22"/>
        </w:rPr>
      </w:pPr>
      <w:r>
        <w:rPr>
          <w:rFonts w:ascii="Book Antiqua" w:hAnsi="Book Antiqua"/>
          <w:b/>
          <w:lang w:val="sq-AL"/>
        </w:rPr>
        <w:t>(</w:t>
      </w:r>
      <w:r w:rsidRPr="00C27837">
        <w:rPr>
          <w:rFonts w:ascii="Book Antiqua" w:hAnsi="Book Antiqua"/>
          <w:sz w:val="22"/>
          <w:szCs w:val="22"/>
          <w:lang w:val="sq-AL"/>
        </w:rPr>
        <w:t>me postw elektronike nga z. Safete</w:t>
      </w:r>
      <w:r w:rsidRPr="00C27837">
        <w:rPr>
          <w:rFonts w:ascii="Book Antiqua" w:hAnsi="Book Antiqua"/>
          <w:b/>
          <w:sz w:val="22"/>
          <w:szCs w:val="22"/>
          <w:lang w:val="sq-AL"/>
        </w:rPr>
        <w:t xml:space="preserve"> </w:t>
      </w:r>
      <w:proofErr w:type="spellStart"/>
      <w:r w:rsidRPr="00C27837">
        <w:rPr>
          <w:rFonts w:ascii="Book Antiqua" w:hAnsi="Book Antiqua" w:cs="Tahoma"/>
          <w:sz w:val="22"/>
          <w:szCs w:val="22"/>
        </w:rPr>
        <w:t>Graiçevci</w:t>
      </w:r>
      <w:proofErr w:type="spellEnd"/>
      <w:r w:rsidRPr="00C27837">
        <w:rPr>
          <w:rFonts w:ascii="Book Antiqua" w:hAnsi="Book Antiqua" w:cs="Tahoma"/>
          <w:sz w:val="22"/>
          <w:szCs w:val="22"/>
        </w:rPr>
        <w:t xml:space="preserve">, </w:t>
      </w:r>
      <w:proofErr w:type="spellStart"/>
      <w:r w:rsidRPr="00C27837">
        <w:rPr>
          <w:rFonts w:ascii="Book Antiqua" w:hAnsi="Book Antiqua"/>
          <w:sz w:val="22"/>
          <w:szCs w:val="22"/>
        </w:rPr>
        <w:t>Koordinatore</w:t>
      </w:r>
      <w:proofErr w:type="spellEnd"/>
      <w:r w:rsidRPr="00C27837">
        <w:rPr>
          <w:rFonts w:ascii="Book Antiqua" w:hAnsi="Book Antiqua"/>
          <w:sz w:val="22"/>
          <w:szCs w:val="22"/>
        </w:rPr>
        <w:t xml:space="preserve"> </w:t>
      </w:r>
      <w:proofErr w:type="spellStart"/>
      <w:r w:rsidRPr="00C27837">
        <w:rPr>
          <w:rFonts w:ascii="Book Antiqua" w:hAnsi="Book Antiqua"/>
          <w:sz w:val="22"/>
          <w:szCs w:val="22"/>
        </w:rPr>
        <w:t>për</w:t>
      </w:r>
      <w:proofErr w:type="spellEnd"/>
      <w:r w:rsidRPr="00C27837">
        <w:rPr>
          <w:rFonts w:ascii="Book Antiqua" w:hAnsi="Book Antiqua"/>
          <w:sz w:val="22"/>
          <w:szCs w:val="22"/>
        </w:rPr>
        <w:t xml:space="preserve"> </w:t>
      </w:r>
      <w:proofErr w:type="spellStart"/>
      <w:r w:rsidRPr="00C27837">
        <w:rPr>
          <w:rFonts w:ascii="Book Antiqua" w:hAnsi="Book Antiqua"/>
          <w:sz w:val="22"/>
          <w:szCs w:val="22"/>
        </w:rPr>
        <w:t>sigurimin</w:t>
      </w:r>
      <w:proofErr w:type="spellEnd"/>
      <w:r w:rsidRPr="00C27837">
        <w:rPr>
          <w:rFonts w:ascii="Book Antiqua" w:hAnsi="Book Antiqua"/>
          <w:sz w:val="22"/>
          <w:szCs w:val="22"/>
        </w:rPr>
        <w:t xml:space="preserve"> e </w:t>
      </w:r>
      <w:proofErr w:type="spellStart"/>
      <w:r w:rsidRPr="00C27837">
        <w:rPr>
          <w:rFonts w:ascii="Book Antiqua" w:hAnsi="Book Antiqua"/>
          <w:sz w:val="22"/>
          <w:szCs w:val="22"/>
        </w:rPr>
        <w:t>zbatueshmërisë</w:t>
      </w:r>
      <w:proofErr w:type="spellEnd"/>
      <w:r w:rsidRPr="00C27837">
        <w:rPr>
          <w:rFonts w:ascii="Book Antiqua" w:hAnsi="Book Antiqua"/>
          <w:sz w:val="22"/>
          <w:szCs w:val="22"/>
        </w:rPr>
        <w:t xml:space="preserve">, </w:t>
      </w:r>
      <w:proofErr w:type="spellStart"/>
      <w:r w:rsidRPr="00C27837">
        <w:rPr>
          <w:rFonts w:ascii="Book Antiqua" w:hAnsi="Book Antiqua"/>
          <w:sz w:val="22"/>
          <w:szCs w:val="22"/>
        </w:rPr>
        <w:t>dt.</w:t>
      </w:r>
      <w:proofErr w:type="spellEnd"/>
      <w:r w:rsidRPr="00C27837">
        <w:rPr>
          <w:rFonts w:ascii="Book Antiqua" w:hAnsi="Book Antiqua"/>
          <w:sz w:val="22"/>
          <w:szCs w:val="22"/>
        </w:rPr>
        <w:t xml:space="preserve"> 4 </w:t>
      </w:r>
      <w:proofErr w:type="spellStart"/>
      <w:r w:rsidRPr="00C27837">
        <w:rPr>
          <w:rFonts w:ascii="Book Antiqua" w:hAnsi="Book Antiqua"/>
          <w:sz w:val="22"/>
          <w:szCs w:val="22"/>
        </w:rPr>
        <w:t>shtator</w:t>
      </w:r>
      <w:proofErr w:type="spellEnd"/>
      <w:r w:rsidRPr="00C27837">
        <w:rPr>
          <w:rFonts w:ascii="Book Antiqua" w:hAnsi="Book Antiqua"/>
          <w:sz w:val="22"/>
          <w:szCs w:val="22"/>
        </w:rPr>
        <w:t xml:space="preserve"> 2014, 10:34 min</w:t>
      </w:r>
      <w:r>
        <w:rPr>
          <w:rFonts w:ascii="Book Antiqua" w:hAnsi="Book Antiqua"/>
          <w:sz w:val="22"/>
          <w:szCs w:val="22"/>
        </w:rPr>
        <w:t>)</w:t>
      </w:r>
      <w:r w:rsidRPr="00C27837">
        <w:rPr>
          <w:rFonts w:ascii="Book Antiqua" w:hAnsi="Book Antiqua"/>
          <w:sz w:val="22"/>
          <w:szCs w:val="22"/>
        </w:rPr>
        <w:t> </w:t>
      </w:r>
    </w:p>
    <w:p w:rsidR="006552BE" w:rsidRPr="00C27837" w:rsidRDefault="006552BE" w:rsidP="00F1314D">
      <w:pPr>
        <w:tabs>
          <w:tab w:val="left" w:pos="4035"/>
        </w:tabs>
        <w:rPr>
          <w:rFonts w:ascii="Book Antiqua" w:hAnsi="Book Antiqua"/>
          <w:b/>
          <w:sz w:val="22"/>
          <w:szCs w:val="22"/>
          <w:lang w:val="sq-AL"/>
        </w:rPr>
      </w:pPr>
    </w:p>
    <w:p w:rsidR="00DD0507" w:rsidRPr="00F1314D" w:rsidRDefault="00DD0507" w:rsidP="00F1314D">
      <w:pPr>
        <w:tabs>
          <w:tab w:val="left" w:pos="4035"/>
        </w:tabs>
        <w:ind w:left="426"/>
        <w:jc w:val="both"/>
        <w:rPr>
          <w:rFonts w:ascii="Book Antiqua" w:hAnsi="Book Antiqua"/>
          <w:i/>
          <w:sz w:val="22"/>
          <w:szCs w:val="22"/>
          <w:u w:val="single"/>
          <w:lang w:val="sq-AL"/>
        </w:rPr>
      </w:pPr>
    </w:p>
    <w:p w:rsidR="00DE014F" w:rsidRPr="00F1314D" w:rsidRDefault="00DE014F" w:rsidP="00F1314D">
      <w:pPr>
        <w:tabs>
          <w:tab w:val="left" w:pos="4035"/>
        </w:tabs>
        <w:ind w:left="426"/>
        <w:jc w:val="both"/>
        <w:rPr>
          <w:rFonts w:ascii="Book Antiqua" w:hAnsi="Book Antiqua"/>
          <w:i/>
          <w:sz w:val="22"/>
          <w:szCs w:val="22"/>
          <w:u w:val="single"/>
          <w:lang w:val="sq-AL"/>
        </w:rPr>
      </w:pPr>
      <w:r w:rsidRPr="00F1314D">
        <w:rPr>
          <w:rFonts w:ascii="Book Antiqua" w:hAnsi="Book Antiqua"/>
          <w:i/>
          <w:sz w:val="22"/>
          <w:szCs w:val="22"/>
          <w:u w:val="single"/>
          <w:lang w:val="sq-AL"/>
        </w:rPr>
        <w:t xml:space="preserve">Varianit i I-rë </w:t>
      </w:r>
    </w:p>
    <w:p w:rsidR="00DE014F" w:rsidRPr="00F1314D" w:rsidRDefault="00DE014F" w:rsidP="00F1314D">
      <w:pPr>
        <w:tabs>
          <w:tab w:val="left" w:pos="4035"/>
        </w:tabs>
        <w:jc w:val="both"/>
        <w:rPr>
          <w:rFonts w:ascii="Book Antiqua" w:hAnsi="Book Antiqua"/>
          <w:sz w:val="22"/>
          <w:szCs w:val="22"/>
          <w:lang w:val="sq-AL"/>
        </w:rPr>
      </w:pPr>
    </w:p>
    <w:p w:rsidR="00A30592" w:rsidRPr="00370E95" w:rsidRDefault="00F1314D" w:rsidP="00370E95">
      <w:pPr>
        <w:pStyle w:val="ListParagraph"/>
        <w:numPr>
          <w:ilvl w:val="0"/>
          <w:numId w:val="34"/>
        </w:numPr>
        <w:tabs>
          <w:tab w:val="left" w:pos="4035"/>
        </w:tabs>
        <w:spacing w:after="0"/>
        <w:jc w:val="both"/>
        <w:rPr>
          <w:rFonts w:ascii="Book Antiqua" w:hAnsi="Book Antiqua"/>
          <w:i/>
          <w:lang w:val="sq-AL"/>
        </w:rPr>
      </w:pPr>
      <w:r w:rsidRPr="00370E95">
        <w:rPr>
          <w:rFonts w:ascii="Book Antiqua" w:hAnsi="Book Antiqua"/>
          <w:i/>
          <w:lang w:val="sq-AL"/>
        </w:rPr>
        <w:t>“</w:t>
      </w:r>
      <w:r w:rsidR="00DE014F" w:rsidRPr="00370E95">
        <w:rPr>
          <w:rFonts w:ascii="Book Antiqua" w:hAnsi="Book Antiqua"/>
          <w:i/>
          <w:lang w:val="sq-AL"/>
        </w:rPr>
        <w:t>Neni 12.5 i Projekt-Rregullores të ndryshohet dhe të bëhet:  shënjimi i mallrave të rrezikshme të bëhet në gjuhën shqipe dhe serbe ( gjuhë zyrtare në Republikën e Kosovës) dhe në gjuhën angleze.</w:t>
      </w:r>
      <w:r w:rsidRPr="00370E95">
        <w:rPr>
          <w:rFonts w:ascii="Book Antiqua" w:hAnsi="Book Antiqua"/>
          <w:i/>
          <w:lang w:val="sq-AL"/>
        </w:rPr>
        <w:t>”</w:t>
      </w:r>
    </w:p>
    <w:p w:rsidR="00DE014F" w:rsidRPr="00F1314D" w:rsidRDefault="00DE014F" w:rsidP="00F1314D">
      <w:pPr>
        <w:tabs>
          <w:tab w:val="left" w:pos="4035"/>
        </w:tabs>
        <w:ind w:left="426"/>
        <w:jc w:val="both"/>
        <w:rPr>
          <w:rFonts w:ascii="Book Antiqua" w:hAnsi="Book Antiqua"/>
          <w:sz w:val="22"/>
          <w:szCs w:val="22"/>
          <w:lang w:val="sq-AL"/>
        </w:rPr>
      </w:pPr>
    </w:p>
    <w:p w:rsidR="00F25269" w:rsidRPr="00F1314D" w:rsidRDefault="00F25269" w:rsidP="00F1314D">
      <w:pPr>
        <w:tabs>
          <w:tab w:val="left" w:pos="4035"/>
        </w:tabs>
        <w:ind w:left="426"/>
        <w:jc w:val="both"/>
        <w:rPr>
          <w:rFonts w:ascii="Book Antiqua" w:hAnsi="Book Antiqua"/>
          <w:b/>
          <w:sz w:val="22"/>
          <w:szCs w:val="22"/>
          <w:lang w:val="sq-AL"/>
        </w:rPr>
      </w:pPr>
      <w:r w:rsidRPr="00F1314D">
        <w:rPr>
          <w:rFonts w:ascii="Book Antiqua" w:hAnsi="Book Antiqua"/>
          <w:b/>
          <w:sz w:val="22"/>
          <w:szCs w:val="22"/>
          <w:lang w:val="sq-AL"/>
        </w:rPr>
        <w:t>P</w:t>
      </w:r>
      <w:r w:rsidR="003D79BD">
        <w:rPr>
          <w:rFonts w:ascii="Book Antiqua" w:hAnsi="Book Antiqua"/>
          <w:b/>
          <w:sz w:val="22"/>
          <w:szCs w:val="22"/>
          <w:lang w:val="sq-AL"/>
        </w:rPr>
        <w:t>ë</w:t>
      </w:r>
      <w:r w:rsidRPr="00F1314D">
        <w:rPr>
          <w:rFonts w:ascii="Book Antiqua" w:hAnsi="Book Antiqua"/>
          <w:b/>
          <w:sz w:val="22"/>
          <w:szCs w:val="22"/>
          <w:lang w:val="sq-AL"/>
        </w:rPr>
        <w:t>rgjigja e AAC-s</w:t>
      </w:r>
      <w:r w:rsidR="003D79BD">
        <w:rPr>
          <w:rFonts w:ascii="Book Antiqua" w:hAnsi="Book Antiqua"/>
          <w:b/>
          <w:sz w:val="22"/>
          <w:szCs w:val="22"/>
          <w:lang w:val="sq-AL"/>
        </w:rPr>
        <w:t>ë</w:t>
      </w:r>
      <w:r w:rsidRPr="00F1314D">
        <w:rPr>
          <w:rFonts w:ascii="Book Antiqua" w:hAnsi="Book Antiqua"/>
          <w:b/>
          <w:sz w:val="22"/>
          <w:szCs w:val="22"/>
          <w:lang w:val="sq-AL"/>
        </w:rPr>
        <w:t xml:space="preserve"> – Pranohet</w:t>
      </w:r>
    </w:p>
    <w:p w:rsidR="00F25269" w:rsidRPr="00F1314D" w:rsidRDefault="00F25269" w:rsidP="00F1314D">
      <w:pPr>
        <w:pStyle w:val="ListParagraph"/>
        <w:tabs>
          <w:tab w:val="left" w:pos="4035"/>
        </w:tabs>
        <w:spacing w:after="0" w:line="240" w:lineRule="auto"/>
        <w:ind w:left="1146"/>
        <w:jc w:val="both"/>
        <w:rPr>
          <w:rFonts w:ascii="Book Antiqua" w:hAnsi="Book Antiqua"/>
          <w:lang w:val="sq-AL"/>
        </w:rPr>
      </w:pPr>
    </w:p>
    <w:p w:rsidR="00F25269" w:rsidRPr="00F1314D" w:rsidRDefault="00F25269" w:rsidP="00F1314D">
      <w:pPr>
        <w:tabs>
          <w:tab w:val="left" w:pos="4035"/>
        </w:tabs>
        <w:ind w:left="426"/>
        <w:jc w:val="both"/>
        <w:rPr>
          <w:rFonts w:ascii="Book Antiqua" w:hAnsi="Book Antiqua"/>
          <w:b/>
          <w:sz w:val="22"/>
          <w:szCs w:val="22"/>
          <w:lang w:val="sq-AL"/>
        </w:rPr>
      </w:pPr>
      <w:r w:rsidRPr="00F1314D">
        <w:rPr>
          <w:rFonts w:ascii="Book Antiqua" w:hAnsi="Book Antiqua"/>
          <w:b/>
          <w:sz w:val="22"/>
          <w:szCs w:val="22"/>
          <w:lang w:val="sq-AL"/>
        </w:rPr>
        <w:t xml:space="preserve">Neni 12.5 ndryshon si </w:t>
      </w:r>
      <w:r w:rsidRPr="003D79BD">
        <w:rPr>
          <w:rFonts w:ascii="Book Antiqua" w:hAnsi="Book Antiqua"/>
          <w:b/>
          <w:sz w:val="22"/>
          <w:szCs w:val="22"/>
          <w:lang w:val="sq-AL"/>
        </w:rPr>
        <w:t>n</w:t>
      </w:r>
      <w:r w:rsidR="003D79BD" w:rsidRPr="003D79BD">
        <w:rPr>
          <w:rFonts w:ascii="Book Antiqua" w:hAnsi="Book Antiqua"/>
          <w:b/>
          <w:sz w:val="22"/>
          <w:szCs w:val="22"/>
          <w:lang w:val="sq-AL"/>
        </w:rPr>
        <w:t>ë</w:t>
      </w:r>
      <w:r w:rsidRPr="00F1314D">
        <w:rPr>
          <w:rFonts w:ascii="Book Antiqua" w:hAnsi="Book Antiqua"/>
          <w:b/>
          <w:sz w:val="22"/>
          <w:szCs w:val="22"/>
          <w:lang w:val="sq-AL"/>
        </w:rPr>
        <w:t xml:space="preserve"> tekstin e mëposhtëm:</w:t>
      </w:r>
    </w:p>
    <w:p w:rsidR="00F25269" w:rsidRPr="00F1314D" w:rsidRDefault="00F25269" w:rsidP="00F1314D">
      <w:pPr>
        <w:tabs>
          <w:tab w:val="left" w:pos="4035"/>
        </w:tabs>
        <w:jc w:val="both"/>
        <w:rPr>
          <w:rFonts w:ascii="Book Antiqua" w:hAnsi="Book Antiqua"/>
          <w:b/>
          <w:lang w:val="sq-AL"/>
        </w:rPr>
      </w:pPr>
    </w:p>
    <w:p w:rsidR="00F25269" w:rsidRPr="00F1314D" w:rsidRDefault="00F25269" w:rsidP="00F1314D">
      <w:pPr>
        <w:tabs>
          <w:tab w:val="left" w:pos="4035"/>
        </w:tabs>
        <w:ind w:left="426"/>
        <w:jc w:val="both"/>
        <w:rPr>
          <w:rFonts w:ascii="Book Antiqua" w:hAnsi="Book Antiqua"/>
          <w:b/>
          <w:sz w:val="22"/>
          <w:szCs w:val="22"/>
          <w:lang w:val="sq-AL"/>
        </w:rPr>
      </w:pPr>
      <w:r w:rsidRPr="00F1314D">
        <w:rPr>
          <w:rFonts w:ascii="Book Antiqua" w:hAnsi="Book Antiqua"/>
          <w:b/>
          <w:sz w:val="22"/>
          <w:szCs w:val="22"/>
          <w:lang w:val="sq-AL"/>
        </w:rPr>
        <w:lastRenderedPageBreak/>
        <w:t>Për të gjitha fluturimet ndërkombëtare të cilat nisen nga Republika e Kosovës, gjuhët zyrtare duhet të përdoren për shënjimin e mallrave të rrezikshme, përveç gjuhës angleze e cila mund te kërkohet nga shteti i tranzitit apo destinacionit.</w:t>
      </w:r>
    </w:p>
    <w:p w:rsidR="00F25269" w:rsidRDefault="00F25269" w:rsidP="00F1314D">
      <w:pPr>
        <w:ind w:left="426"/>
        <w:jc w:val="both"/>
        <w:rPr>
          <w:rFonts w:ascii="Book Antiqua" w:hAnsi="Book Antiqua"/>
          <w:sz w:val="22"/>
          <w:szCs w:val="22"/>
        </w:rPr>
      </w:pPr>
    </w:p>
    <w:p w:rsidR="00F1314D" w:rsidRPr="00F1314D" w:rsidRDefault="00F1314D" w:rsidP="00F1314D">
      <w:pPr>
        <w:ind w:left="426"/>
        <w:jc w:val="both"/>
        <w:rPr>
          <w:rFonts w:ascii="Book Antiqua" w:hAnsi="Book Antiqua"/>
          <w:sz w:val="22"/>
          <w:szCs w:val="22"/>
        </w:rPr>
      </w:pPr>
    </w:p>
    <w:p w:rsidR="00DE014F" w:rsidRPr="00370E95" w:rsidRDefault="00F1314D" w:rsidP="00370E95">
      <w:pPr>
        <w:pStyle w:val="ListParagraph"/>
        <w:numPr>
          <w:ilvl w:val="0"/>
          <w:numId w:val="34"/>
        </w:numPr>
        <w:spacing w:after="0"/>
        <w:jc w:val="both"/>
        <w:rPr>
          <w:rFonts w:ascii="Book Antiqua" w:hAnsi="Book Antiqua"/>
          <w:i/>
          <w:lang w:eastAsia="ja-JP"/>
        </w:rPr>
      </w:pPr>
      <w:r w:rsidRPr="00370E95">
        <w:rPr>
          <w:rFonts w:ascii="Book Antiqua" w:hAnsi="Book Antiqua"/>
          <w:i/>
        </w:rPr>
        <w:t>“</w:t>
      </w:r>
      <w:proofErr w:type="spellStart"/>
      <w:r w:rsidR="00DE014F" w:rsidRPr="00370E95">
        <w:rPr>
          <w:rFonts w:ascii="Book Antiqua" w:hAnsi="Book Antiqua"/>
          <w:i/>
        </w:rPr>
        <w:t>Nenit</w:t>
      </w:r>
      <w:proofErr w:type="spellEnd"/>
      <w:r w:rsidR="00DE014F" w:rsidRPr="00370E95">
        <w:rPr>
          <w:rFonts w:ascii="Book Antiqua" w:hAnsi="Book Antiqua"/>
          <w:i/>
        </w:rPr>
        <w:t xml:space="preserve"> 16 </w:t>
      </w:r>
      <w:proofErr w:type="spellStart"/>
      <w:r w:rsidR="00DE014F" w:rsidRPr="00370E95">
        <w:rPr>
          <w:rFonts w:ascii="Book Antiqua" w:hAnsi="Book Antiqua"/>
          <w:i/>
        </w:rPr>
        <w:t>pikë</w:t>
      </w:r>
      <w:proofErr w:type="spellEnd"/>
      <w:r w:rsidR="00DE014F" w:rsidRPr="00370E95">
        <w:rPr>
          <w:rFonts w:ascii="Book Antiqua" w:hAnsi="Book Antiqua"/>
          <w:i/>
        </w:rPr>
        <w:t xml:space="preserve"> c) </w:t>
      </w:r>
      <w:proofErr w:type="spellStart"/>
      <w:r w:rsidR="00DE014F" w:rsidRPr="00370E95">
        <w:rPr>
          <w:rFonts w:ascii="Book Antiqua" w:hAnsi="Book Antiqua"/>
          <w:i/>
        </w:rPr>
        <w:t>ti</w:t>
      </w:r>
      <w:proofErr w:type="spellEnd"/>
      <w:r w:rsidR="00DE014F" w:rsidRPr="00370E95">
        <w:rPr>
          <w:rFonts w:ascii="Book Antiqua" w:hAnsi="Book Antiqua"/>
          <w:i/>
        </w:rPr>
        <w:t xml:space="preserve"> </w:t>
      </w:r>
      <w:proofErr w:type="spellStart"/>
      <w:r w:rsidR="00DE014F" w:rsidRPr="00370E95">
        <w:rPr>
          <w:rFonts w:ascii="Book Antiqua" w:hAnsi="Book Antiqua"/>
          <w:i/>
        </w:rPr>
        <w:t>shtohet</w:t>
      </w:r>
      <w:proofErr w:type="spellEnd"/>
      <w:r w:rsidR="00DE014F" w:rsidRPr="00370E95">
        <w:rPr>
          <w:rFonts w:ascii="Book Antiqua" w:hAnsi="Book Antiqua"/>
          <w:i/>
        </w:rPr>
        <w:t xml:space="preserve">:  </w:t>
      </w:r>
      <w:proofErr w:type="spellStart"/>
      <w:r w:rsidR="00DE014F" w:rsidRPr="00370E95">
        <w:rPr>
          <w:rFonts w:ascii="Book Antiqua" w:hAnsi="Book Antiqua"/>
          <w:i/>
        </w:rPr>
        <w:t>dokumenti</w:t>
      </w:r>
      <w:proofErr w:type="spellEnd"/>
      <w:r w:rsidR="00DE014F" w:rsidRPr="00370E95">
        <w:rPr>
          <w:rFonts w:ascii="Book Antiqua" w:hAnsi="Book Antiqua"/>
          <w:i/>
        </w:rPr>
        <w:t xml:space="preserve"> i </w:t>
      </w:r>
      <w:proofErr w:type="spellStart"/>
      <w:r w:rsidR="00DE014F" w:rsidRPr="00370E95">
        <w:rPr>
          <w:rFonts w:ascii="Book Antiqua" w:hAnsi="Book Antiqua"/>
          <w:i/>
        </w:rPr>
        <w:t>transportit</w:t>
      </w:r>
      <w:proofErr w:type="spellEnd"/>
      <w:r w:rsidR="00DE014F" w:rsidRPr="00370E95">
        <w:rPr>
          <w:rFonts w:ascii="Book Antiqua" w:hAnsi="Book Antiqua"/>
          <w:i/>
        </w:rPr>
        <w:t xml:space="preserve"> </w:t>
      </w:r>
      <w:proofErr w:type="spellStart"/>
      <w:r w:rsidR="00DE014F" w:rsidRPr="00370E95">
        <w:rPr>
          <w:rFonts w:ascii="Book Antiqua" w:hAnsi="Book Antiqua"/>
          <w:i/>
        </w:rPr>
        <w:t>të</w:t>
      </w:r>
      <w:proofErr w:type="spellEnd"/>
      <w:r w:rsidR="00DE014F" w:rsidRPr="00370E95">
        <w:rPr>
          <w:rFonts w:ascii="Book Antiqua" w:hAnsi="Book Antiqua"/>
          <w:i/>
        </w:rPr>
        <w:t xml:space="preserve"> </w:t>
      </w:r>
      <w:proofErr w:type="spellStart"/>
      <w:r w:rsidR="00DE014F" w:rsidRPr="00370E95">
        <w:rPr>
          <w:rFonts w:ascii="Book Antiqua" w:hAnsi="Book Antiqua"/>
          <w:i/>
        </w:rPr>
        <w:t>mallrave</w:t>
      </w:r>
      <w:proofErr w:type="spellEnd"/>
      <w:r w:rsidR="00DE014F" w:rsidRPr="00370E95">
        <w:rPr>
          <w:rFonts w:ascii="Book Antiqua" w:hAnsi="Book Antiqua"/>
          <w:i/>
        </w:rPr>
        <w:t xml:space="preserve"> </w:t>
      </w:r>
      <w:proofErr w:type="spellStart"/>
      <w:r w:rsidR="00DE014F" w:rsidRPr="00370E95">
        <w:rPr>
          <w:rFonts w:ascii="Book Antiqua" w:hAnsi="Book Antiqua"/>
          <w:i/>
        </w:rPr>
        <w:t>të</w:t>
      </w:r>
      <w:proofErr w:type="spellEnd"/>
      <w:r w:rsidR="00DE014F" w:rsidRPr="00370E95">
        <w:rPr>
          <w:rFonts w:ascii="Book Antiqua" w:hAnsi="Book Antiqua"/>
          <w:i/>
        </w:rPr>
        <w:t xml:space="preserve"> </w:t>
      </w:r>
      <w:proofErr w:type="spellStart"/>
      <w:r w:rsidR="00DE014F" w:rsidRPr="00370E95">
        <w:rPr>
          <w:rFonts w:ascii="Book Antiqua" w:hAnsi="Book Antiqua"/>
          <w:i/>
        </w:rPr>
        <w:t>rrezikshme</w:t>
      </w:r>
      <w:proofErr w:type="spellEnd"/>
      <w:r w:rsidR="00DE014F" w:rsidRPr="00370E95">
        <w:rPr>
          <w:rFonts w:ascii="Book Antiqua" w:hAnsi="Book Antiqua"/>
          <w:i/>
        </w:rPr>
        <w:t xml:space="preserve"> </w:t>
      </w:r>
      <w:proofErr w:type="spellStart"/>
      <w:r w:rsidR="00DE014F" w:rsidRPr="00370E95">
        <w:rPr>
          <w:rFonts w:ascii="Book Antiqua" w:hAnsi="Book Antiqua"/>
          <w:i/>
        </w:rPr>
        <w:t>përkatësisht</w:t>
      </w:r>
      <w:proofErr w:type="spellEnd"/>
      <w:r w:rsidR="00DE014F" w:rsidRPr="00370E95">
        <w:rPr>
          <w:rFonts w:ascii="Book Antiqua" w:hAnsi="Book Antiqua"/>
          <w:i/>
        </w:rPr>
        <w:t xml:space="preserve"> </w:t>
      </w:r>
      <w:proofErr w:type="spellStart"/>
      <w:r w:rsidR="00DE014F" w:rsidRPr="00370E95">
        <w:rPr>
          <w:rFonts w:ascii="Book Antiqua" w:hAnsi="Book Antiqua"/>
          <w:i/>
        </w:rPr>
        <w:t>deklarata</w:t>
      </w:r>
      <w:proofErr w:type="spellEnd"/>
      <w:r w:rsidR="00DE014F" w:rsidRPr="00370E95">
        <w:rPr>
          <w:rFonts w:ascii="Book Antiqua" w:hAnsi="Book Antiqua"/>
          <w:i/>
        </w:rPr>
        <w:t xml:space="preserve">, </w:t>
      </w:r>
      <w:proofErr w:type="spellStart"/>
      <w:r w:rsidR="00DE014F" w:rsidRPr="00370E95">
        <w:rPr>
          <w:rFonts w:ascii="Book Antiqua" w:hAnsi="Book Antiqua"/>
          <w:i/>
        </w:rPr>
        <w:t>duhet</w:t>
      </w:r>
      <w:proofErr w:type="spellEnd"/>
      <w:r w:rsidR="00DE014F" w:rsidRPr="00370E95">
        <w:rPr>
          <w:rFonts w:ascii="Book Antiqua" w:hAnsi="Book Antiqua"/>
          <w:i/>
        </w:rPr>
        <w:t xml:space="preserve"> </w:t>
      </w:r>
      <w:proofErr w:type="spellStart"/>
      <w:r w:rsidR="00DE014F" w:rsidRPr="00370E95">
        <w:rPr>
          <w:rFonts w:ascii="Book Antiqua" w:hAnsi="Book Antiqua"/>
          <w:i/>
        </w:rPr>
        <w:t>të</w:t>
      </w:r>
      <w:proofErr w:type="spellEnd"/>
      <w:r w:rsidR="00DE014F" w:rsidRPr="00370E95">
        <w:rPr>
          <w:rFonts w:ascii="Book Antiqua" w:hAnsi="Book Antiqua"/>
          <w:i/>
        </w:rPr>
        <w:t xml:space="preserve"> </w:t>
      </w:r>
      <w:proofErr w:type="spellStart"/>
      <w:r w:rsidR="00DE014F" w:rsidRPr="00370E95">
        <w:rPr>
          <w:rFonts w:ascii="Book Antiqua" w:hAnsi="Book Antiqua"/>
          <w:i/>
        </w:rPr>
        <w:t>plotësohet</w:t>
      </w:r>
      <w:proofErr w:type="spellEnd"/>
      <w:r w:rsidR="00DE014F" w:rsidRPr="00370E95">
        <w:rPr>
          <w:rFonts w:ascii="Book Antiqua" w:hAnsi="Book Antiqua"/>
          <w:i/>
        </w:rPr>
        <w:t xml:space="preserve"> </w:t>
      </w:r>
      <w:proofErr w:type="spellStart"/>
      <w:r w:rsidR="00DE014F" w:rsidRPr="00370E95">
        <w:rPr>
          <w:rFonts w:ascii="Book Antiqua" w:hAnsi="Book Antiqua"/>
          <w:i/>
        </w:rPr>
        <w:t>n</w:t>
      </w:r>
      <w:r w:rsidR="00DE014F" w:rsidRPr="00370E95">
        <w:rPr>
          <w:rFonts w:ascii="Book Antiqua" w:hAnsi="Book Antiqua"/>
          <w:i/>
          <w:lang w:eastAsia="ja-JP"/>
        </w:rPr>
        <w:t>ë</w:t>
      </w:r>
      <w:proofErr w:type="spellEnd"/>
      <w:r w:rsidR="00DE014F" w:rsidRPr="00370E95">
        <w:rPr>
          <w:rFonts w:ascii="Book Antiqua" w:hAnsi="Book Antiqua"/>
          <w:i/>
          <w:lang w:eastAsia="ja-JP"/>
        </w:rPr>
        <w:t xml:space="preserve"> </w:t>
      </w:r>
      <w:proofErr w:type="spellStart"/>
      <w:r w:rsidR="00DE014F" w:rsidRPr="00370E95">
        <w:rPr>
          <w:rFonts w:ascii="Book Antiqua" w:hAnsi="Book Antiqua"/>
          <w:i/>
          <w:lang w:eastAsia="ja-JP"/>
        </w:rPr>
        <w:t>gjuhën</w:t>
      </w:r>
      <w:proofErr w:type="spellEnd"/>
      <w:r w:rsidR="00DE014F" w:rsidRPr="00370E95">
        <w:rPr>
          <w:rFonts w:ascii="Book Antiqua" w:hAnsi="Book Antiqua"/>
          <w:i/>
          <w:lang w:eastAsia="ja-JP"/>
        </w:rPr>
        <w:t xml:space="preserve"> </w:t>
      </w:r>
      <w:proofErr w:type="spellStart"/>
      <w:r w:rsidR="00DE014F" w:rsidRPr="00370E95">
        <w:rPr>
          <w:rFonts w:ascii="Book Antiqua" w:hAnsi="Book Antiqua"/>
          <w:i/>
          <w:lang w:eastAsia="ja-JP"/>
        </w:rPr>
        <w:t>shqipe</w:t>
      </w:r>
      <w:proofErr w:type="spellEnd"/>
      <w:r w:rsidR="00DE014F" w:rsidRPr="00370E95">
        <w:rPr>
          <w:rFonts w:ascii="Book Antiqua" w:hAnsi="Book Antiqua"/>
          <w:i/>
          <w:lang w:eastAsia="ja-JP"/>
        </w:rPr>
        <w:t xml:space="preserve">, </w:t>
      </w:r>
      <w:proofErr w:type="spellStart"/>
      <w:r w:rsidR="00DE014F" w:rsidRPr="00370E95">
        <w:rPr>
          <w:rFonts w:ascii="Book Antiqua" w:hAnsi="Book Antiqua"/>
          <w:i/>
          <w:lang w:eastAsia="ja-JP"/>
        </w:rPr>
        <w:t>serbe</w:t>
      </w:r>
      <w:proofErr w:type="spellEnd"/>
      <w:r w:rsidR="00DE014F" w:rsidRPr="00370E95">
        <w:rPr>
          <w:rFonts w:ascii="Book Antiqua" w:hAnsi="Book Antiqua"/>
          <w:i/>
          <w:lang w:eastAsia="ja-JP"/>
        </w:rPr>
        <w:t xml:space="preserve"> </w:t>
      </w:r>
      <w:proofErr w:type="spellStart"/>
      <w:r w:rsidR="00DE014F" w:rsidRPr="00370E95">
        <w:rPr>
          <w:rFonts w:ascii="Book Antiqua" w:hAnsi="Book Antiqua"/>
          <w:i/>
          <w:lang w:eastAsia="ja-JP"/>
        </w:rPr>
        <w:t>dhe</w:t>
      </w:r>
      <w:proofErr w:type="spellEnd"/>
      <w:r w:rsidR="00DE014F" w:rsidRPr="00370E95">
        <w:rPr>
          <w:rFonts w:ascii="Book Antiqua" w:hAnsi="Book Antiqua"/>
          <w:i/>
          <w:lang w:eastAsia="ja-JP"/>
        </w:rPr>
        <w:t xml:space="preserve"> </w:t>
      </w:r>
      <w:proofErr w:type="spellStart"/>
      <w:r w:rsidR="00DE014F" w:rsidRPr="00370E95">
        <w:rPr>
          <w:rFonts w:ascii="Book Antiqua" w:hAnsi="Book Antiqua"/>
          <w:i/>
          <w:lang w:eastAsia="ja-JP"/>
        </w:rPr>
        <w:t>sipas</w:t>
      </w:r>
      <w:proofErr w:type="spellEnd"/>
      <w:r w:rsidR="00DE014F" w:rsidRPr="00370E95">
        <w:rPr>
          <w:rFonts w:ascii="Book Antiqua" w:hAnsi="Book Antiqua"/>
          <w:i/>
          <w:lang w:eastAsia="ja-JP"/>
        </w:rPr>
        <w:t xml:space="preserve"> </w:t>
      </w:r>
      <w:proofErr w:type="spellStart"/>
      <w:r w:rsidR="00DE014F" w:rsidRPr="00370E95">
        <w:rPr>
          <w:rFonts w:ascii="Book Antiqua" w:hAnsi="Book Antiqua"/>
          <w:i/>
          <w:lang w:eastAsia="ja-JP"/>
        </w:rPr>
        <w:t>instruksioneve</w:t>
      </w:r>
      <w:proofErr w:type="spellEnd"/>
      <w:r w:rsidR="00DE014F" w:rsidRPr="00370E95">
        <w:rPr>
          <w:rFonts w:ascii="Book Antiqua" w:hAnsi="Book Antiqua"/>
          <w:i/>
          <w:lang w:eastAsia="ja-JP"/>
        </w:rPr>
        <w:t xml:space="preserve"> </w:t>
      </w:r>
      <w:proofErr w:type="spellStart"/>
      <w:r w:rsidR="00DE014F" w:rsidRPr="00370E95">
        <w:rPr>
          <w:rFonts w:ascii="Book Antiqua" w:hAnsi="Book Antiqua"/>
          <w:i/>
          <w:lang w:eastAsia="ja-JP"/>
        </w:rPr>
        <w:t>teknike</w:t>
      </w:r>
      <w:proofErr w:type="spellEnd"/>
      <w:r w:rsidR="00DE014F" w:rsidRPr="00370E95">
        <w:rPr>
          <w:rFonts w:ascii="Book Antiqua" w:hAnsi="Book Antiqua"/>
          <w:i/>
          <w:lang w:eastAsia="ja-JP"/>
        </w:rPr>
        <w:t xml:space="preserve"> </w:t>
      </w:r>
      <w:proofErr w:type="spellStart"/>
      <w:r w:rsidR="00DE014F" w:rsidRPr="00370E95">
        <w:rPr>
          <w:rFonts w:ascii="Book Antiqua" w:hAnsi="Book Antiqua"/>
          <w:i/>
          <w:lang w:eastAsia="ja-JP"/>
        </w:rPr>
        <w:t>edhe</w:t>
      </w:r>
      <w:proofErr w:type="spellEnd"/>
      <w:r w:rsidR="00DE014F" w:rsidRPr="00370E95">
        <w:rPr>
          <w:rFonts w:ascii="Book Antiqua" w:hAnsi="Book Antiqua"/>
          <w:i/>
          <w:lang w:eastAsia="ja-JP"/>
        </w:rPr>
        <w:t xml:space="preserve"> </w:t>
      </w:r>
      <w:proofErr w:type="spellStart"/>
      <w:r w:rsidR="00DE014F" w:rsidRPr="00370E95">
        <w:rPr>
          <w:rFonts w:ascii="Book Antiqua" w:hAnsi="Book Antiqua"/>
          <w:i/>
          <w:lang w:eastAsia="ja-JP"/>
        </w:rPr>
        <w:t>në</w:t>
      </w:r>
      <w:proofErr w:type="spellEnd"/>
      <w:r w:rsidR="00DE014F" w:rsidRPr="00370E95">
        <w:rPr>
          <w:rFonts w:ascii="Book Antiqua" w:hAnsi="Book Antiqua"/>
          <w:i/>
          <w:lang w:eastAsia="ja-JP"/>
        </w:rPr>
        <w:t xml:space="preserve"> </w:t>
      </w:r>
      <w:proofErr w:type="spellStart"/>
      <w:r w:rsidR="00DE014F" w:rsidRPr="00370E95">
        <w:rPr>
          <w:rFonts w:ascii="Book Antiqua" w:hAnsi="Book Antiqua"/>
          <w:i/>
          <w:lang w:eastAsia="ja-JP"/>
        </w:rPr>
        <w:t>gjuhën</w:t>
      </w:r>
      <w:proofErr w:type="spellEnd"/>
      <w:r w:rsidR="00DE014F" w:rsidRPr="00370E95">
        <w:rPr>
          <w:rFonts w:ascii="Book Antiqua" w:hAnsi="Book Antiqua"/>
          <w:i/>
          <w:lang w:eastAsia="ja-JP"/>
        </w:rPr>
        <w:t xml:space="preserve"> </w:t>
      </w:r>
      <w:proofErr w:type="spellStart"/>
      <w:r w:rsidR="00DE014F" w:rsidRPr="00370E95">
        <w:rPr>
          <w:rFonts w:ascii="Book Antiqua" w:hAnsi="Book Antiqua"/>
          <w:i/>
          <w:lang w:eastAsia="ja-JP"/>
        </w:rPr>
        <w:t>angleze</w:t>
      </w:r>
      <w:proofErr w:type="spellEnd"/>
      <w:r w:rsidR="00DE014F" w:rsidRPr="00370E95">
        <w:rPr>
          <w:rFonts w:ascii="Book Antiqua" w:hAnsi="Book Antiqua"/>
          <w:i/>
          <w:lang w:eastAsia="ja-JP"/>
        </w:rPr>
        <w:t>.</w:t>
      </w:r>
      <w:r w:rsidRPr="00370E95">
        <w:rPr>
          <w:rFonts w:ascii="Book Antiqua" w:hAnsi="Book Antiqua"/>
          <w:i/>
          <w:lang w:eastAsia="ja-JP"/>
        </w:rPr>
        <w:t>”</w:t>
      </w:r>
    </w:p>
    <w:p w:rsidR="00F25269" w:rsidRPr="00F1314D" w:rsidRDefault="00F25269" w:rsidP="00F1314D">
      <w:pPr>
        <w:pStyle w:val="ListParagraph"/>
        <w:tabs>
          <w:tab w:val="left" w:pos="4035"/>
        </w:tabs>
        <w:spacing w:after="0" w:line="240" w:lineRule="auto"/>
        <w:ind w:left="1146"/>
        <w:jc w:val="both"/>
        <w:rPr>
          <w:rFonts w:ascii="Book Antiqua" w:hAnsi="Book Antiqua"/>
          <w:lang w:val="sq-AL"/>
        </w:rPr>
      </w:pPr>
    </w:p>
    <w:p w:rsidR="00F25269" w:rsidRPr="00F1314D" w:rsidRDefault="00F25269" w:rsidP="00F1314D">
      <w:pPr>
        <w:ind w:left="426"/>
        <w:jc w:val="both"/>
        <w:rPr>
          <w:rFonts w:ascii="Book Antiqua" w:hAnsi="Book Antiqua" w:cs="Arial"/>
          <w:b/>
          <w:sz w:val="22"/>
          <w:szCs w:val="22"/>
          <w:lang w:val="sq-AL"/>
        </w:rPr>
      </w:pPr>
      <w:r w:rsidRPr="00F1314D">
        <w:rPr>
          <w:rFonts w:ascii="Book Antiqua" w:hAnsi="Book Antiqua"/>
          <w:b/>
          <w:sz w:val="22"/>
          <w:szCs w:val="22"/>
          <w:lang w:val="sq-AL"/>
        </w:rPr>
        <w:t>P</w:t>
      </w:r>
      <w:r w:rsidR="003D79BD">
        <w:rPr>
          <w:rFonts w:ascii="Book Antiqua" w:hAnsi="Book Antiqua"/>
          <w:b/>
          <w:sz w:val="22"/>
          <w:szCs w:val="22"/>
          <w:lang w:val="sq-AL"/>
        </w:rPr>
        <w:t>ë</w:t>
      </w:r>
      <w:r w:rsidRPr="00F1314D">
        <w:rPr>
          <w:rFonts w:ascii="Book Antiqua" w:hAnsi="Book Antiqua"/>
          <w:b/>
          <w:sz w:val="22"/>
          <w:szCs w:val="22"/>
          <w:lang w:val="sq-AL"/>
        </w:rPr>
        <w:t>rgjigja e AAC-s</w:t>
      </w:r>
      <w:r w:rsidR="003D79BD">
        <w:rPr>
          <w:rFonts w:ascii="Book Antiqua" w:hAnsi="Book Antiqua"/>
          <w:b/>
          <w:sz w:val="22"/>
          <w:szCs w:val="22"/>
          <w:lang w:val="sq-AL"/>
        </w:rPr>
        <w:t>ë</w:t>
      </w:r>
      <w:r w:rsidRPr="00F1314D">
        <w:rPr>
          <w:rFonts w:ascii="Book Antiqua" w:hAnsi="Book Antiqua"/>
          <w:b/>
          <w:sz w:val="22"/>
          <w:szCs w:val="22"/>
          <w:lang w:val="sq-AL"/>
        </w:rPr>
        <w:t xml:space="preserve"> - </w:t>
      </w:r>
      <w:r w:rsidRPr="00F1314D">
        <w:rPr>
          <w:rFonts w:ascii="Book Antiqua" w:hAnsi="Book Antiqua" w:cs="Arial"/>
          <w:b/>
          <w:sz w:val="22"/>
          <w:szCs w:val="22"/>
          <w:lang w:val="sq-AL"/>
        </w:rPr>
        <w:t>Pranohet</w:t>
      </w:r>
    </w:p>
    <w:p w:rsidR="00F25269" w:rsidRPr="00F1314D" w:rsidRDefault="00F25269" w:rsidP="00F1314D">
      <w:pPr>
        <w:ind w:left="426"/>
        <w:rPr>
          <w:rFonts w:ascii="Book Antiqua" w:hAnsi="Book Antiqua" w:cs="Arial"/>
          <w:sz w:val="22"/>
          <w:szCs w:val="22"/>
          <w:lang w:val="sq-AL"/>
        </w:rPr>
      </w:pPr>
    </w:p>
    <w:p w:rsidR="00F25269" w:rsidRPr="00F1314D" w:rsidRDefault="00F25269" w:rsidP="00F1314D">
      <w:pPr>
        <w:ind w:left="426"/>
        <w:rPr>
          <w:rFonts w:ascii="Book Antiqua" w:hAnsi="Book Antiqua" w:cs="Arial"/>
          <w:b/>
          <w:sz w:val="22"/>
          <w:szCs w:val="22"/>
          <w:lang w:val="sq-AL"/>
        </w:rPr>
      </w:pPr>
      <w:r w:rsidRPr="00F1314D">
        <w:rPr>
          <w:rFonts w:ascii="Book Antiqua" w:hAnsi="Book Antiqua" w:cs="Arial"/>
          <w:b/>
          <w:sz w:val="22"/>
          <w:szCs w:val="22"/>
          <w:lang w:val="sq-AL"/>
        </w:rPr>
        <w:t>Neni 16.2 c) ndryshon si ne tekstin e mëposhtëm:</w:t>
      </w:r>
    </w:p>
    <w:p w:rsidR="00F25269" w:rsidRPr="00F1314D" w:rsidRDefault="00F25269" w:rsidP="00F1314D">
      <w:pPr>
        <w:ind w:left="426"/>
        <w:rPr>
          <w:rFonts w:ascii="Book Antiqua" w:hAnsi="Book Antiqua" w:cs="Arial"/>
          <w:b/>
          <w:sz w:val="22"/>
          <w:szCs w:val="22"/>
          <w:lang w:val="sq-AL"/>
        </w:rPr>
      </w:pPr>
    </w:p>
    <w:p w:rsidR="00F25269" w:rsidRPr="00F1314D" w:rsidRDefault="00F25269" w:rsidP="00F1314D">
      <w:pPr>
        <w:tabs>
          <w:tab w:val="left" w:pos="4035"/>
        </w:tabs>
        <w:ind w:left="426"/>
        <w:jc w:val="both"/>
        <w:rPr>
          <w:rFonts w:ascii="Book Antiqua" w:hAnsi="Book Antiqua"/>
          <w:b/>
          <w:sz w:val="22"/>
          <w:szCs w:val="22"/>
          <w:lang w:val="sq-AL"/>
        </w:rPr>
      </w:pPr>
      <w:r w:rsidRPr="00F1314D">
        <w:rPr>
          <w:rFonts w:ascii="Book Antiqua" w:hAnsi="Book Antiqua" w:cs="Arial"/>
          <w:b/>
          <w:sz w:val="22"/>
          <w:szCs w:val="22"/>
          <w:lang w:val="sq-AL"/>
        </w:rPr>
        <w:t xml:space="preserve">Për të gjitha fluturimet ndërkombëtare të cilat nisen nga Republika e Kosovës, gjuhët zyrtare duhet të përdoren </w:t>
      </w:r>
      <w:r w:rsidRPr="00F1314D">
        <w:rPr>
          <w:rFonts w:ascii="Book Antiqua" w:hAnsi="Book Antiqua"/>
          <w:b/>
          <w:color w:val="000000"/>
          <w:sz w:val="22"/>
          <w:szCs w:val="22"/>
          <w:lang w:val="sq-AL"/>
        </w:rPr>
        <w:t>në dokumentin e transportit të mallrave të rrezikshme</w:t>
      </w:r>
      <w:r w:rsidRPr="00F1314D">
        <w:rPr>
          <w:rFonts w:ascii="Book Antiqua" w:hAnsi="Book Antiqua"/>
          <w:b/>
          <w:sz w:val="22"/>
          <w:szCs w:val="22"/>
          <w:lang w:val="sq-AL"/>
        </w:rPr>
        <w:t xml:space="preserve">, </w:t>
      </w:r>
      <w:r w:rsidRPr="00F1314D">
        <w:rPr>
          <w:rFonts w:ascii="Book Antiqua" w:hAnsi="Book Antiqua"/>
          <w:b/>
          <w:color w:val="000000"/>
          <w:sz w:val="22"/>
          <w:szCs w:val="22"/>
          <w:lang w:val="sq-AL"/>
        </w:rPr>
        <w:t>përveç gjuhës angleze</w:t>
      </w:r>
      <w:r w:rsidRPr="00F1314D">
        <w:rPr>
          <w:rFonts w:ascii="Book Antiqua" w:hAnsi="Book Antiqua" w:cs="Arial"/>
          <w:b/>
          <w:sz w:val="22"/>
          <w:szCs w:val="22"/>
          <w:lang w:val="sq-AL"/>
        </w:rPr>
        <w:t xml:space="preserve"> e cila mund te kërkohet nga shteti i tranzitit apo destinacionit.</w:t>
      </w:r>
    </w:p>
    <w:p w:rsidR="00F25269" w:rsidRDefault="00F25269" w:rsidP="00F1314D">
      <w:pPr>
        <w:tabs>
          <w:tab w:val="left" w:pos="4035"/>
        </w:tabs>
        <w:ind w:left="426"/>
        <w:jc w:val="both"/>
        <w:rPr>
          <w:rFonts w:ascii="Book Antiqua" w:hAnsi="Book Antiqua"/>
          <w:i/>
          <w:sz w:val="22"/>
          <w:szCs w:val="22"/>
          <w:lang w:val="sq-AL"/>
        </w:rPr>
      </w:pPr>
    </w:p>
    <w:p w:rsidR="00F1314D" w:rsidRPr="00F1314D" w:rsidRDefault="00F1314D" w:rsidP="00F1314D">
      <w:pPr>
        <w:tabs>
          <w:tab w:val="left" w:pos="4035"/>
        </w:tabs>
        <w:ind w:left="426"/>
        <w:jc w:val="both"/>
        <w:rPr>
          <w:rFonts w:ascii="Book Antiqua" w:hAnsi="Book Antiqua"/>
          <w:i/>
          <w:sz w:val="22"/>
          <w:szCs w:val="22"/>
          <w:lang w:val="sq-AL"/>
        </w:rPr>
      </w:pPr>
    </w:p>
    <w:p w:rsidR="00DE014F" w:rsidRPr="00370E95" w:rsidRDefault="00F1314D" w:rsidP="00370E95">
      <w:pPr>
        <w:pStyle w:val="ListParagraph"/>
        <w:numPr>
          <w:ilvl w:val="0"/>
          <w:numId w:val="34"/>
        </w:numPr>
        <w:spacing w:after="0"/>
        <w:jc w:val="both"/>
        <w:rPr>
          <w:rFonts w:ascii="Book Antiqua" w:hAnsi="Book Antiqua"/>
          <w:i/>
          <w:lang w:eastAsia="ja-JP"/>
        </w:rPr>
      </w:pPr>
      <w:r w:rsidRPr="00370E95">
        <w:rPr>
          <w:rFonts w:ascii="Book Antiqua" w:hAnsi="Book Antiqua"/>
          <w:i/>
          <w:lang w:eastAsia="ja-JP"/>
        </w:rPr>
        <w:t>“</w:t>
      </w:r>
      <w:proofErr w:type="spellStart"/>
      <w:r w:rsidR="00DE014F" w:rsidRPr="00370E95">
        <w:rPr>
          <w:rFonts w:ascii="Book Antiqua" w:hAnsi="Book Antiqua"/>
          <w:i/>
          <w:lang w:eastAsia="ja-JP"/>
        </w:rPr>
        <w:t>Nenit</w:t>
      </w:r>
      <w:proofErr w:type="spellEnd"/>
      <w:r w:rsidR="00DE014F" w:rsidRPr="00370E95">
        <w:rPr>
          <w:rFonts w:ascii="Book Antiqua" w:hAnsi="Book Antiqua"/>
          <w:i/>
          <w:lang w:eastAsia="ja-JP"/>
        </w:rPr>
        <w:t xml:space="preserve"> 28, </w:t>
      </w:r>
      <w:proofErr w:type="spellStart"/>
      <w:r w:rsidR="00DE014F" w:rsidRPr="00370E95">
        <w:rPr>
          <w:rFonts w:ascii="Book Antiqua" w:hAnsi="Book Antiqua"/>
          <w:i/>
          <w:lang w:eastAsia="ja-JP"/>
        </w:rPr>
        <w:t>pikës</w:t>
      </w:r>
      <w:proofErr w:type="spellEnd"/>
      <w:r w:rsidR="00DE014F" w:rsidRPr="00370E95">
        <w:rPr>
          <w:rFonts w:ascii="Book Antiqua" w:hAnsi="Book Antiqua"/>
          <w:i/>
          <w:lang w:eastAsia="ja-JP"/>
        </w:rPr>
        <w:t xml:space="preserve"> 28.2 </w:t>
      </w:r>
      <w:proofErr w:type="spellStart"/>
      <w:r w:rsidR="00DE014F" w:rsidRPr="00370E95">
        <w:rPr>
          <w:rFonts w:ascii="Book Antiqua" w:hAnsi="Book Antiqua"/>
          <w:i/>
          <w:lang w:eastAsia="ja-JP"/>
        </w:rPr>
        <w:t>ti</w:t>
      </w:r>
      <w:proofErr w:type="spellEnd"/>
      <w:r w:rsidR="00DE014F" w:rsidRPr="00370E95">
        <w:rPr>
          <w:rFonts w:ascii="Book Antiqua" w:hAnsi="Book Antiqua"/>
          <w:i/>
          <w:lang w:eastAsia="ja-JP"/>
        </w:rPr>
        <w:t xml:space="preserve"> </w:t>
      </w:r>
      <w:proofErr w:type="spellStart"/>
      <w:r w:rsidR="00DE014F" w:rsidRPr="00370E95">
        <w:rPr>
          <w:rFonts w:ascii="Book Antiqua" w:hAnsi="Book Antiqua"/>
          <w:i/>
          <w:lang w:eastAsia="ja-JP"/>
        </w:rPr>
        <w:t>shtohet</w:t>
      </w:r>
      <w:proofErr w:type="spellEnd"/>
      <w:r w:rsidR="00DE014F" w:rsidRPr="00370E95">
        <w:rPr>
          <w:rFonts w:ascii="Book Antiqua" w:hAnsi="Book Antiqua"/>
          <w:i/>
          <w:lang w:eastAsia="ja-JP"/>
        </w:rPr>
        <w:t xml:space="preserve">: </w:t>
      </w:r>
      <w:proofErr w:type="spellStart"/>
      <w:r w:rsidR="00DE014F" w:rsidRPr="00370E95">
        <w:rPr>
          <w:rFonts w:ascii="Book Antiqua" w:hAnsi="Book Antiqua"/>
          <w:i/>
          <w:lang w:eastAsia="ja-JP"/>
        </w:rPr>
        <w:t>certifikata</w:t>
      </w:r>
      <w:proofErr w:type="spellEnd"/>
      <w:r w:rsidR="00DE014F" w:rsidRPr="00370E95">
        <w:rPr>
          <w:rFonts w:ascii="Book Antiqua" w:hAnsi="Book Antiqua"/>
          <w:i/>
          <w:lang w:eastAsia="ja-JP"/>
        </w:rPr>
        <w:t xml:space="preserve"> </w:t>
      </w:r>
      <w:proofErr w:type="spellStart"/>
      <w:r w:rsidR="00DE014F" w:rsidRPr="00370E95">
        <w:rPr>
          <w:rFonts w:ascii="Book Antiqua" w:hAnsi="Book Antiqua"/>
          <w:i/>
          <w:lang w:eastAsia="ja-JP"/>
        </w:rPr>
        <w:t>duhet</w:t>
      </w:r>
      <w:proofErr w:type="spellEnd"/>
      <w:r w:rsidR="00DE014F" w:rsidRPr="00370E95">
        <w:rPr>
          <w:rFonts w:ascii="Book Antiqua" w:hAnsi="Book Antiqua"/>
          <w:i/>
          <w:lang w:eastAsia="ja-JP"/>
        </w:rPr>
        <w:t xml:space="preserve"> </w:t>
      </w:r>
      <w:proofErr w:type="spellStart"/>
      <w:r w:rsidR="00DE014F" w:rsidRPr="00370E95">
        <w:rPr>
          <w:rFonts w:ascii="Book Antiqua" w:hAnsi="Book Antiqua"/>
          <w:i/>
          <w:lang w:eastAsia="ja-JP"/>
        </w:rPr>
        <w:t>të</w:t>
      </w:r>
      <w:proofErr w:type="spellEnd"/>
      <w:r w:rsidR="00DE014F" w:rsidRPr="00370E95">
        <w:rPr>
          <w:rFonts w:ascii="Book Antiqua" w:hAnsi="Book Antiqua"/>
          <w:i/>
          <w:lang w:eastAsia="ja-JP"/>
        </w:rPr>
        <w:t xml:space="preserve"> </w:t>
      </w:r>
      <w:proofErr w:type="spellStart"/>
      <w:r w:rsidR="00DE014F" w:rsidRPr="00370E95">
        <w:rPr>
          <w:rFonts w:ascii="Book Antiqua" w:hAnsi="Book Antiqua"/>
          <w:i/>
          <w:lang w:eastAsia="ja-JP"/>
        </w:rPr>
        <w:t>përmbajë</w:t>
      </w:r>
      <w:proofErr w:type="spellEnd"/>
      <w:r w:rsidR="00DE014F" w:rsidRPr="00370E95">
        <w:rPr>
          <w:rFonts w:ascii="Book Antiqua" w:hAnsi="Book Antiqua"/>
          <w:i/>
          <w:lang w:eastAsia="ja-JP"/>
        </w:rPr>
        <w:t xml:space="preserve"> </w:t>
      </w:r>
      <w:proofErr w:type="spellStart"/>
      <w:r w:rsidR="00DE014F" w:rsidRPr="00370E95">
        <w:rPr>
          <w:rFonts w:ascii="Book Antiqua" w:hAnsi="Book Antiqua"/>
          <w:i/>
          <w:lang w:eastAsia="ja-JP"/>
        </w:rPr>
        <w:t>informacionet</w:t>
      </w:r>
      <w:proofErr w:type="spellEnd"/>
      <w:r w:rsidR="00DE014F" w:rsidRPr="00370E95">
        <w:rPr>
          <w:rFonts w:ascii="Book Antiqua" w:hAnsi="Book Antiqua"/>
          <w:i/>
          <w:lang w:eastAsia="ja-JP"/>
        </w:rPr>
        <w:t xml:space="preserve"> e </w:t>
      </w:r>
      <w:proofErr w:type="spellStart"/>
      <w:r w:rsidR="00DE014F" w:rsidRPr="00370E95">
        <w:rPr>
          <w:rFonts w:ascii="Book Antiqua" w:hAnsi="Book Antiqua"/>
          <w:i/>
          <w:lang w:eastAsia="ja-JP"/>
        </w:rPr>
        <w:t>mëposhtme</w:t>
      </w:r>
      <w:proofErr w:type="spellEnd"/>
      <w:r w:rsidR="00DE014F" w:rsidRPr="00370E95">
        <w:rPr>
          <w:rFonts w:ascii="Book Antiqua" w:hAnsi="Book Antiqua"/>
          <w:i/>
          <w:lang w:eastAsia="ja-JP"/>
        </w:rPr>
        <w:t xml:space="preserve">, </w:t>
      </w:r>
      <w:proofErr w:type="spellStart"/>
      <w:r w:rsidR="00DE014F" w:rsidRPr="00370E95">
        <w:rPr>
          <w:rFonts w:ascii="Book Antiqua" w:hAnsi="Book Antiqua"/>
          <w:i/>
          <w:lang w:eastAsia="ja-JP"/>
        </w:rPr>
        <w:t>në</w:t>
      </w:r>
      <w:proofErr w:type="spellEnd"/>
      <w:r w:rsidR="00DE014F" w:rsidRPr="00370E95">
        <w:rPr>
          <w:rFonts w:ascii="Book Antiqua" w:hAnsi="Book Antiqua"/>
          <w:i/>
          <w:lang w:eastAsia="ja-JP"/>
        </w:rPr>
        <w:t xml:space="preserve"> </w:t>
      </w:r>
      <w:proofErr w:type="spellStart"/>
      <w:r w:rsidR="00DE014F" w:rsidRPr="00370E95">
        <w:rPr>
          <w:rFonts w:ascii="Book Antiqua" w:hAnsi="Book Antiqua"/>
          <w:i/>
          <w:lang w:eastAsia="ja-JP"/>
        </w:rPr>
        <w:t>gjuhën</w:t>
      </w:r>
      <w:proofErr w:type="spellEnd"/>
      <w:r w:rsidR="00DE014F" w:rsidRPr="00370E95">
        <w:rPr>
          <w:rFonts w:ascii="Book Antiqua" w:hAnsi="Book Antiqua"/>
          <w:i/>
          <w:lang w:eastAsia="ja-JP"/>
        </w:rPr>
        <w:t xml:space="preserve"> </w:t>
      </w:r>
      <w:proofErr w:type="spellStart"/>
      <w:r w:rsidR="00DE014F" w:rsidRPr="00370E95">
        <w:rPr>
          <w:rFonts w:ascii="Book Antiqua" w:hAnsi="Book Antiqua"/>
          <w:i/>
          <w:lang w:eastAsia="ja-JP"/>
        </w:rPr>
        <w:t>shqipe</w:t>
      </w:r>
      <w:proofErr w:type="spellEnd"/>
      <w:r w:rsidR="00DE014F" w:rsidRPr="00370E95">
        <w:rPr>
          <w:rFonts w:ascii="Book Antiqua" w:hAnsi="Book Antiqua"/>
          <w:i/>
          <w:lang w:eastAsia="ja-JP"/>
        </w:rPr>
        <w:t xml:space="preserve"> </w:t>
      </w:r>
      <w:proofErr w:type="spellStart"/>
      <w:r w:rsidR="00DE014F" w:rsidRPr="00370E95">
        <w:rPr>
          <w:rFonts w:ascii="Book Antiqua" w:hAnsi="Book Antiqua"/>
          <w:i/>
          <w:lang w:eastAsia="ja-JP"/>
        </w:rPr>
        <w:t>dhe</w:t>
      </w:r>
      <w:proofErr w:type="spellEnd"/>
      <w:r w:rsidR="00DE014F" w:rsidRPr="00370E95">
        <w:rPr>
          <w:rFonts w:ascii="Book Antiqua" w:hAnsi="Book Antiqua"/>
          <w:i/>
          <w:lang w:eastAsia="ja-JP"/>
        </w:rPr>
        <w:t xml:space="preserve"> </w:t>
      </w:r>
      <w:proofErr w:type="spellStart"/>
      <w:r w:rsidR="00DE014F" w:rsidRPr="00370E95">
        <w:rPr>
          <w:rFonts w:ascii="Book Antiqua" w:hAnsi="Book Antiqua"/>
          <w:i/>
          <w:lang w:eastAsia="ja-JP"/>
        </w:rPr>
        <w:t>serbe</w:t>
      </w:r>
      <w:proofErr w:type="spellEnd"/>
      <w:r w:rsidR="00DE014F" w:rsidRPr="00370E95">
        <w:rPr>
          <w:rFonts w:ascii="Book Antiqua" w:hAnsi="Book Antiqua"/>
          <w:i/>
          <w:lang w:eastAsia="ja-JP"/>
        </w:rPr>
        <w:t xml:space="preserve"> </w:t>
      </w:r>
      <w:proofErr w:type="spellStart"/>
      <w:r w:rsidR="00DE014F" w:rsidRPr="00370E95">
        <w:rPr>
          <w:rFonts w:ascii="Book Antiqua" w:hAnsi="Book Antiqua"/>
          <w:i/>
          <w:lang w:eastAsia="ja-JP"/>
        </w:rPr>
        <w:t>si</w:t>
      </w:r>
      <w:proofErr w:type="spellEnd"/>
      <w:r w:rsidR="00DE014F" w:rsidRPr="00370E95">
        <w:rPr>
          <w:rFonts w:ascii="Book Antiqua" w:hAnsi="Book Antiqua"/>
          <w:i/>
          <w:lang w:eastAsia="ja-JP"/>
        </w:rPr>
        <w:t xml:space="preserve"> </w:t>
      </w:r>
      <w:proofErr w:type="spellStart"/>
      <w:r w:rsidR="00DE014F" w:rsidRPr="00370E95">
        <w:rPr>
          <w:rFonts w:ascii="Book Antiqua" w:hAnsi="Book Antiqua"/>
          <w:i/>
          <w:lang w:eastAsia="ja-JP"/>
        </w:rPr>
        <w:t>gjuhë</w:t>
      </w:r>
      <w:proofErr w:type="spellEnd"/>
      <w:r w:rsidR="00DE014F" w:rsidRPr="00370E95">
        <w:rPr>
          <w:rFonts w:ascii="Book Antiqua" w:hAnsi="Book Antiqua"/>
          <w:i/>
          <w:lang w:eastAsia="ja-JP"/>
        </w:rPr>
        <w:t xml:space="preserve"> </w:t>
      </w:r>
      <w:proofErr w:type="spellStart"/>
      <w:r w:rsidR="00DE014F" w:rsidRPr="00370E95">
        <w:rPr>
          <w:rFonts w:ascii="Book Antiqua" w:hAnsi="Book Antiqua"/>
          <w:i/>
          <w:lang w:eastAsia="ja-JP"/>
        </w:rPr>
        <w:t>zyrtare</w:t>
      </w:r>
      <w:proofErr w:type="spellEnd"/>
      <w:r w:rsidR="00DE014F" w:rsidRPr="00370E95">
        <w:rPr>
          <w:rFonts w:ascii="Book Antiqua" w:hAnsi="Book Antiqua"/>
          <w:i/>
          <w:lang w:eastAsia="ja-JP"/>
        </w:rPr>
        <w:t xml:space="preserve"> </w:t>
      </w:r>
      <w:proofErr w:type="spellStart"/>
      <w:r w:rsidR="00DE014F" w:rsidRPr="00370E95">
        <w:rPr>
          <w:rFonts w:ascii="Book Antiqua" w:hAnsi="Book Antiqua"/>
          <w:i/>
          <w:lang w:eastAsia="ja-JP"/>
        </w:rPr>
        <w:t>në</w:t>
      </w:r>
      <w:proofErr w:type="spellEnd"/>
      <w:r w:rsidR="00DE014F" w:rsidRPr="00370E95">
        <w:rPr>
          <w:rFonts w:ascii="Book Antiqua" w:hAnsi="Book Antiqua"/>
          <w:i/>
          <w:lang w:eastAsia="ja-JP"/>
        </w:rPr>
        <w:t xml:space="preserve"> </w:t>
      </w:r>
      <w:proofErr w:type="spellStart"/>
      <w:r w:rsidR="00DE014F" w:rsidRPr="00370E95">
        <w:rPr>
          <w:rFonts w:ascii="Book Antiqua" w:hAnsi="Book Antiqua"/>
          <w:i/>
          <w:lang w:eastAsia="ja-JP"/>
        </w:rPr>
        <w:t>Republikën</w:t>
      </w:r>
      <w:proofErr w:type="spellEnd"/>
      <w:r w:rsidR="00DE014F" w:rsidRPr="00370E95">
        <w:rPr>
          <w:rFonts w:ascii="Book Antiqua" w:hAnsi="Book Antiqua"/>
          <w:i/>
          <w:lang w:eastAsia="ja-JP"/>
        </w:rPr>
        <w:t xml:space="preserve"> e </w:t>
      </w:r>
      <w:proofErr w:type="spellStart"/>
      <w:r w:rsidR="00DE014F" w:rsidRPr="00370E95">
        <w:rPr>
          <w:rFonts w:ascii="Book Antiqua" w:hAnsi="Book Antiqua"/>
          <w:i/>
          <w:lang w:eastAsia="ja-JP"/>
        </w:rPr>
        <w:t>Kosovës</w:t>
      </w:r>
      <w:proofErr w:type="spellEnd"/>
      <w:r w:rsidR="00DE014F" w:rsidRPr="00370E95">
        <w:rPr>
          <w:rFonts w:ascii="Book Antiqua" w:hAnsi="Book Antiqua"/>
          <w:i/>
          <w:lang w:eastAsia="ja-JP"/>
        </w:rPr>
        <w:t xml:space="preserve">, duke </w:t>
      </w:r>
      <w:proofErr w:type="spellStart"/>
      <w:r w:rsidR="00DE014F" w:rsidRPr="00370E95">
        <w:rPr>
          <w:rFonts w:ascii="Book Antiqua" w:hAnsi="Book Antiqua"/>
          <w:i/>
          <w:lang w:eastAsia="ja-JP"/>
        </w:rPr>
        <w:t>përfshirë</w:t>
      </w:r>
      <w:proofErr w:type="spellEnd"/>
      <w:r w:rsidR="00DE014F" w:rsidRPr="00370E95">
        <w:rPr>
          <w:rFonts w:ascii="Book Antiqua" w:hAnsi="Book Antiqua"/>
          <w:i/>
          <w:lang w:eastAsia="ja-JP"/>
        </w:rPr>
        <w:t xml:space="preserve"> </w:t>
      </w:r>
      <w:proofErr w:type="spellStart"/>
      <w:r w:rsidR="00DE014F" w:rsidRPr="00370E95">
        <w:rPr>
          <w:rFonts w:ascii="Book Antiqua" w:hAnsi="Book Antiqua"/>
          <w:i/>
          <w:lang w:eastAsia="ja-JP"/>
        </w:rPr>
        <w:t>edhe</w:t>
      </w:r>
      <w:proofErr w:type="spellEnd"/>
      <w:r w:rsidR="00DE014F" w:rsidRPr="00370E95">
        <w:rPr>
          <w:rFonts w:ascii="Book Antiqua" w:hAnsi="Book Antiqua"/>
          <w:i/>
          <w:lang w:eastAsia="ja-JP"/>
        </w:rPr>
        <w:t xml:space="preserve"> </w:t>
      </w:r>
      <w:proofErr w:type="spellStart"/>
      <w:r w:rsidR="00DE014F" w:rsidRPr="00370E95">
        <w:rPr>
          <w:rFonts w:ascii="Book Antiqua" w:hAnsi="Book Antiqua"/>
          <w:i/>
          <w:lang w:eastAsia="ja-JP"/>
        </w:rPr>
        <w:t>gjuhën</w:t>
      </w:r>
      <w:proofErr w:type="spellEnd"/>
      <w:r w:rsidR="00DE014F" w:rsidRPr="00370E95">
        <w:rPr>
          <w:rFonts w:ascii="Book Antiqua" w:hAnsi="Book Antiqua"/>
          <w:i/>
          <w:lang w:eastAsia="ja-JP"/>
        </w:rPr>
        <w:t xml:space="preserve"> </w:t>
      </w:r>
      <w:proofErr w:type="spellStart"/>
      <w:r w:rsidR="00DE014F" w:rsidRPr="00370E95">
        <w:rPr>
          <w:rFonts w:ascii="Book Antiqua" w:hAnsi="Book Antiqua"/>
          <w:i/>
          <w:lang w:eastAsia="ja-JP"/>
        </w:rPr>
        <w:t>angleze</w:t>
      </w:r>
      <w:proofErr w:type="spellEnd"/>
      <w:r w:rsidR="00DE014F" w:rsidRPr="00370E95">
        <w:rPr>
          <w:rFonts w:ascii="Book Antiqua" w:hAnsi="Book Antiqua"/>
          <w:i/>
          <w:lang w:eastAsia="ja-JP"/>
        </w:rPr>
        <w:t xml:space="preserve"> </w:t>
      </w:r>
      <w:proofErr w:type="spellStart"/>
      <w:r w:rsidR="00DE014F" w:rsidRPr="00370E95">
        <w:rPr>
          <w:rFonts w:ascii="Book Antiqua" w:hAnsi="Book Antiqua"/>
          <w:i/>
          <w:lang w:eastAsia="ja-JP"/>
        </w:rPr>
        <w:t>si</w:t>
      </w:r>
      <w:proofErr w:type="spellEnd"/>
      <w:r w:rsidR="00DE014F" w:rsidRPr="00370E95">
        <w:rPr>
          <w:rFonts w:ascii="Book Antiqua" w:hAnsi="Book Antiqua"/>
          <w:i/>
          <w:lang w:eastAsia="ja-JP"/>
        </w:rPr>
        <w:t xml:space="preserve"> </w:t>
      </w:r>
      <w:proofErr w:type="spellStart"/>
      <w:r w:rsidR="00DE014F" w:rsidRPr="00370E95">
        <w:rPr>
          <w:rFonts w:ascii="Book Antiqua" w:hAnsi="Book Antiqua"/>
          <w:i/>
          <w:lang w:eastAsia="ja-JP"/>
        </w:rPr>
        <w:t>shtesë</w:t>
      </w:r>
      <w:proofErr w:type="spellEnd"/>
      <w:r w:rsidR="00DE014F" w:rsidRPr="00370E95">
        <w:rPr>
          <w:rFonts w:ascii="Book Antiqua" w:hAnsi="Book Antiqua"/>
          <w:i/>
          <w:lang w:eastAsia="ja-JP"/>
        </w:rPr>
        <w:t>.</w:t>
      </w:r>
      <w:r w:rsidRPr="00370E95">
        <w:rPr>
          <w:rFonts w:ascii="Book Antiqua" w:hAnsi="Book Antiqua"/>
          <w:i/>
          <w:lang w:eastAsia="ja-JP"/>
        </w:rPr>
        <w:t>”</w:t>
      </w:r>
    </w:p>
    <w:p w:rsidR="00DD0507" w:rsidRPr="00F1314D" w:rsidRDefault="00DD0507" w:rsidP="00F1314D">
      <w:pPr>
        <w:pStyle w:val="ListParagraph"/>
        <w:spacing w:after="0" w:line="240" w:lineRule="auto"/>
        <w:ind w:left="1146"/>
        <w:jc w:val="both"/>
        <w:rPr>
          <w:rFonts w:ascii="Book Antiqua" w:hAnsi="Book Antiqua" w:cs="Arial"/>
          <w:lang w:val="sq-AL"/>
        </w:rPr>
      </w:pPr>
    </w:p>
    <w:p w:rsidR="00DD0507" w:rsidRPr="00F1314D" w:rsidRDefault="00F1314D" w:rsidP="00F1314D">
      <w:pPr>
        <w:ind w:left="426"/>
        <w:jc w:val="both"/>
        <w:rPr>
          <w:rFonts w:ascii="Book Antiqua" w:hAnsi="Book Antiqua" w:cs="Arial"/>
          <w:b/>
          <w:sz w:val="22"/>
          <w:szCs w:val="22"/>
          <w:lang w:val="sq-AL"/>
        </w:rPr>
      </w:pPr>
      <w:r w:rsidRPr="00F1314D">
        <w:rPr>
          <w:rFonts w:ascii="Book Antiqua" w:hAnsi="Book Antiqua" w:cs="Arial"/>
          <w:b/>
          <w:sz w:val="22"/>
          <w:szCs w:val="22"/>
          <w:lang w:val="sq-AL"/>
        </w:rPr>
        <w:t>P</w:t>
      </w:r>
      <w:r w:rsidR="003D79BD">
        <w:rPr>
          <w:rFonts w:ascii="Book Antiqua" w:hAnsi="Book Antiqua" w:cs="Arial"/>
          <w:b/>
          <w:sz w:val="22"/>
          <w:szCs w:val="22"/>
          <w:lang w:val="sq-AL"/>
        </w:rPr>
        <w:t>ë</w:t>
      </w:r>
      <w:r w:rsidRPr="00F1314D">
        <w:rPr>
          <w:rFonts w:ascii="Book Antiqua" w:hAnsi="Book Antiqua" w:cs="Arial"/>
          <w:b/>
          <w:sz w:val="22"/>
          <w:szCs w:val="22"/>
          <w:lang w:val="sq-AL"/>
        </w:rPr>
        <w:t>rgjigja e AAC-s</w:t>
      </w:r>
      <w:r w:rsidR="003D79BD">
        <w:rPr>
          <w:rFonts w:ascii="Book Antiqua" w:hAnsi="Book Antiqua" w:cs="Arial"/>
          <w:b/>
          <w:sz w:val="22"/>
          <w:szCs w:val="22"/>
          <w:lang w:val="sq-AL"/>
        </w:rPr>
        <w:t>ë</w:t>
      </w:r>
      <w:r w:rsidRPr="00F1314D">
        <w:rPr>
          <w:rFonts w:ascii="Book Antiqua" w:hAnsi="Book Antiqua" w:cs="Arial"/>
          <w:b/>
          <w:sz w:val="22"/>
          <w:szCs w:val="22"/>
          <w:lang w:val="sq-AL"/>
        </w:rPr>
        <w:t xml:space="preserve"> - </w:t>
      </w:r>
      <w:r w:rsidR="00DD0507" w:rsidRPr="00F1314D">
        <w:rPr>
          <w:rFonts w:ascii="Book Antiqua" w:hAnsi="Book Antiqua" w:cs="Arial"/>
          <w:b/>
          <w:sz w:val="22"/>
          <w:szCs w:val="22"/>
          <w:lang w:val="sq-AL"/>
        </w:rPr>
        <w:t>Nuk pranohet</w:t>
      </w:r>
    </w:p>
    <w:p w:rsidR="00DD0507" w:rsidRPr="00F1314D" w:rsidRDefault="00DD0507" w:rsidP="00F1314D">
      <w:pPr>
        <w:ind w:left="426"/>
        <w:jc w:val="both"/>
        <w:rPr>
          <w:rFonts w:ascii="Book Antiqua" w:hAnsi="Book Antiqua" w:cs="Arial"/>
          <w:sz w:val="22"/>
          <w:szCs w:val="22"/>
          <w:lang w:val="sq-AL"/>
        </w:rPr>
      </w:pPr>
    </w:p>
    <w:p w:rsidR="00DE014F" w:rsidRPr="00F1314D" w:rsidRDefault="00DD0507" w:rsidP="00F1314D">
      <w:pPr>
        <w:tabs>
          <w:tab w:val="left" w:pos="4035"/>
        </w:tabs>
        <w:ind w:left="426"/>
        <w:jc w:val="both"/>
        <w:rPr>
          <w:rFonts w:ascii="Book Antiqua" w:hAnsi="Book Antiqua"/>
          <w:b/>
          <w:sz w:val="22"/>
          <w:szCs w:val="22"/>
          <w:lang w:val="sq-AL"/>
        </w:rPr>
      </w:pPr>
      <w:r w:rsidRPr="00F1314D">
        <w:rPr>
          <w:rFonts w:ascii="Book Antiqua" w:hAnsi="Book Antiqua" w:cs="Arial"/>
          <w:b/>
          <w:sz w:val="22"/>
          <w:szCs w:val="22"/>
          <w:lang w:val="sq-AL"/>
        </w:rPr>
        <w:t>Gjuhët zyrtare në Republikën e Kosovës janë të përcaktuara në Nenin 5.1 të Kushtetutës së Republikës së Kosovës dhe Ligjit nr. 02/L-37 për përdorimin e gjuhëve, prandaj nuk është e domosdoshme që të ripërsëriten në tekstin e projekt rregullores.</w:t>
      </w:r>
    </w:p>
    <w:p w:rsidR="00DD0507" w:rsidRDefault="00DD0507" w:rsidP="00F1314D">
      <w:pPr>
        <w:ind w:left="426"/>
        <w:jc w:val="both"/>
        <w:rPr>
          <w:rFonts w:ascii="Book Antiqua" w:hAnsi="Book Antiqua"/>
          <w:i/>
          <w:sz w:val="22"/>
          <w:szCs w:val="22"/>
          <w:u w:val="single"/>
          <w:lang w:eastAsia="ja-JP"/>
        </w:rPr>
      </w:pPr>
    </w:p>
    <w:p w:rsidR="00F1314D" w:rsidRPr="00F1314D" w:rsidRDefault="00F1314D" w:rsidP="00F1314D">
      <w:pPr>
        <w:ind w:left="426"/>
        <w:jc w:val="both"/>
        <w:rPr>
          <w:rFonts w:ascii="Book Antiqua" w:hAnsi="Book Antiqua"/>
          <w:i/>
          <w:sz w:val="22"/>
          <w:szCs w:val="22"/>
          <w:u w:val="single"/>
          <w:lang w:eastAsia="ja-JP"/>
        </w:rPr>
      </w:pPr>
    </w:p>
    <w:p w:rsidR="00DE014F" w:rsidRPr="00F1314D" w:rsidRDefault="00DE014F" w:rsidP="00F1314D">
      <w:pPr>
        <w:ind w:left="426"/>
        <w:jc w:val="both"/>
        <w:rPr>
          <w:rFonts w:ascii="Book Antiqua" w:hAnsi="Book Antiqua"/>
          <w:i/>
          <w:sz w:val="22"/>
          <w:szCs w:val="22"/>
          <w:u w:val="single"/>
          <w:lang w:eastAsia="ja-JP"/>
        </w:rPr>
      </w:pPr>
      <w:proofErr w:type="spellStart"/>
      <w:r w:rsidRPr="00F1314D">
        <w:rPr>
          <w:rFonts w:ascii="Book Antiqua" w:hAnsi="Book Antiqua"/>
          <w:i/>
          <w:sz w:val="22"/>
          <w:szCs w:val="22"/>
          <w:u w:val="single"/>
          <w:lang w:eastAsia="ja-JP"/>
        </w:rPr>
        <w:t>Varianti</w:t>
      </w:r>
      <w:proofErr w:type="spellEnd"/>
      <w:r w:rsidRPr="00F1314D">
        <w:rPr>
          <w:rFonts w:ascii="Book Antiqua" w:hAnsi="Book Antiqua"/>
          <w:i/>
          <w:sz w:val="22"/>
          <w:szCs w:val="22"/>
          <w:u w:val="single"/>
          <w:lang w:eastAsia="ja-JP"/>
        </w:rPr>
        <w:t xml:space="preserve"> i II-</w:t>
      </w:r>
      <w:proofErr w:type="spellStart"/>
      <w:r w:rsidRPr="00F1314D">
        <w:rPr>
          <w:rFonts w:ascii="Book Antiqua" w:hAnsi="Book Antiqua"/>
          <w:i/>
          <w:sz w:val="22"/>
          <w:szCs w:val="22"/>
          <w:u w:val="single"/>
          <w:lang w:eastAsia="ja-JP"/>
        </w:rPr>
        <w:t>të</w:t>
      </w:r>
      <w:proofErr w:type="spellEnd"/>
    </w:p>
    <w:p w:rsidR="00DE014F" w:rsidRPr="00073420" w:rsidRDefault="00DE014F" w:rsidP="00073420">
      <w:pPr>
        <w:jc w:val="both"/>
        <w:rPr>
          <w:rFonts w:ascii="Book Antiqua" w:hAnsi="Book Antiqua"/>
          <w:sz w:val="22"/>
          <w:szCs w:val="22"/>
          <w:lang w:eastAsia="ja-JP"/>
        </w:rPr>
      </w:pPr>
    </w:p>
    <w:p w:rsidR="00DE014F" w:rsidRPr="00370E95" w:rsidRDefault="00F1314D" w:rsidP="00370E95">
      <w:pPr>
        <w:pStyle w:val="ListParagraph"/>
        <w:numPr>
          <w:ilvl w:val="0"/>
          <w:numId w:val="34"/>
        </w:numPr>
        <w:jc w:val="both"/>
        <w:rPr>
          <w:rFonts w:ascii="Book Antiqua" w:hAnsi="Book Antiqua"/>
          <w:i/>
          <w:lang w:eastAsia="ja-JP"/>
        </w:rPr>
      </w:pPr>
      <w:r w:rsidRPr="00370E95">
        <w:rPr>
          <w:rFonts w:ascii="Book Antiqua" w:hAnsi="Book Antiqua"/>
          <w:i/>
          <w:lang w:eastAsia="ja-JP"/>
        </w:rPr>
        <w:t>“</w:t>
      </w:r>
      <w:r w:rsidR="00DE014F" w:rsidRPr="00370E95">
        <w:rPr>
          <w:rFonts w:ascii="Book Antiqua" w:hAnsi="Book Antiqua"/>
          <w:i/>
          <w:lang w:eastAsia="ja-JP"/>
        </w:rPr>
        <w:t xml:space="preserve">Pas </w:t>
      </w:r>
      <w:proofErr w:type="spellStart"/>
      <w:r w:rsidR="00DE014F" w:rsidRPr="00370E95">
        <w:rPr>
          <w:rFonts w:ascii="Book Antiqua" w:hAnsi="Book Antiqua"/>
          <w:i/>
          <w:lang w:eastAsia="ja-JP"/>
        </w:rPr>
        <w:t>nenit</w:t>
      </w:r>
      <w:proofErr w:type="spellEnd"/>
      <w:r w:rsidR="00DE014F" w:rsidRPr="00370E95">
        <w:rPr>
          <w:rFonts w:ascii="Book Antiqua" w:hAnsi="Book Antiqua"/>
          <w:i/>
          <w:lang w:eastAsia="ja-JP"/>
        </w:rPr>
        <w:t xml:space="preserve"> 12 </w:t>
      </w:r>
      <w:proofErr w:type="spellStart"/>
      <w:r w:rsidR="00DE014F" w:rsidRPr="00370E95">
        <w:rPr>
          <w:rFonts w:ascii="Book Antiqua" w:hAnsi="Book Antiqua"/>
          <w:i/>
          <w:lang w:eastAsia="ja-JP"/>
        </w:rPr>
        <w:t>të</w:t>
      </w:r>
      <w:proofErr w:type="spellEnd"/>
      <w:r w:rsidR="00DE014F" w:rsidRPr="00370E95">
        <w:rPr>
          <w:rFonts w:ascii="Book Antiqua" w:hAnsi="Book Antiqua"/>
          <w:i/>
          <w:lang w:eastAsia="ja-JP"/>
        </w:rPr>
        <w:t xml:space="preserve"> </w:t>
      </w:r>
      <w:proofErr w:type="spellStart"/>
      <w:r w:rsidR="00DE014F" w:rsidRPr="00370E95">
        <w:rPr>
          <w:rFonts w:ascii="Book Antiqua" w:hAnsi="Book Antiqua"/>
          <w:i/>
          <w:lang w:eastAsia="ja-JP"/>
        </w:rPr>
        <w:t>shtohet</w:t>
      </w:r>
      <w:proofErr w:type="spellEnd"/>
      <w:r w:rsidR="00DE014F" w:rsidRPr="00370E95">
        <w:rPr>
          <w:rFonts w:ascii="Book Antiqua" w:hAnsi="Book Antiqua"/>
          <w:i/>
          <w:lang w:eastAsia="ja-JP"/>
        </w:rPr>
        <w:t xml:space="preserve"> </w:t>
      </w:r>
      <w:proofErr w:type="spellStart"/>
      <w:r w:rsidR="00DE014F" w:rsidRPr="00370E95">
        <w:rPr>
          <w:rFonts w:ascii="Book Antiqua" w:hAnsi="Book Antiqua"/>
          <w:i/>
          <w:lang w:eastAsia="ja-JP"/>
        </w:rPr>
        <w:t>një</w:t>
      </w:r>
      <w:proofErr w:type="spellEnd"/>
      <w:r w:rsidR="00DE014F" w:rsidRPr="00370E95">
        <w:rPr>
          <w:rFonts w:ascii="Book Antiqua" w:hAnsi="Book Antiqua"/>
          <w:i/>
          <w:lang w:eastAsia="ja-JP"/>
        </w:rPr>
        <w:t xml:space="preserve"> </w:t>
      </w:r>
      <w:proofErr w:type="spellStart"/>
      <w:r w:rsidR="00DE014F" w:rsidRPr="00370E95">
        <w:rPr>
          <w:rFonts w:ascii="Book Antiqua" w:hAnsi="Book Antiqua"/>
          <w:i/>
          <w:lang w:eastAsia="ja-JP"/>
        </w:rPr>
        <w:t>nen</w:t>
      </w:r>
      <w:proofErr w:type="spellEnd"/>
      <w:r w:rsidR="00DE014F" w:rsidRPr="00370E95">
        <w:rPr>
          <w:rFonts w:ascii="Book Antiqua" w:hAnsi="Book Antiqua"/>
          <w:i/>
          <w:lang w:eastAsia="ja-JP"/>
        </w:rPr>
        <w:t xml:space="preserve"> i </w:t>
      </w:r>
      <w:proofErr w:type="spellStart"/>
      <w:r w:rsidR="00DE014F" w:rsidRPr="00370E95">
        <w:rPr>
          <w:rFonts w:ascii="Book Antiqua" w:hAnsi="Book Antiqua"/>
          <w:i/>
          <w:lang w:eastAsia="ja-JP"/>
        </w:rPr>
        <w:t>ri</w:t>
      </w:r>
      <w:proofErr w:type="spellEnd"/>
      <w:r w:rsidR="00DE014F" w:rsidRPr="00370E95">
        <w:rPr>
          <w:rFonts w:ascii="Book Antiqua" w:hAnsi="Book Antiqua"/>
          <w:i/>
          <w:lang w:eastAsia="ja-JP"/>
        </w:rPr>
        <w:t xml:space="preserve"> me </w:t>
      </w:r>
      <w:proofErr w:type="spellStart"/>
      <w:r w:rsidR="00DE014F" w:rsidRPr="00370E95">
        <w:rPr>
          <w:rFonts w:ascii="Book Antiqua" w:hAnsi="Book Antiqua"/>
          <w:i/>
          <w:lang w:eastAsia="ja-JP"/>
        </w:rPr>
        <w:t>këtë</w:t>
      </w:r>
      <w:proofErr w:type="spellEnd"/>
      <w:r w:rsidR="00DE014F" w:rsidRPr="00370E95">
        <w:rPr>
          <w:rFonts w:ascii="Book Antiqua" w:hAnsi="Book Antiqua"/>
          <w:i/>
          <w:lang w:eastAsia="ja-JP"/>
        </w:rPr>
        <w:t xml:space="preserve"> </w:t>
      </w:r>
      <w:proofErr w:type="spellStart"/>
      <w:r w:rsidR="00DE014F" w:rsidRPr="00370E95">
        <w:rPr>
          <w:rFonts w:ascii="Book Antiqua" w:hAnsi="Book Antiqua"/>
          <w:i/>
          <w:lang w:eastAsia="ja-JP"/>
        </w:rPr>
        <w:t>përmbajtje</w:t>
      </w:r>
      <w:proofErr w:type="spellEnd"/>
      <w:r w:rsidR="00DE014F" w:rsidRPr="00370E95">
        <w:rPr>
          <w:rFonts w:ascii="Book Antiqua" w:hAnsi="Book Antiqua"/>
          <w:i/>
          <w:lang w:eastAsia="ja-JP"/>
        </w:rPr>
        <w:t>:</w:t>
      </w:r>
    </w:p>
    <w:p w:rsidR="00DE014F" w:rsidRPr="00F1314D" w:rsidRDefault="00DE014F" w:rsidP="00370E95">
      <w:pPr>
        <w:ind w:left="426"/>
        <w:jc w:val="both"/>
        <w:rPr>
          <w:rFonts w:ascii="Book Antiqua" w:hAnsi="Book Antiqua"/>
          <w:i/>
          <w:sz w:val="22"/>
          <w:szCs w:val="22"/>
          <w:lang w:eastAsia="ja-JP"/>
        </w:rPr>
      </w:pPr>
      <w:proofErr w:type="spellStart"/>
      <w:r w:rsidRPr="00F1314D">
        <w:rPr>
          <w:rFonts w:ascii="Book Antiqua" w:hAnsi="Book Antiqua"/>
          <w:i/>
          <w:sz w:val="22"/>
          <w:szCs w:val="22"/>
          <w:lang w:eastAsia="ja-JP"/>
        </w:rPr>
        <w:t>Në</w:t>
      </w:r>
      <w:proofErr w:type="spellEnd"/>
      <w:r w:rsidRPr="00F1314D">
        <w:rPr>
          <w:rFonts w:ascii="Book Antiqua" w:hAnsi="Book Antiqua"/>
          <w:i/>
          <w:sz w:val="22"/>
          <w:szCs w:val="22"/>
          <w:lang w:eastAsia="ja-JP"/>
        </w:rPr>
        <w:t xml:space="preserve"> </w:t>
      </w:r>
      <w:proofErr w:type="spellStart"/>
      <w:r w:rsidRPr="00F1314D">
        <w:rPr>
          <w:rFonts w:ascii="Book Antiqua" w:hAnsi="Book Antiqua"/>
          <w:i/>
          <w:sz w:val="22"/>
          <w:szCs w:val="22"/>
          <w:lang w:eastAsia="ja-JP"/>
        </w:rPr>
        <w:t>të</w:t>
      </w:r>
      <w:proofErr w:type="spellEnd"/>
      <w:r w:rsidRPr="00F1314D">
        <w:rPr>
          <w:rFonts w:ascii="Book Antiqua" w:hAnsi="Book Antiqua"/>
          <w:i/>
          <w:sz w:val="22"/>
          <w:szCs w:val="22"/>
          <w:lang w:eastAsia="ja-JP"/>
        </w:rPr>
        <w:t xml:space="preserve"> </w:t>
      </w:r>
      <w:proofErr w:type="spellStart"/>
      <w:r w:rsidRPr="00F1314D">
        <w:rPr>
          <w:rFonts w:ascii="Book Antiqua" w:hAnsi="Book Antiqua"/>
          <w:i/>
          <w:sz w:val="22"/>
          <w:szCs w:val="22"/>
          <w:lang w:eastAsia="ja-JP"/>
        </w:rPr>
        <w:t>gjitha</w:t>
      </w:r>
      <w:proofErr w:type="spellEnd"/>
      <w:r w:rsidRPr="00F1314D">
        <w:rPr>
          <w:rFonts w:ascii="Book Antiqua" w:hAnsi="Book Antiqua"/>
          <w:i/>
          <w:sz w:val="22"/>
          <w:szCs w:val="22"/>
          <w:lang w:eastAsia="ja-JP"/>
        </w:rPr>
        <w:t xml:space="preserve"> </w:t>
      </w:r>
      <w:proofErr w:type="spellStart"/>
      <w:r w:rsidRPr="00F1314D">
        <w:rPr>
          <w:rFonts w:ascii="Book Antiqua" w:hAnsi="Book Antiqua"/>
          <w:i/>
          <w:sz w:val="22"/>
          <w:szCs w:val="22"/>
          <w:lang w:eastAsia="ja-JP"/>
        </w:rPr>
        <w:t>procedurat</w:t>
      </w:r>
      <w:proofErr w:type="spellEnd"/>
      <w:r w:rsidRPr="00F1314D">
        <w:rPr>
          <w:rFonts w:ascii="Book Antiqua" w:hAnsi="Book Antiqua"/>
          <w:i/>
          <w:sz w:val="22"/>
          <w:szCs w:val="22"/>
          <w:lang w:eastAsia="ja-JP"/>
        </w:rPr>
        <w:t xml:space="preserve"> </w:t>
      </w:r>
      <w:proofErr w:type="spellStart"/>
      <w:r w:rsidRPr="00F1314D">
        <w:rPr>
          <w:rFonts w:ascii="Book Antiqua" w:hAnsi="Book Antiqua"/>
          <w:i/>
          <w:sz w:val="22"/>
          <w:szCs w:val="22"/>
          <w:lang w:eastAsia="ja-JP"/>
        </w:rPr>
        <w:t>për</w:t>
      </w:r>
      <w:proofErr w:type="spellEnd"/>
      <w:r w:rsidRPr="00F1314D">
        <w:rPr>
          <w:rFonts w:ascii="Book Antiqua" w:hAnsi="Book Antiqua"/>
          <w:i/>
          <w:sz w:val="22"/>
          <w:szCs w:val="22"/>
          <w:lang w:eastAsia="ja-JP"/>
        </w:rPr>
        <w:t xml:space="preserve"> </w:t>
      </w:r>
      <w:proofErr w:type="spellStart"/>
      <w:r w:rsidRPr="00F1314D">
        <w:rPr>
          <w:rFonts w:ascii="Book Antiqua" w:hAnsi="Book Antiqua"/>
          <w:i/>
          <w:sz w:val="22"/>
          <w:szCs w:val="22"/>
          <w:lang w:eastAsia="ja-JP"/>
        </w:rPr>
        <w:t>mënyrën</w:t>
      </w:r>
      <w:proofErr w:type="spellEnd"/>
      <w:r w:rsidRPr="00F1314D">
        <w:rPr>
          <w:rFonts w:ascii="Book Antiqua" w:hAnsi="Book Antiqua"/>
          <w:i/>
          <w:sz w:val="22"/>
          <w:szCs w:val="22"/>
          <w:lang w:eastAsia="ja-JP"/>
        </w:rPr>
        <w:t xml:space="preserve"> e </w:t>
      </w:r>
      <w:proofErr w:type="spellStart"/>
      <w:r w:rsidRPr="00F1314D">
        <w:rPr>
          <w:rFonts w:ascii="Book Antiqua" w:hAnsi="Book Antiqua"/>
          <w:i/>
          <w:sz w:val="22"/>
          <w:szCs w:val="22"/>
          <w:lang w:eastAsia="ja-JP"/>
        </w:rPr>
        <w:t>transportit</w:t>
      </w:r>
      <w:proofErr w:type="spellEnd"/>
      <w:r w:rsidRPr="00F1314D">
        <w:rPr>
          <w:rFonts w:ascii="Book Antiqua" w:hAnsi="Book Antiqua"/>
          <w:i/>
          <w:sz w:val="22"/>
          <w:szCs w:val="22"/>
          <w:lang w:eastAsia="ja-JP"/>
        </w:rPr>
        <w:t xml:space="preserve"> </w:t>
      </w:r>
      <w:proofErr w:type="spellStart"/>
      <w:r w:rsidRPr="00F1314D">
        <w:rPr>
          <w:rFonts w:ascii="Book Antiqua" w:hAnsi="Book Antiqua"/>
          <w:i/>
          <w:sz w:val="22"/>
          <w:szCs w:val="22"/>
          <w:lang w:eastAsia="ja-JP"/>
        </w:rPr>
        <w:t>të</w:t>
      </w:r>
      <w:proofErr w:type="spellEnd"/>
      <w:r w:rsidRPr="00F1314D">
        <w:rPr>
          <w:rFonts w:ascii="Book Antiqua" w:hAnsi="Book Antiqua"/>
          <w:i/>
          <w:sz w:val="22"/>
          <w:szCs w:val="22"/>
          <w:lang w:eastAsia="ja-JP"/>
        </w:rPr>
        <w:t xml:space="preserve"> </w:t>
      </w:r>
      <w:proofErr w:type="spellStart"/>
      <w:r w:rsidRPr="00F1314D">
        <w:rPr>
          <w:rFonts w:ascii="Book Antiqua" w:hAnsi="Book Antiqua"/>
          <w:i/>
          <w:sz w:val="22"/>
          <w:szCs w:val="22"/>
          <w:lang w:eastAsia="ja-JP"/>
        </w:rPr>
        <w:t>mallrave</w:t>
      </w:r>
      <w:proofErr w:type="spellEnd"/>
      <w:r w:rsidRPr="00F1314D">
        <w:rPr>
          <w:rFonts w:ascii="Book Antiqua" w:hAnsi="Book Antiqua"/>
          <w:i/>
          <w:sz w:val="22"/>
          <w:szCs w:val="22"/>
          <w:lang w:eastAsia="ja-JP"/>
        </w:rPr>
        <w:t xml:space="preserve"> </w:t>
      </w:r>
      <w:proofErr w:type="spellStart"/>
      <w:r w:rsidRPr="00F1314D">
        <w:rPr>
          <w:rFonts w:ascii="Book Antiqua" w:hAnsi="Book Antiqua"/>
          <w:i/>
          <w:sz w:val="22"/>
          <w:szCs w:val="22"/>
          <w:lang w:eastAsia="ja-JP"/>
        </w:rPr>
        <w:t>të</w:t>
      </w:r>
      <w:proofErr w:type="spellEnd"/>
      <w:r w:rsidRPr="00F1314D">
        <w:rPr>
          <w:rFonts w:ascii="Book Antiqua" w:hAnsi="Book Antiqua"/>
          <w:i/>
          <w:sz w:val="22"/>
          <w:szCs w:val="22"/>
          <w:lang w:eastAsia="ja-JP"/>
        </w:rPr>
        <w:t xml:space="preserve"> </w:t>
      </w:r>
      <w:proofErr w:type="spellStart"/>
      <w:r w:rsidRPr="00F1314D">
        <w:rPr>
          <w:rFonts w:ascii="Book Antiqua" w:hAnsi="Book Antiqua"/>
          <w:i/>
          <w:sz w:val="22"/>
          <w:szCs w:val="22"/>
          <w:lang w:eastAsia="ja-JP"/>
        </w:rPr>
        <w:t>rrezikshme</w:t>
      </w:r>
      <w:proofErr w:type="spellEnd"/>
      <w:r w:rsidRPr="00F1314D">
        <w:rPr>
          <w:rFonts w:ascii="Book Antiqua" w:hAnsi="Book Antiqua"/>
          <w:i/>
          <w:sz w:val="22"/>
          <w:szCs w:val="22"/>
          <w:lang w:eastAsia="ja-JP"/>
        </w:rPr>
        <w:t xml:space="preserve"> </w:t>
      </w:r>
      <w:proofErr w:type="spellStart"/>
      <w:r w:rsidRPr="00F1314D">
        <w:rPr>
          <w:rFonts w:ascii="Book Antiqua" w:hAnsi="Book Antiqua"/>
          <w:i/>
          <w:sz w:val="22"/>
          <w:szCs w:val="22"/>
          <w:lang w:eastAsia="ja-JP"/>
        </w:rPr>
        <w:t>në</w:t>
      </w:r>
      <w:proofErr w:type="spellEnd"/>
      <w:r w:rsidRPr="00F1314D">
        <w:rPr>
          <w:rFonts w:ascii="Book Antiqua" w:hAnsi="Book Antiqua"/>
          <w:i/>
          <w:sz w:val="22"/>
          <w:szCs w:val="22"/>
          <w:lang w:eastAsia="ja-JP"/>
        </w:rPr>
        <w:t xml:space="preserve"> </w:t>
      </w:r>
      <w:proofErr w:type="spellStart"/>
      <w:r w:rsidRPr="00F1314D">
        <w:rPr>
          <w:rFonts w:ascii="Book Antiqua" w:hAnsi="Book Antiqua"/>
          <w:i/>
          <w:sz w:val="22"/>
          <w:szCs w:val="22"/>
          <w:lang w:eastAsia="ja-JP"/>
        </w:rPr>
        <w:t>komunikacionin</w:t>
      </w:r>
      <w:proofErr w:type="spellEnd"/>
      <w:r w:rsidRPr="00F1314D">
        <w:rPr>
          <w:rFonts w:ascii="Book Antiqua" w:hAnsi="Book Antiqua"/>
          <w:i/>
          <w:sz w:val="22"/>
          <w:szCs w:val="22"/>
          <w:lang w:eastAsia="ja-JP"/>
        </w:rPr>
        <w:t xml:space="preserve"> </w:t>
      </w:r>
      <w:proofErr w:type="spellStart"/>
      <w:r w:rsidRPr="00F1314D">
        <w:rPr>
          <w:rFonts w:ascii="Book Antiqua" w:hAnsi="Book Antiqua"/>
          <w:i/>
          <w:sz w:val="22"/>
          <w:szCs w:val="22"/>
          <w:lang w:eastAsia="ja-JP"/>
        </w:rPr>
        <w:t>ajror</w:t>
      </w:r>
      <w:proofErr w:type="spellEnd"/>
      <w:r w:rsidRPr="00F1314D">
        <w:rPr>
          <w:rFonts w:ascii="Book Antiqua" w:hAnsi="Book Antiqua"/>
          <w:i/>
          <w:sz w:val="22"/>
          <w:szCs w:val="22"/>
          <w:lang w:eastAsia="ja-JP"/>
        </w:rPr>
        <w:t xml:space="preserve">, </w:t>
      </w:r>
      <w:proofErr w:type="spellStart"/>
      <w:r w:rsidRPr="00F1314D">
        <w:rPr>
          <w:rFonts w:ascii="Book Antiqua" w:hAnsi="Book Antiqua"/>
          <w:i/>
          <w:sz w:val="22"/>
          <w:szCs w:val="22"/>
          <w:lang w:eastAsia="ja-JP"/>
        </w:rPr>
        <w:t>gjuhë</w:t>
      </w:r>
      <w:proofErr w:type="spellEnd"/>
      <w:r w:rsidRPr="00F1314D">
        <w:rPr>
          <w:rFonts w:ascii="Book Antiqua" w:hAnsi="Book Antiqua"/>
          <w:i/>
          <w:sz w:val="22"/>
          <w:szCs w:val="22"/>
          <w:lang w:eastAsia="ja-JP"/>
        </w:rPr>
        <w:t xml:space="preserve"> </w:t>
      </w:r>
      <w:proofErr w:type="spellStart"/>
      <w:r w:rsidRPr="00F1314D">
        <w:rPr>
          <w:rFonts w:ascii="Book Antiqua" w:hAnsi="Book Antiqua"/>
          <w:i/>
          <w:sz w:val="22"/>
          <w:szCs w:val="22"/>
          <w:lang w:eastAsia="ja-JP"/>
        </w:rPr>
        <w:t>në</w:t>
      </w:r>
      <w:proofErr w:type="spellEnd"/>
      <w:r w:rsidRPr="00F1314D">
        <w:rPr>
          <w:rFonts w:ascii="Book Antiqua" w:hAnsi="Book Antiqua"/>
          <w:i/>
          <w:sz w:val="22"/>
          <w:szCs w:val="22"/>
          <w:lang w:eastAsia="ja-JP"/>
        </w:rPr>
        <w:t xml:space="preserve"> </w:t>
      </w:r>
      <w:proofErr w:type="spellStart"/>
      <w:r w:rsidRPr="00F1314D">
        <w:rPr>
          <w:rFonts w:ascii="Book Antiqua" w:hAnsi="Book Antiqua"/>
          <w:i/>
          <w:sz w:val="22"/>
          <w:szCs w:val="22"/>
          <w:lang w:eastAsia="ja-JP"/>
        </w:rPr>
        <w:t>përdorim</w:t>
      </w:r>
      <w:proofErr w:type="spellEnd"/>
      <w:r w:rsidRPr="00F1314D">
        <w:rPr>
          <w:rFonts w:ascii="Book Antiqua" w:hAnsi="Book Antiqua"/>
          <w:i/>
          <w:sz w:val="22"/>
          <w:szCs w:val="22"/>
          <w:lang w:eastAsia="ja-JP"/>
        </w:rPr>
        <w:t xml:space="preserve"> </w:t>
      </w:r>
      <w:proofErr w:type="spellStart"/>
      <w:r w:rsidRPr="00F1314D">
        <w:rPr>
          <w:rFonts w:ascii="Book Antiqua" w:hAnsi="Book Antiqua"/>
          <w:i/>
          <w:sz w:val="22"/>
          <w:szCs w:val="22"/>
          <w:lang w:eastAsia="ja-JP"/>
        </w:rPr>
        <w:t>janë</w:t>
      </w:r>
      <w:proofErr w:type="spellEnd"/>
      <w:r w:rsidRPr="00F1314D">
        <w:rPr>
          <w:rFonts w:ascii="Book Antiqua" w:hAnsi="Book Antiqua"/>
          <w:i/>
          <w:sz w:val="22"/>
          <w:szCs w:val="22"/>
          <w:lang w:eastAsia="ja-JP"/>
        </w:rPr>
        <w:t xml:space="preserve">: </w:t>
      </w:r>
      <w:proofErr w:type="spellStart"/>
      <w:r w:rsidRPr="00F1314D">
        <w:rPr>
          <w:rFonts w:ascii="Book Antiqua" w:hAnsi="Book Antiqua"/>
          <w:i/>
          <w:sz w:val="22"/>
          <w:szCs w:val="22"/>
          <w:lang w:eastAsia="ja-JP"/>
        </w:rPr>
        <w:t>gjuha</w:t>
      </w:r>
      <w:proofErr w:type="spellEnd"/>
      <w:r w:rsidRPr="00F1314D">
        <w:rPr>
          <w:rFonts w:ascii="Book Antiqua" w:hAnsi="Book Antiqua"/>
          <w:i/>
          <w:sz w:val="22"/>
          <w:szCs w:val="22"/>
          <w:lang w:eastAsia="ja-JP"/>
        </w:rPr>
        <w:t xml:space="preserve"> </w:t>
      </w:r>
      <w:proofErr w:type="spellStart"/>
      <w:r w:rsidRPr="00F1314D">
        <w:rPr>
          <w:rFonts w:ascii="Book Antiqua" w:hAnsi="Book Antiqua"/>
          <w:i/>
          <w:sz w:val="22"/>
          <w:szCs w:val="22"/>
          <w:lang w:eastAsia="ja-JP"/>
        </w:rPr>
        <w:t>shqipe</w:t>
      </w:r>
      <w:proofErr w:type="spellEnd"/>
      <w:r w:rsidRPr="00F1314D">
        <w:rPr>
          <w:rFonts w:ascii="Book Antiqua" w:hAnsi="Book Antiqua"/>
          <w:i/>
          <w:sz w:val="22"/>
          <w:szCs w:val="22"/>
          <w:lang w:eastAsia="ja-JP"/>
        </w:rPr>
        <w:t xml:space="preserve"> </w:t>
      </w:r>
      <w:proofErr w:type="spellStart"/>
      <w:r w:rsidRPr="00F1314D">
        <w:rPr>
          <w:rFonts w:ascii="Book Antiqua" w:hAnsi="Book Antiqua"/>
          <w:i/>
          <w:sz w:val="22"/>
          <w:szCs w:val="22"/>
          <w:lang w:eastAsia="ja-JP"/>
        </w:rPr>
        <w:t>dhe</w:t>
      </w:r>
      <w:proofErr w:type="spellEnd"/>
      <w:r w:rsidRPr="00F1314D">
        <w:rPr>
          <w:rFonts w:ascii="Book Antiqua" w:hAnsi="Book Antiqua"/>
          <w:i/>
          <w:sz w:val="22"/>
          <w:szCs w:val="22"/>
          <w:lang w:eastAsia="ja-JP"/>
        </w:rPr>
        <w:t xml:space="preserve"> </w:t>
      </w:r>
      <w:proofErr w:type="spellStart"/>
      <w:r w:rsidRPr="00F1314D">
        <w:rPr>
          <w:rFonts w:ascii="Book Antiqua" w:hAnsi="Book Antiqua"/>
          <w:i/>
          <w:sz w:val="22"/>
          <w:szCs w:val="22"/>
          <w:lang w:eastAsia="ja-JP"/>
        </w:rPr>
        <w:t>serbe</w:t>
      </w:r>
      <w:proofErr w:type="spellEnd"/>
      <w:r w:rsidRPr="00F1314D">
        <w:rPr>
          <w:rFonts w:ascii="Book Antiqua" w:hAnsi="Book Antiqua"/>
          <w:i/>
          <w:sz w:val="22"/>
          <w:szCs w:val="22"/>
          <w:lang w:eastAsia="ja-JP"/>
        </w:rPr>
        <w:t xml:space="preserve"> </w:t>
      </w:r>
      <w:proofErr w:type="spellStart"/>
      <w:r w:rsidRPr="00F1314D">
        <w:rPr>
          <w:rFonts w:ascii="Book Antiqua" w:hAnsi="Book Antiqua"/>
          <w:i/>
          <w:sz w:val="22"/>
          <w:szCs w:val="22"/>
          <w:lang w:eastAsia="ja-JP"/>
        </w:rPr>
        <w:t>si</w:t>
      </w:r>
      <w:proofErr w:type="spellEnd"/>
      <w:r w:rsidRPr="00F1314D">
        <w:rPr>
          <w:rFonts w:ascii="Book Antiqua" w:hAnsi="Book Antiqua"/>
          <w:i/>
          <w:sz w:val="22"/>
          <w:szCs w:val="22"/>
          <w:lang w:eastAsia="ja-JP"/>
        </w:rPr>
        <w:t xml:space="preserve"> </w:t>
      </w:r>
      <w:proofErr w:type="spellStart"/>
      <w:r w:rsidRPr="00F1314D">
        <w:rPr>
          <w:rFonts w:ascii="Book Antiqua" w:hAnsi="Book Antiqua"/>
          <w:i/>
          <w:sz w:val="22"/>
          <w:szCs w:val="22"/>
          <w:lang w:eastAsia="ja-JP"/>
        </w:rPr>
        <w:t>gjuhë</w:t>
      </w:r>
      <w:proofErr w:type="spellEnd"/>
      <w:r w:rsidRPr="00F1314D">
        <w:rPr>
          <w:rFonts w:ascii="Book Antiqua" w:hAnsi="Book Antiqua"/>
          <w:i/>
          <w:sz w:val="22"/>
          <w:szCs w:val="22"/>
          <w:lang w:eastAsia="ja-JP"/>
        </w:rPr>
        <w:t xml:space="preserve"> </w:t>
      </w:r>
      <w:proofErr w:type="spellStart"/>
      <w:r w:rsidRPr="00F1314D">
        <w:rPr>
          <w:rFonts w:ascii="Book Antiqua" w:hAnsi="Book Antiqua"/>
          <w:i/>
          <w:sz w:val="22"/>
          <w:szCs w:val="22"/>
          <w:lang w:eastAsia="ja-JP"/>
        </w:rPr>
        <w:t>zyrtare</w:t>
      </w:r>
      <w:proofErr w:type="spellEnd"/>
      <w:r w:rsidRPr="00F1314D">
        <w:rPr>
          <w:rFonts w:ascii="Book Antiqua" w:hAnsi="Book Antiqua"/>
          <w:i/>
          <w:sz w:val="22"/>
          <w:szCs w:val="22"/>
          <w:lang w:eastAsia="ja-JP"/>
        </w:rPr>
        <w:t xml:space="preserve"> </w:t>
      </w:r>
      <w:proofErr w:type="spellStart"/>
      <w:r w:rsidRPr="00F1314D">
        <w:rPr>
          <w:rFonts w:ascii="Book Antiqua" w:hAnsi="Book Antiqua"/>
          <w:i/>
          <w:sz w:val="22"/>
          <w:szCs w:val="22"/>
          <w:lang w:eastAsia="ja-JP"/>
        </w:rPr>
        <w:t>në</w:t>
      </w:r>
      <w:proofErr w:type="spellEnd"/>
      <w:r w:rsidRPr="00F1314D">
        <w:rPr>
          <w:rFonts w:ascii="Book Antiqua" w:hAnsi="Book Antiqua"/>
          <w:i/>
          <w:sz w:val="22"/>
          <w:szCs w:val="22"/>
          <w:lang w:eastAsia="ja-JP"/>
        </w:rPr>
        <w:t xml:space="preserve"> </w:t>
      </w:r>
      <w:proofErr w:type="spellStart"/>
      <w:r w:rsidRPr="00F1314D">
        <w:rPr>
          <w:rFonts w:ascii="Book Antiqua" w:hAnsi="Book Antiqua"/>
          <w:i/>
          <w:sz w:val="22"/>
          <w:szCs w:val="22"/>
          <w:lang w:eastAsia="ja-JP"/>
        </w:rPr>
        <w:t>Republikën</w:t>
      </w:r>
      <w:proofErr w:type="spellEnd"/>
      <w:r w:rsidRPr="00F1314D">
        <w:rPr>
          <w:rFonts w:ascii="Book Antiqua" w:hAnsi="Book Antiqua"/>
          <w:i/>
          <w:sz w:val="22"/>
          <w:szCs w:val="22"/>
          <w:lang w:eastAsia="ja-JP"/>
        </w:rPr>
        <w:t xml:space="preserve"> e </w:t>
      </w:r>
      <w:proofErr w:type="spellStart"/>
      <w:r w:rsidRPr="00F1314D">
        <w:rPr>
          <w:rFonts w:ascii="Book Antiqua" w:hAnsi="Book Antiqua"/>
          <w:i/>
          <w:sz w:val="22"/>
          <w:szCs w:val="22"/>
          <w:lang w:eastAsia="ja-JP"/>
        </w:rPr>
        <w:t>Kosovës</w:t>
      </w:r>
      <w:proofErr w:type="spellEnd"/>
      <w:r w:rsidRPr="00F1314D">
        <w:rPr>
          <w:rFonts w:ascii="Book Antiqua" w:hAnsi="Book Antiqua"/>
          <w:i/>
          <w:sz w:val="22"/>
          <w:szCs w:val="22"/>
          <w:lang w:eastAsia="ja-JP"/>
        </w:rPr>
        <w:t xml:space="preserve"> </w:t>
      </w:r>
      <w:proofErr w:type="spellStart"/>
      <w:r w:rsidRPr="00F1314D">
        <w:rPr>
          <w:rFonts w:ascii="Book Antiqua" w:hAnsi="Book Antiqua"/>
          <w:i/>
          <w:sz w:val="22"/>
          <w:szCs w:val="22"/>
          <w:lang w:eastAsia="ja-JP"/>
        </w:rPr>
        <w:t>dhe</w:t>
      </w:r>
      <w:proofErr w:type="spellEnd"/>
      <w:r w:rsidRPr="00F1314D">
        <w:rPr>
          <w:rFonts w:ascii="Book Antiqua" w:hAnsi="Book Antiqua"/>
          <w:i/>
          <w:sz w:val="22"/>
          <w:szCs w:val="22"/>
          <w:lang w:eastAsia="ja-JP"/>
        </w:rPr>
        <w:t xml:space="preserve"> </w:t>
      </w:r>
      <w:proofErr w:type="spellStart"/>
      <w:r w:rsidRPr="00F1314D">
        <w:rPr>
          <w:rFonts w:ascii="Book Antiqua" w:hAnsi="Book Antiqua"/>
          <w:i/>
          <w:sz w:val="22"/>
          <w:szCs w:val="22"/>
          <w:lang w:eastAsia="ja-JP"/>
        </w:rPr>
        <w:t>gjuha</w:t>
      </w:r>
      <w:proofErr w:type="spellEnd"/>
      <w:r w:rsidRPr="00F1314D">
        <w:rPr>
          <w:rFonts w:ascii="Book Antiqua" w:hAnsi="Book Antiqua"/>
          <w:i/>
          <w:sz w:val="22"/>
          <w:szCs w:val="22"/>
          <w:lang w:eastAsia="ja-JP"/>
        </w:rPr>
        <w:t xml:space="preserve"> </w:t>
      </w:r>
      <w:proofErr w:type="spellStart"/>
      <w:r w:rsidRPr="00F1314D">
        <w:rPr>
          <w:rFonts w:ascii="Book Antiqua" w:hAnsi="Book Antiqua"/>
          <w:i/>
          <w:sz w:val="22"/>
          <w:szCs w:val="22"/>
          <w:lang w:eastAsia="ja-JP"/>
        </w:rPr>
        <w:t>angleze</w:t>
      </w:r>
      <w:proofErr w:type="spellEnd"/>
      <w:r w:rsidRPr="00F1314D">
        <w:rPr>
          <w:rFonts w:ascii="Book Antiqua" w:hAnsi="Book Antiqua"/>
          <w:i/>
          <w:sz w:val="22"/>
          <w:szCs w:val="22"/>
          <w:lang w:eastAsia="ja-JP"/>
        </w:rPr>
        <w:t xml:space="preserve"> </w:t>
      </w:r>
      <w:proofErr w:type="spellStart"/>
      <w:r w:rsidRPr="00F1314D">
        <w:rPr>
          <w:rFonts w:ascii="Book Antiqua" w:hAnsi="Book Antiqua"/>
          <w:i/>
          <w:sz w:val="22"/>
          <w:szCs w:val="22"/>
          <w:lang w:eastAsia="ja-JP"/>
        </w:rPr>
        <w:t>si</w:t>
      </w:r>
      <w:proofErr w:type="spellEnd"/>
      <w:r w:rsidRPr="00F1314D">
        <w:rPr>
          <w:rFonts w:ascii="Book Antiqua" w:hAnsi="Book Antiqua"/>
          <w:i/>
          <w:sz w:val="22"/>
          <w:szCs w:val="22"/>
          <w:lang w:eastAsia="ja-JP"/>
        </w:rPr>
        <w:t xml:space="preserve"> </w:t>
      </w:r>
      <w:proofErr w:type="spellStart"/>
      <w:r w:rsidRPr="00F1314D">
        <w:rPr>
          <w:rFonts w:ascii="Book Antiqua" w:hAnsi="Book Antiqua"/>
          <w:i/>
          <w:sz w:val="22"/>
          <w:szCs w:val="22"/>
          <w:lang w:eastAsia="ja-JP"/>
        </w:rPr>
        <w:t>shtesë</w:t>
      </w:r>
      <w:proofErr w:type="spellEnd"/>
      <w:r w:rsidRPr="00F1314D">
        <w:rPr>
          <w:rFonts w:ascii="Book Antiqua" w:hAnsi="Book Antiqua"/>
          <w:i/>
          <w:sz w:val="22"/>
          <w:szCs w:val="22"/>
          <w:lang w:eastAsia="ja-JP"/>
        </w:rPr>
        <w:t xml:space="preserve">. </w:t>
      </w:r>
      <w:proofErr w:type="spellStart"/>
      <w:proofErr w:type="gramStart"/>
      <w:r w:rsidRPr="00F1314D">
        <w:rPr>
          <w:rFonts w:ascii="Book Antiqua" w:hAnsi="Book Antiqua"/>
          <w:i/>
          <w:sz w:val="22"/>
          <w:szCs w:val="22"/>
          <w:lang w:eastAsia="ja-JP"/>
        </w:rPr>
        <w:t>Etiketimi</w:t>
      </w:r>
      <w:proofErr w:type="spellEnd"/>
      <w:r w:rsidRPr="00F1314D">
        <w:rPr>
          <w:rFonts w:ascii="Book Antiqua" w:hAnsi="Book Antiqua"/>
          <w:i/>
          <w:sz w:val="22"/>
          <w:szCs w:val="22"/>
          <w:lang w:eastAsia="ja-JP"/>
        </w:rPr>
        <w:t xml:space="preserve"> </w:t>
      </w:r>
      <w:proofErr w:type="spellStart"/>
      <w:r w:rsidRPr="00F1314D">
        <w:rPr>
          <w:rFonts w:ascii="Book Antiqua" w:hAnsi="Book Antiqua"/>
          <w:i/>
          <w:sz w:val="22"/>
          <w:szCs w:val="22"/>
          <w:lang w:eastAsia="ja-JP"/>
        </w:rPr>
        <w:t>dhe</w:t>
      </w:r>
      <w:proofErr w:type="spellEnd"/>
      <w:r w:rsidRPr="00F1314D">
        <w:rPr>
          <w:rFonts w:ascii="Book Antiqua" w:hAnsi="Book Antiqua"/>
          <w:i/>
          <w:sz w:val="22"/>
          <w:szCs w:val="22"/>
          <w:lang w:eastAsia="ja-JP"/>
        </w:rPr>
        <w:t xml:space="preserve"> </w:t>
      </w:r>
      <w:proofErr w:type="spellStart"/>
      <w:r w:rsidRPr="00F1314D">
        <w:rPr>
          <w:rFonts w:ascii="Book Antiqua" w:hAnsi="Book Antiqua"/>
          <w:i/>
          <w:sz w:val="22"/>
          <w:szCs w:val="22"/>
          <w:lang w:eastAsia="ja-JP"/>
        </w:rPr>
        <w:t>shënjimi</w:t>
      </w:r>
      <w:proofErr w:type="spellEnd"/>
      <w:r w:rsidRPr="00F1314D">
        <w:rPr>
          <w:rFonts w:ascii="Book Antiqua" w:hAnsi="Book Antiqua"/>
          <w:i/>
          <w:sz w:val="22"/>
          <w:szCs w:val="22"/>
          <w:lang w:eastAsia="ja-JP"/>
        </w:rPr>
        <w:t xml:space="preserve"> i </w:t>
      </w:r>
      <w:proofErr w:type="spellStart"/>
      <w:r w:rsidRPr="00F1314D">
        <w:rPr>
          <w:rFonts w:ascii="Book Antiqua" w:hAnsi="Book Antiqua"/>
          <w:i/>
          <w:sz w:val="22"/>
          <w:szCs w:val="22"/>
          <w:lang w:eastAsia="ja-JP"/>
        </w:rPr>
        <w:t>mallrave</w:t>
      </w:r>
      <w:proofErr w:type="spellEnd"/>
      <w:r w:rsidRPr="00F1314D">
        <w:rPr>
          <w:rFonts w:ascii="Book Antiqua" w:hAnsi="Book Antiqua"/>
          <w:i/>
          <w:sz w:val="22"/>
          <w:szCs w:val="22"/>
          <w:lang w:eastAsia="ja-JP"/>
        </w:rPr>
        <w:t xml:space="preserve"> </w:t>
      </w:r>
      <w:proofErr w:type="spellStart"/>
      <w:r w:rsidRPr="00F1314D">
        <w:rPr>
          <w:rFonts w:ascii="Book Antiqua" w:hAnsi="Book Antiqua"/>
          <w:i/>
          <w:sz w:val="22"/>
          <w:szCs w:val="22"/>
          <w:lang w:eastAsia="ja-JP"/>
        </w:rPr>
        <w:t>të</w:t>
      </w:r>
      <w:proofErr w:type="spellEnd"/>
      <w:r w:rsidRPr="00F1314D">
        <w:rPr>
          <w:rFonts w:ascii="Book Antiqua" w:hAnsi="Book Antiqua"/>
          <w:i/>
          <w:sz w:val="22"/>
          <w:szCs w:val="22"/>
          <w:lang w:eastAsia="ja-JP"/>
        </w:rPr>
        <w:t xml:space="preserve"> </w:t>
      </w:r>
      <w:proofErr w:type="spellStart"/>
      <w:r w:rsidRPr="00F1314D">
        <w:rPr>
          <w:rFonts w:ascii="Book Antiqua" w:hAnsi="Book Antiqua"/>
          <w:i/>
          <w:sz w:val="22"/>
          <w:szCs w:val="22"/>
          <w:lang w:eastAsia="ja-JP"/>
        </w:rPr>
        <w:t>rrezikshme</w:t>
      </w:r>
      <w:proofErr w:type="spellEnd"/>
      <w:r w:rsidRPr="00F1314D">
        <w:rPr>
          <w:rFonts w:ascii="Book Antiqua" w:hAnsi="Book Antiqua"/>
          <w:i/>
          <w:sz w:val="22"/>
          <w:szCs w:val="22"/>
          <w:lang w:eastAsia="ja-JP"/>
        </w:rPr>
        <w:t xml:space="preserve">, </w:t>
      </w:r>
      <w:proofErr w:type="spellStart"/>
      <w:r w:rsidRPr="00F1314D">
        <w:rPr>
          <w:rFonts w:ascii="Book Antiqua" w:hAnsi="Book Antiqua"/>
          <w:i/>
          <w:sz w:val="22"/>
          <w:szCs w:val="22"/>
          <w:lang w:eastAsia="ja-JP"/>
        </w:rPr>
        <w:t>dokumenti</w:t>
      </w:r>
      <w:proofErr w:type="spellEnd"/>
      <w:r w:rsidRPr="00F1314D">
        <w:rPr>
          <w:rFonts w:ascii="Book Antiqua" w:hAnsi="Book Antiqua"/>
          <w:i/>
          <w:sz w:val="22"/>
          <w:szCs w:val="22"/>
          <w:lang w:eastAsia="ja-JP"/>
        </w:rPr>
        <w:t xml:space="preserve"> i </w:t>
      </w:r>
      <w:proofErr w:type="spellStart"/>
      <w:r w:rsidRPr="00F1314D">
        <w:rPr>
          <w:rFonts w:ascii="Book Antiqua" w:hAnsi="Book Antiqua"/>
          <w:i/>
          <w:sz w:val="22"/>
          <w:szCs w:val="22"/>
          <w:lang w:eastAsia="ja-JP"/>
        </w:rPr>
        <w:t>transportit</w:t>
      </w:r>
      <w:proofErr w:type="spellEnd"/>
      <w:r w:rsidRPr="00F1314D">
        <w:rPr>
          <w:rFonts w:ascii="Book Antiqua" w:hAnsi="Book Antiqua"/>
          <w:i/>
          <w:sz w:val="22"/>
          <w:szCs w:val="22"/>
          <w:lang w:eastAsia="ja-JP"/>
        </w:rPr>
        <w:t xml:space="preserve"> </w:t>
      </w:r>
      <w:proofErr w:type="spellStart"/>
      <w:r w:rsidRPr="00F1314D">
        <w:rPr>
          <w:rFonts w:ascii="Book Antiqua" w:hAnsi="Book Antiqua"/>
          <w:i/>
          <w:sz w:val="22"/>
          <w:szCs w:val="22"/>
          <w:lang w:eastAsia="ja-JP"/>
        </w:rPr>
        <w:t>të</w:t>
      </w:r>
      <w:proofErr w:type="spellEnd"/>
      <w:r w:rsidRPr="00F1314D">
        <w:rPr>
          <w:rFonts w:ascii="Book Antiqua" w:hAnsi="Book Antiqua"/>
          <w:i/>
          <w:sz w:val="22"/>
          <w:szCs w:val="22"/>
          <w:lang w:eastAsia="ja-JP"/>
        </w:rPr>
        <w:t xml:space="preserve"> </w:t>
      </w:r>
      <w:proofErr w:type="spellStart"/>
      <w:r w:rsidRPr="00F1314D">
        <w:rPr>
          <w:rFonts w:ascii="Book Antiqua" w:hAnsi="Book Antiqua"/>
          <w:i/>
          <w:sz w:val="22"/>
          <w:szCs w:val="22"/>
          <w:lang w:eastAsia="ja-JP"/>
        </w:rPr>
        <w:t>mallrave</w:t>
      </w:r>
      <w:proofErr w:type="spellEnd"/>
      <w:r w:rsidRPr="00F1314D">
        <w:rPr>
          <w:rFonts w:ascii="Book Antiqua" w:hAnsi="Book Antiqua"/>
          <w:i/>
          <w:sz w:val="22"/>
          <w:szCs w:val="22"/>
          <w:lang w:eastAsia="ja-JP"/>
        </w:rPr>
        <w:t xml:space="preserve"> </w:t>
      </w:r>
      <w:proofErr w:type="spellStart"/>
      <w:r w:rsidRPr="00F1314D">
        <w:rPr>
          <w:rFonts w:ascii="Book Antiqua" w:hAnsi="Book Antiqua"/>
          <w:i/>
          <w:sz w:val="22"/>
          <w:szCs w:val="22"/>
          <w:lang w:eastAsia="ja-JP"/>
        </w:rPr>
        <w:t>të</w:t>
      </w:r>
      <w:proofErr w:type="spellEnd"/>
      <w:r w:rsidRPr="00F1314D">
        <w:rPr>
          <w:rFonts w:ascii="Book Antiqua" w:hAnsi="Book Antiqua"/>
          <w:i/>
          <w:sz w:val="22"/>
          <w:szCs w:val="22"/>
          <w:lang w:eastAsia="ja-JP"/>
        </w:rPr>
        <w:t xml:space="preserve"> </w:t>
      </w:r>
      <w:proofErr w:type="spellStart"/>
      <w:r w:rsidRPr="00F1314D">
        <w:rPr>
          <w:rFonts w:ascii="Book Antiqua" w:hAnsi="Book Antiqua"/>
          <w:i/>
          <w:sz w:val="22"/>
          <w:szCs w:val="22"/>
          <w:lang w:eastAsia="ja-JP"/>
        </w:rPr>
        <w:t>rrezikshme</w:t>
      </w:r>
      <w:proofErr w:type="spellEnd"/>
      <w:r w:rsidRPr="00F1314D">
        <w:rPr>
          <w:rFonts w:ascii="Book Antiqua" w:hAnsi="Book Antiqua"/>
          <w:i/>
          <w:sz w:val="22"/>
          <w:szCs w:val="22"/>
          <w:lang w:eastAsia="ja-JP"/>
        </w:rPr>
        <w:t xml:space="preserve"> </w:t>
      </w:r>
      <w:proofErr w:type="spellStart"/>
      <w:r w:rsidRPr="00F1314D">
        <w:rPr>
          <w:rFonts w:ascii="Book Antiqua" w:hAnsi="Book Antiqua"/>
          <w:i/>
          <w:sz w:val="22"/>
          <w:szCs w:val="22"/>
          <w:lang w:eastAsia="ja-JP"/>
        </w:rPr>
        <w:t>përkatësisht</w:t>
      </w:r>
      <w:proofErr w:type="spellEnd"/>
      <w:r w:rsidRPr="00F1314D">
        <w:rPr>
          <w:rFonts w:ascii="Book Antiqua" w:hAnsi="Book Antiqua"/>
          <w:i/>
          <w:sz w:val="22"/>
          <w:szCs w:val="22"/>
          <w:lang w:eastAsia="ja-JP"/>
        </w:rPr>
        <w:t xml:space="preserve"> </w:t>
      </w:r>
      <w:proofErr w:type="spellStart"/>
      <w:r w:rsidRPr="00F1314D">
        <w:rPr>
          <w:rFonts w:ascii="Book Antiqua" w:hAnsi="Book Antiqua"/>
          <w:i/>
          <w:sz w:val="22"/>
          <w:szCs w:val="22"/>
          <w:lang w:eastAsia="ja-JP"/>
        </w:rPr>
        <w:t>deklarata</w:t>
      </w:r>
      <w:proofErr w:type="spellEnd"/>
      <w:r w:rsidRPr="00F1314D">
        <w:rPr>
          <w:rFonts w:ascii="Book Antiqua" w:hAnsi="Book Antiqua"/>
          <w:i/>
          <w:sz w:val="22"/>
          <w:szCs w:val="22"/>
          <w:lang w:eastAsia="ja-JP"/>
        </w:rPr>
        <w:t xml:space="preserve"> </w:t>
      </w:r>
      <w:proofErr w:type="spellStart"/>
      <w:r w:rsidRPr="00F1314D">
        <w:rPr>
          <w:rFonts w:ascii="Book Antiqua" w:hAnsi="Book Antiqua"/>
          <w:i/>
          <w:sz w:val="22"/>
          <w:szCs w:val="22"/>
          <w:lang w:eastAsia="ja-JP"/>
        </w:rPr>
        <w:t>dhe</w:t>
      </w:r>
      <w:proofErr w:type="spellEnd"/>
      <w:r w:rsidRPr="00F1314D">
        <w:rPr>
          <w:rFonts w:ascii="Book Antiqua" w:hAnsi="Book Antiqua"/>
          <w:i/>
          <w:sz w:val="22"/>
          <w:szCs w:val="22"/>
          <w:lang w:eastAsia="ja-JP"/>
        </w:rPr>
        <w:t xml:space="preserve"> </w:t>
      </w:r>
      <w:proofErr w:type="spellStart"/>
      <w:r w:rsidRPr="00F1314D">
        <w:rPr>
          <w:rFonts w:ascii="Book Antiqua" w:hAnsi="Book Antiqua"/>
          <w:i/>
          <w:sz w:val="22"/>
          <w:szCs w:val="22"/>
          <w:lang w:eastAsia="ja-JP"/>
        </w:rPr>
        <w:t>certifikata</w:t>
      </w:r>
      <w:proofErr w:type="spellEnd"/>
      <w:r w:rsidRPr="00F1314D">
        <w:rPr>
          <w:rFonts w:ascii="Book Antiqua" w:hAnsi="Book Antiqua"/>
          <w:i/>
          <w:sz w:val="22"/>
          <w:szCs w:val="22"/>
          <w:lang w:eastAsia="ja-JP"/>
        </w:rPr>
        <w:t xml:space="preserve"> e </w:t>
      </w:r>
      <w:proofErr w:type="spellStart"/>
      <w:r w:rsidRPr="00F1314D">
        <w:rPr>
          <w:rFonts w:ascii="Book Antiqua" w:hAnsi="Book Antiqua"/>
          <w:i/>
          <w:sz w:val="22"/>
          <w:szCs w:val="22"/>
          <w:lang w:eastAsia="ja-JP"/>
        </w:rPr>
        <w:t>testimit</w:t>
      </w:r>
      <w:proofErr w:type="spellEnd"/>
      <w:r w:rsidRPr="00F1314D">
        <w:rPr>
          <w:rFonts w:ascii="Book Antiqua" w:hAnsi="Book Antiqua"/>
          <w:i/>
          <w:sz w:val="22"/>
          <w:szCs w:val="22"/>
          <w:lang w:eastAsia="ja-JP"/>
        </w:rPr>
        <w:t xml:space="preserve"> </w:t>
      </w:r>
      <w:proofErr w:type="spellStart"/>
      <w:r w:rsidRPr="00F1314D">
        <w:rPr>
          <w:rFonts w:ascii="Book Antiqua" w:hAnsi="Book Antiqua"/>
          <w:i/>
          <w:sz w:val="22"/>
          <w:szCs w:val="22"/>
          <w:lang w:eastAsia="ja-JP"/>
        </w:rPr>
        <w:t>bëhet</w:t>
      </w:r>
      <w:proofErr w:type="spellEnd"/>
      <w:r w:rsidRPr="00F1314D">
        <w:rPr>
          <w:rFonts w:ascii="Book Antiqua" w:hAnsi="Book Antiqua"/>
          <w:i/>
          <w:sz w:val="22"/>
          <w:szCs w:val="22"/>
          <w:lang w:eastAsia="ja-JP"/>
        </w:rPr>
        <w:t xml:space="preserve"> </w:t>
      </w:r>
      <w:proofErr w:type="spellStart"/>
      <w:r w:rsidRPr="00F1314D">
        <w:rPr>
          <w:rFonts w:ascii="Book Antiqua" w:hAnsi="Book Antiqua"/>
          <w:i/>
          <w:sz w:val="22"/>
          <w:szCs w:val="22"/>
          <w:lang w:eastAsia="ja-JP"/>
        </w:rPr>
        <w:t>në</w:t>
      </w:r>
      <w:proofErr w:type="spellEnd"/>
      <w:r w:rsidRPr="00F1314D">
        <w:rPr>
          <w:rFonts w:ascii="Book Antiqua" w:hAnsi="Book Antiqua"/>
          <w:i/>
          <w:sz w:val="22"/>
          <w:szCs w:val="22"/>
          <w:lang w:eastAsia="ja-JP"/>
        </w:rPr>
        <w:t xml:space="preserve"> </w:t>
      </w:r>
      <w:proofErr w:type="spellStart"/>
      <w:r w:rsidRPr="00F1314D">
        <w:rPr>
          <w:rFonts w:ascii="Book Antiqua" w:hAnsi="Book Antiqua"/>
          <w:i/>
          <w:sz w:val="22"/>
          <w:szCs w:val="22"/>
          <w:lang w:eastAsia="ja-JP"/>
        </w:rPr>
        <w:t>gj</w:t>
      </w:r>
      <w:r w:rsidR="00F1314D" w:rsidRPr="00F1314D">
        <w:rPr>
          <w:rFonts w:ascii="Book Antiqua" w:hAnsi="Book Antiqua"/>
          <w:i/>
          <w:sz w:val="22"/>
          <w:szCs w:val="22"/>
          <w:lang w:eastAsia="ja-JP"/>
        </w:rPr>
        <w:t>uhën</w:t>
      </w:r>
      <w:proofErr w:type="spellEnd"/>
      <w:r w:rsidR="00F1314D" w:rsidRPr="00F1314D">
        <w:rPr>
          <w:rFonts w:ascii="Book Antiqua" w:hAnsi="Book Antiqua"/>
          <w:i/>
          <w:sz w:val="22"/>
          <w:szCs w:val="22"/>
          <w:lang w:eastAsia="ja-JP"/>
        </w:rPr>
        <w:t xml:space="preserve"> </w:t>
      </w:r>
      <w:proofErr w:type="spellStart"/>
      <w:r w:rsidR="00F1314D" w:rsidRPr="00F1314D">
        <w:rPr>
          <w:rFonts w:ascii="Book Antiqua" w:hAnsi="Book Antiqua"/>
          <w:i/>
          <w:sz w:val="22"/>
          <w:szCs w:val="22"/>
          <w:lang w:eastAsia="ja-JP"/>
        </w:rPr>
        <w:t>shqipe</w:t>
      </w:r>
      <w:proofErr w:type="spellEnd"/>
      <w:r w:rsidR="00F1314D" w:rsidRPr="00F1314D">
        <w:rPr>
          <w:rFonts w:ascii="Book Antiqua" w:hAnsi="Book Antiqua"/>
          <w:i/>
          <w:sz w:val="22"/>
          <w:szCs w:val="22"/>
          <w:lang w:eastAsia="ja-JP"/>
        </w:rPr>
        <w:t xml:space="preserve">, </w:t>
      </w:r>
      <w:proofErr w:type="spellStart"/>
      <w:r w:rsidR="00F1314D" w:rsidRPr="00F1314D">
        <w:rPr>
          <w:rFonts w:ascii="Book Antiqua" w:hAnsi="Book Antiqua"/>
          <w:i/>
          <w:sz w:val="22"/>
          <w:szCs w:val="22"/>
          <w:lang w:eastAsia="ja-JP"/>
        </w:rPr>
        <w:t>serbe</w:t>
      </w:r>
      <w:proofErr w:type="spellEnd"/>
      <w:r w:rsidR="00F1314D" w:rsidRPr="00F1314D">
        <w:rPr>
          <w:rFonts w:ascii="Book Antiqua" w:hAnsi="Book Antiqua"/>
          <w:i/>
          <w:sz w:val="22"/>
          <w:szCs w:val="22"/>
          <w:lang w:eastAsia="ja-JP"/>
        </w:rPr>
        <w:t xml:space="preserve"> </w:t>
      </w:r>
      <w:proofErr w:type="spellStart"/>
      <w:r w:rsidR="00F1314D" w:rsidRPr="00F1314D">
        <w:rPr>
          <w:rFonts w:ascii="Book Antiqua" w:hAnsi="Book Antiqua"/>
          <w:i/>
          <w:sz w:val="22"/>
          <w:szCs w:val="22"/>
          <w:lang w:eastAsia="ja-JP"/>
        </w:rPr>
        <w:t>dhe</w:t>
      </w:r>
      <w:proofErr w:type="spellEnd"/>
      <w:r w:rsidR="00F1314D" w:rsidRPr="00F1314D">
        <w:rPr>
          <w:rFonts w:ascii="Book Antiqua" w:hAnsi="Book Antiqua"/>
          <w:i/>
          <w:sz w:val="22"/>
          <w:szCs w:val="22"/>
          <w:lang w:eastAsia="ja-JP"/>
        </w:rPr>
        <w:t xml:space="preserve"> </w:t>
      </w:r>
      <w:proofErr w:type="spellStart"/>
      <w:r w:rsidR="00F1314D" w:rsidRPr="00F1314D">
        <w:rPr>
          <w:rFonts w:ascii="Book Antiqua" w:hAnsi="Book Antiqua"/>
          <w:i/>
          <w:sz w:val="22"/>
          <w:szCs w:val="22"/>
          <w:lang w:eastAsia="ja-JP"/>
        </w:rPr>
        <w:t>angleze</w:t>
      </w:r>
      <w:proofErr w:type="spellEnd"/>
      <w:r w:rsidR="00F1314D" w:rsidRPr="00F1314D">
        <w:rPr>
          <w:rFonts w:ascii="Book Antiqua" w:hAnsi="Book Antiqua"/>
          <w:i/>
          <w:sz w:val="22"/>
          <w:szCs w:val="22"/>
          <w:lang w:eastAsia="ja-JP"/>
        </w:rPr>
        <w:t>.”</w:t>
      </w:r>
      <w:proofErr w:type="gramEnd"/>
    </w:p>
    <w:p w:rsidR="00DE014F" w:rsidRPr="00073420" w:rsidRDefault="00DE014F" w:rsidP="00F1314D">
      <w:pPr>
        <w:tabs>
          <w:tab w:val="left" w:pos="4035"/>
        </w:tabs>
        <w:ind w:left="426"/>
        <w:jc w:val="both"/>
        <w:rPr>
          <w:rFonts w:ascii="Book Antiqua" w:hAnsi="Book Antiqua"/>
          <w:sz w:val="22"/>
          <w:szCs w:val="22"/>
          <w:lang w:val="sq-AL"/>
        </w:rPr>
      </w:pPr>
    </w:p>
    <w:p w:rsidR="00DD0507" w:rsidRPr="00F1314D" w:rsidRDefault="00F1314D" w:rsidP="00F1314D">
      <w:pPr>
        <w:ind w:left="426"/>
        <w:jc w:val="both"/>
        <w:rPr>
          <w:rFonts w:ascii="Book Antiqua" w:hAnsi="Book Antiqua" w:cs="Arial"/>
          <w:b/>
          <w:sz w:val="22"/>
          <w:szCs w:val="22"/>
          <w:lang w:val="sq-AL"/>
        </w:rPr>
      </w:pPr>
      <w:r w:rsidRPr="00F1314D">
        <w:rPr>
          <w:rFonts w:ascii="Book Antiqua" w:hAnsi="Book Antiqua" w:cs="Arial"/>
          <w:b/>
          <w:sz w:val="22"/>
          <w:szCs w:val="22"/>
          <w:lang w:val="sq-AL"/>
        </w:rPr>
        <w:t>P</w:t>
      </w:r>
      <w:r w:rsidR="003D79BD">
        <w:rPr>
          <w:rFonts w:ascii="Book Antiqua" w:hAnsi="Book Antiqua" w:cs="Arial"/>
          <w:b/>
          <w:sz w:val="22"/>
          <w:szCs w:val="22"/>
          <w:lang w:val="sq-AL"/>
        </w:rPr>
        <w:t>ë</w:t>
      </w:r>
      <w:r w:rsidRPr="00F1314D">
        <w:rPr>
          <w:rFonts w:ascii="Book Antiqua" w:hAnsi="Book Antiqua" w:cs="Arial"/>
          <w:b/>
          <w:sz w:val="22"/>
          <w:szCs w:val="22"/>
          <w:lang w:val="sq-AL"/>
        </w:rPr>
        <w:t>rgjigja e AAC-s</w:t>
      </w:r>
      <w:r w:rsidR="003D79BD">
        <w:rPr>
          <w:rFonts w:ascii="Book Antiqua" w:hAnsi="Book Antiqua" w:cs="Arial"/>
          <w:b/>
          <w:sz w:val="22"/>
          <w:szCs w:val="22"/>
          <w:lang w:val="sq-AL"/>
        </w:rPr>
        <w:t>ë</w:t>
      </w:r>
      <w:r w:rsidRPr="00F1314D">
        <w:rPr>
          <w:rFonts w:ascii="Book Antiqua" w:hAnsi="Book Antiqua" w:cs="Arial"/>
          <w:b/>
          <w:sz w:val="22"/>
          <w:szCs w:val="22"/>
          <w:lang w:val="sq-AL"/>
        </w:rPr>
        <w:t xml:space="preserve"> - Nuk pranohet</w:t>
      </w:r>
    </w:p>
    <w:p w:rsidR="00F1314D" w:rsidRPr="00F1314D" w:rsidRDefault="00F1314D" w:rsidP="00F1314D">
      <w:pPr>
        <w:ind w:left="426"/>
        <w:jc w:val="both"/>
        <w:rPr>
          <w:rFonts w:ascii="Book Antiqua" w:hAnsi="Book Antiqua" w:cs="Arial"/>
          <w:b/>
          <w:sz w:val="22"/>
          <w:szCs w:val="22"/>
          <w:lang w:val="sq-AL"/>
        </w:rPr>
      </w:pPr>
    </w:p>
    <w:p w:rsidR="00F25269" w:rsidRPr="00F1314D" w:rsidRDefault="00DD0507" w:rsidP="00F1314D">
      <w:pPr>
        <w:tabs>
          <w:tab w:val="left" w:pos="4035"/>
        </w:tabs>
        <w:ind w:left="426"/>
        <w:jc w:val="both"/>
        <w:rPr>
          <w:rFonts w:ascii="Book Antiqua" w:hAnsi="Book Antiqua"/>
          <w:b/>
          <w:sz w:val="22"/>
          <w:szCs w:val="22"/>
          <w:lang w:val="sq-AL"/>
        </w:rPr>
      </w:pPr>
      <w:r w:rsidRPr="00F1314D">
        <w:rPr>
          <w:rFonts w:ascii="Book Antiqua" w:hAnsi="Book Antiqua" w:cs="Arial"/>
          <w:b/>
          <w:sz w:val="22"/>
          <w:szCs w:val="22"/>
          <w:lang w:val="sq-AL"/>
        </w:rPr>
        <w:t>Sygjerimet janë pranuar në Nenet 12.5 dhe 16.2 c) prandaj nuk është nevoja e inkorporimit të një neni të ri në  rregullore.</w:t>
      </w:r>
    </w:p>
    <w:p w:rsidR="00A30592" w:rsidRDefault="00A30592" w:rsidP="00F1314D">
      <w:pPr>
        <w:tabs>
          <w:tab w:val="left" w:pos="4035"/>
        </w:tabs>
        <w:rPr>
          <w:rFonts w:ascii="Book Antiqua" w:hAnsi="Book Antiqua"/>
          <w:sz w:val="22"/>
          <w:szCs w:val="22"/>
          <w:lang w:val="sq-AL"/>
        </w:rPr>
      </w:pPr>
    </w:p>
    <w:p w:rsidR="00F1314D" w:rsidRPr="00F1314D" w:rsidRDefault="00F1314D" w:rsidP="00F1314D">
      <w:pPr>
        <w:tabs>
          <w:tab w:val="left" w:pos="4035"/>
        </w:tabs>
        <w:rPr>
          <w:rFonts w:ascii="Book Antiqua" w:hAnsi="Book Antiqua"/>
          <w:sz w:val="22"/>
          <w:szCs w:val="22"/>
          <w:lang w:val="sq-AL"/>
        </w:rPr>
      </w:pPr>
    </w:p>
    <w:p w:rsidR="00C27837" w:rsidRDefault="00370E95" w:rsidP="00C27837">
      <w:pPr>
        <w:rPr>
          <w:rFonts w:ascii="Book Antiqua" w:hAnsi="Book Antiqua"/>
          <w:b/>
          <w:sz w:val="22"/>
          <w:szCs w:val="22"/>
          <w:lang w:val="sq-AL"/>
        </w:rPr>
      </w:pPr>
      <w:r w:rsidRPr="00A27C8D">
        <w:rPr>
          <w:rFonts w:ascii="Book Antiqua" w:hAnsi="Book Antiqua"/>
          <w:b/>
          <w:sz w:val="22"/>
          <w:szCs w:val="22"/>
          <w:lang w:val="sq-AL"/>
        </w:rPr>
        <w:t>AEROPORTI ND</w:t>
      </w:r>
      <w:r>
        <w:rPr>
          <w:rFonts w:ascii="Book Antiqua" w:hAnsi="Book Antiqua"/>
          <w:b/>
          <w:sz w:val="22"/>
          <w:szCs w:val="22"/>
          <w:lang w:val="sq-AL"/>
        </w:rPr>
        <w:t>Ë</w:t>
      </w:r>
      <w:r w:rsidRPr="00A27C8D">
        <w:rPr>
          <w:rFonts w:ascii="Book Antiqua" w:hAnsi="Book Antiqua"/>
          <w:b/>
          <w:sz w:val="22"/>
          <w:szCs w:val="22"/>
          <w:lang w:val="sq-AL"/>
        </w:rPr>
        <w:t>RKOMB</w:t>
      </w:r>
      <w:r>
        <w:rPr>
          <w:rFonts w:ascii="Book Antiqua" w:hAnsi="Book Antiqua"/>
          <w:b/>
          <w:sz w:val="22"/>
          <w:szCs w:val="22"/>
          <w:lang w:val="sq-AL"/>
        </w:rPr>
        <w:t>Ë</w:t>
      </w:r>
      <w:r w:rsidRPr="00A27C8D">
        <w:rPr>
          <w:rFonts w:ascii="Book Antiqua" w:hAnsi="Book Antiqua"/>
          <w:b/>
          <w:sz w:val="22"/>
          <w:szCs w:val="22"/>
          <w:lang w:val="sq-AL"/>
        </w:rPr>
        <w:t>TAR I PRISHTIN</w:t>
      </w:r>
      <w:r>
        <w:rPr>
          <w:rFonts w:ascii="Book Antiqua" w:hAnsi="Book Antiqua"/>
          <w:b/>
          <w:sz w:val="22"/>
          <w:szCs w:val="22"/>
          <w:lang w:val="sq-AL"/>
        </w:rPr>
        <w:t>Ë</w:t>
      </w:r>
      <w:r w:rsidRPr="00A27C8D">
        <w:rPr>
          <w:rFonts w:ascii="Book Antiqua" w:hAnsi="Book Antiqua"/>
          <w:b/>
          <w:sz w:val="22"/>
          <w:szCs w:val="22"/>
          <w:lang w:val="sq-AL"/>
        </w:rPr>
        <w:t xml:space="preserve">S “ADEM JASHARI” </w:t>
      </w:r>
      <w:r w:rsidR="00C27837">
        <w:rPr>
          <w:rFonts w:ascii="Book Antiqua" w:hAnsi="Book Antiqua"/>
          <w:b/>
          <w:sz w:val="22"/>
          <w:szCs w:val="22"/>
          <w:lang w:val="sq-AL"/>
        </w:rPr>
        <w:t>–</w:t>
      </w:r>
      <w:r w:rsidRPr="00A27C8D">
        <w:rPr>
          <w:rFonts w:ascii="Book Antiqua" w:hAnsi="Book Antiqua"/>
          <w:b/>
          <w:sz w:val="22"/>
          <w:szCs w:val="22"/>
          <w:lang w:val="sq-AL"/>
        </w:rPr>
        <w:t xml:space="preserve"> LKIA</w:t>
      </w:r>
      <w:r w:rsidR="00C27837">
        <w:rPr>
          <w:rFonts w:ascii="Book Antiqua" w:hAnsi="Book Antiqua"/>
          <w:b/>
          <w:sz w:val="22"/>
          <w:szCs w:val="22"/>
          <w:lang w:val="sq-AL"/>
        </w:rPr>
        <w:t>-</w:t>
      </w:r>
    </w:p>
    <w:p w:rsidR="00DE014F" w:rsidRPr="00A27C8D" w:rsidRDefault="00C27837" w:rsidP="00C27837">
      <w:pPr>
        <w:rPr>
          <w:rFonts w:ascii="Book Antiqua" w:hAnsi="Book Antiqua"/>
          <w:b/>
          <w:sz w:val="22"/>
          <w:szCs w:val="22"/>
          <w:lang w:val="sq-AL"/>
        </w:rPr>
      </w:pPr>
      <w:r w:rsidRPr="00C27837">
        <w:rPr>
          <w:rFonts w:ascii="Book Antiqua" w:hAnsi="Book Antiqua"/>
          <w:sz w:val="22"/>
          <w:szCs w:val="22"/>
          <w:lang w:val="sq-AL"/>
        </w:rPr>
        <w:lastRenderedPageBreak/>
        <w:t xml:space="preserve">(me postw elektronike nga z. </w:t>
      </w:r>
      <w:proofErr w:type="spellStart"/>
      <w:r w:rsidRPr="00C27837">
        <w:rPr>
          <w:bCs/>
        </w:rPr>
        <w:t>Gökmen</w:t>
      </w:r>
      <w:proofErr w:type="spellEnd"/>
      <w:r w:rsidRPr="00C27837">
        <w:rPr>
          <w:bCs/>
        </w:rPr>
        <w:t xml:space="preserve"> ARITAY</w:t>
      </w:r>
      <w:r w:rsidRPr="00C27837">
        <w:rPr>
          <w:bCs/>
        </w:rPr>
        <w:t xml:space="preserve">, </w:t>
      </w:r>
      <w:proofErr w:type="spellStart"/>
      <w:r w:rsidRPr="00C27837">
        <w:rPr>
          <w:bCs/>
        </w:rPr>
        <w:t>Drejtor</w:t>
      </w:r>
      <w:proofErr w:type="spellEnd"/>
      <w:r w:rsidRPr="00C27837">
        <w:rPr>
          <w:bCs/>
        </w:rPr>
        <w:t xml:space="preserve"> i </w:t>
      </w:r>
      <w:proofErr w:type="spellStart"/>
      <w:r w:rsidRPr="00C27837">
        <w:rPr>
          <w:bCs/>
        </w:rPr>
        <w:t>operimeve</w:t>
      </w:r>
      <w:proofErr w:type="spellEnd"/>
      <w:r w:rsidRPr="00C27837">
        <w:rPr>
          <w:bCs/>
        </w:rPr>
        <w:t xml:space="preserve"> </w:t>
      </w:r>
      <w:proofErr w:type="spellStart"/>
      <w:r w:rsidRPr="00C27837">
        <w:rPr>
          <w:bCs/>
        </w:rPr>
        <w:t>aeroportuale</w:t>
      </w:r>
      <w:proofErr w:type="spellEnd"/>
      <w:r w:rsidRPr="00C27837">
        <w:rPr>
          <w:bCs/>
        </w:rPr>
        <w:t xml:space="preserve">, </w:t>
      </w:r>
      <w:proofErr w:type="spellStart"/>
      <w:proofErr w:type="gramStart"/>
      <w:r w:rsidRPr="00C27837">
        <w:rPr>
          <w:bCs/>
        </w:rPr>
        <w:t>dt</w:t>
      </w:r>
      <w:proofErr w:type="gramEnd"/>
      <w:r w:rsidRPr="00C27837">
        <w:rPr>
          <w:bCs/>
        </w:rPr>
        <w:t>.</w:t>
      </w:r>
      <w:proofErr w:type="spellEnd"/>
      <w:r w:rsidRPr="00C27837">
        <w:rPr>
          <w:bCs/>
        </w:rPr>
        <w:t xml:space="preserve"> 5 </w:t>
      </w:r>
      <w:proofErr w:type="spellStart"/>
      <w:r w:rsidRPr="00C27837">
        <w:rPr>
          <w:bCs/>
        </w:rPr>
        <w:t>shtator</w:t>
      </w:r>
      <w:proofErr w:type="spellEnd"/>
      <w:r w:rsidRPr="00C27837">
        <w:rPr>
          <w:bCs/>
        </w:rPr>
        <w:t xml:space="preserve"> 2014, </w:t>
      </w:r>
      <w:proofErr w:type="spellStart"/>
      <w:r w:rsidRPr="00C27837">
        <w:rPr>
          <w:bCs/>
        </w:rPr>
        <w:t>ora</w:t>
      </w:r>
      <w:proofErr w:type="spellEnd"/>
      <w:r w:rsidRPr="00C27837">
        <w:rPr>
          <w:bCs/>
        </w:rPr>
        <w:t xml:space="preserve"> 17:53 min</w:t>
      </w:r>
      <w:r>
        <w:rPr>
          <w:bCs/>
        </w:rPr>
        <w:t>)</w:t>
      </w:r>
    </w:p>
    <w:p w:rsidR="001E0598" w:rsidRPr="00A27C8D" w:rsidRDefault="001E0598" w:rsidP="00DE014F">
      <w:pPr>
        <w:jc w:val="both"/>
        <w:rPr>
          <w:rFonts w:ascii="Book Antiqua" w:hAnsi="Book Antiqua"/>
          <w:sz w:val="22"/>
          <w:szCs w:val="22"/>
        </w:rPr>
      </w:pPr>
    </w:p>
    <w:p w:rsidR="00DE014F" w:rsidRPr="00370E95" w:rsidRDefault="00C47AA0" w:rsidP="00370E95">
      <w:pPr>
        <w:pStyle w:val="ListParagraph"/>
        <w:numPr>
          <w:ilvl w:val="0"/>
          <w:numId w:val="34"/>
        </w:numPr>
        <w:jc w:val="both"/>
        <w:rPr>
          <w:rFonts w:ascii="Book Antiqua" w:hAnsi="Book Antiqua"/>
          <w:i/>
        </w:rPr>
      </w:pPr>
      <w:r w:rsidRPr="00370E95">
        <w:rPr>
          <w:rFonts w:ascii="Book Antiqua" w:hAnsi="Book Antiqua"/>
          <w:i/>
        </w:rPr>
        <w:t>“</w:t>
      </w:r>
      <w:proofErr w:type="spellStart"/>
      <w:r w:rsidR="001E0598" w:rsidRPr="00370E95">
        <w:rPr>
          <w:rFonts w:ascii="Book Antiqua" w:hAnsi="Book Antiqua"/>
          <w:i/>
        </w:rPr>
        <w:t>Neni</w:t>
      </w:r>
      <w:proofErr w:type="spellEnd"/>
      <w:r w:rsidR="001E0598" w:rsidRPr="00370E95">
        <w:rPr>
          <w:rFonts w:ascii="Book Antiqua" w:hAnsi="Book Antiqua"/>
          <w:i/>
        </w:rPr>
        <w:t xml:space="preserve"> </w:t>
      </w:r>
      <w:r w:rsidR="00DE014F" w:rsidRPr="00370E95">
        <w:rPr>
          <w:rFonts w:ascii="Book Antiqua" w:hAnsi="Book Antiqua"/>
          <w:i/>
        </w:rPr>
        <w:t xml:space="preserve">13 (b) </w:t>
      </w:r>
      <w:proofErr w:type="spellStart"/>
      <w:r w:rsidR="001E0598" w:rsidRPr="00370E95">
        <w:rPr>
          <w:rFonts w:ascii="Book Antiqua" w:hAnsi="Book Antiqua"/>
          <w:i/>
        </w:rPr>
        <w:t>dhe</w:t>
      </w:r>
      <w:proofErr w:type="spellEnd"/>
      <w:r w:rsidR="001E0598" w:rsidRPr="00370E95">
        <w:rPr>
          <w:rFonts w:ascii="Book Antiqua" w:hAnsi="Book Antiqua"/>
          <w:i/>
        </w:rPr>
        <w:t xml:space="preserve"> </w:t>
      </w:r>
      <w:proofErr w:type="spellStart"/>
      <w:r w:rsidR="001E0598" w:rsidRPr="00370E95">
        <w:rPr>
          <w:rFonts w:ascii="Book Antiqua" w:hAnsi="Book Antiqua"/>
          <w:i/>
        </w:rPr>
        <w:t>Neni</w:t>
      </w:r>
      <w:proofErr w:type="spellEnd"/>
      <w:r w:rsidR="00DE014F" w:rsidRPr="00370E95">
        <w:rPr>
          <w:rFonts w:ascii="Book Antiqua" w:hAnsi="Book Antiqua"/>
          <w:i/>
        </w:rPr>
        <w:t xml:space="preserve"> 14 </w:t>
      </w:r>
    </w:p>
    <w:p w:rsidR="00DE014F" w:rsidRPr="00A27C8D" w:rsidRDefault="00DE014F" w:rsidP="00C47AA0">
      <w:pPr>
        <w:ind w:left="426"/>
        <w:jc w:val="both"/>
        <w:rPr>
          <w:rFonts w:ascii="Book Antiqua" w:hAnsi="Book Antiqua"/>
          <w:i/>
          <w:sz w:val="22"/>
          <w:szCs w:val="22"/>
        </w:rPr>
      </w:pPr>
    </w:p>
    <w:p w:rsidR="009E7C6A" w:rsidRPr="00A27C8D" w:rsidRDefault="001E0598" w:rsidP="00C47AA0">
      <w:pPr>
        <w:ind w:left="426"/>
        <w:jc w:val="both"/>
        <w:rPr>
          <w:rFonts w:ascii="Book Antiqua" w:hAnsi="Book Antiqua"/>
          <w:bCs/>
          <w:i/>
          <w:sz w:val="22"/>
          <w:szCs w:val="22"/>
        </w:rPr>
      </w:pPr>
      <w:proofErr w:type="spellStart"/>
      <w:proofErr w:type="gramStart"/>
      <w:r w:rsidRPr="00A27C8D">
        <w:rPr>
          <w:rFonts w:ascii="Book Antiqua" w:hAnsi="Book Antiqua"/>
          <w:bCs/>
          <w:i/>
          <w:sz w:val="22"/>
          <w:szCs w:val="22"/>
        </w:rPr>
        <w:t>N</w:t>
      </w:r>
      <w:r w:rsidR="003D79BD">
        <w:rPr>
          <w:rFonts w:ascii="Book Antiqua" w:hAnsi="Book Antiqua"/>
          <w:bCs/>
          <w:i/>
          <w:sz w:val="22"/>
          <w:szCs w:val="22"/>
        </w:rPr>
        <w:t>ë</w:t>
      </w:r>
      <w:proofErr w:type="spellEnd"/>
      <w:r w:rsidRPr="00A27C8D">
        <w:rPr>
          <w:rFonts w:ascii="Book Antiqua" w:hAnsi="Book Antiqua"/>
          <w:bCs/>
          <w:i/>
          <w:sz w:val="22"/>
          <w:szCs w:val="22"/>
        </w:rPr>
        <w:t xml:space="preserve"> </w:t>
      </w:r>
      <w:proofErr w:type="spellStart"/>
      <w:r w:rsidRPr="00A27C8D">
        <w:rPr>
          <w:rFonts w:ascii="Book Antiqua" w:hAnsi="Book Antiqua"/>
          <w:bCs/>
          <w:i/>
          <w:sz w:val="22"/>
          <w:szCs w:val="22"/>
        </w:rPr>
        <w:t>metodologjin</w:t>
      </w:r>
      <w:r w:rsidR="003D79BD">
        <w:rPr>
          <w:rFonts w:ascii="Book Antiqua" w:hAnsi="Book Antiqua"/>
          <w:bCs/>
          <w:i/>
          <w:sz w:val="22"/>
          <w:szCs w:val="22"/>
        </w:rPr>
        <w:t>ë</w:t>
      </w:r>
      <w:proofErr w:type="spellEnd"/>
      <w:r w:rsidRPr="00A27C8D">
        <w:rPr>
          <w:rFonts w:ascii="Book Antiqua" w:hAnsi="Book Antiqua"/>
          <w:bCs/>
          <w:i/>
          <w:sz w:val="22"/>
          <w:szCs w:val="22"/>
        </w:rPr>
        <w:t xml:space="preserve"> e </w:t>
      </w:r>
      <w:proofErr w:type="spellStart"/>
      <w:r w:rsidRPr="00A27C8D">
        <w:rPr>
          <w:rFonts w:ascii="Book Antiqua" w:hAnsi="Book Antiqua"/>
          <w:bCs/>
          <w:i/>
          <w:sz w:val="22"/>
          <w:szCs w:val="22"/>
        </w:rPr>
        <w:t>Rregullores</w:t>
      </w:r>
      <w:proofErr w:type="spellEnd"/>
      <w:r w:rsidRPr="00A27C8D">
        <w:rPr>
          <w:rFonts w:ascii="Book Antiqua" w:hAnsi="Book Antiqua"/>
          <w:bCs/>
          <w:i/>
          <w:sz w:val="22"/>
          <w:szCs w:val="22"/>
        </w:rPr>
        <w:t xml:space="preserve"> </w:t>
      </w:r>
      <w:proofErr w:type="spellStart"/>
      <w:r w:rsidRPr="00A27C8D">
        <w:rPr>
          <w:rFonts w:ascii="Book Antiqua" w:hAnsi="Book Antiqua"/>
          <w:bCs/>
          <w:i/>
          <w:sz w:val="22"/>
          <w:szCs w:val="22"/>
        </w:rPr>
        <w:t>s</w:t>
      </w:r>
      <w:r w:rsidR="003D79BD">
        <w:rPr>
          <w:rFonts w:ascii="Book Antiqua" w:hAnsi="Book Antiqua"/>
          <w:bCs/>
          <w:i/>
          <w:sz w:val="22"/>
          <w:szCs w:val="22"/>
        </w:rPr>
        <w:t>ë</w:t>
      </w:r>
      <w:proofErr w:type="spellEnd"/>
      <w:r w:rsidRPr="00A27C8D">
        <w:rPr>
          <w:rFonts w:ascii="Book Antiqua" w:hAnsi="Book Antiqua"/>
          <w:bCs/>
          <w:i/>
          <w:sz w:val="22"/>
          <w:szCs w:val="22"/>
        </w:rPr>
        <w:t xml:space="preserve"> IATA </w:t>
      </w:r>
      <w:proofErr w:type="spellStart"/>
      <w:r w:rsidRPr="00A27C8D">
        <w:rPr>
          <w:rFonts w:ascii="Book Antiqua" w:hAnsi="Book Antiqua"/>
          <w:bCs/>
          <w:i/>
          <w:sz w:val="22"/>
          <w:szCs w:val="22"/>
        </w:rPr>
        <w:t>p</w:t>
      </w:r>
      <w:r w:rsidR="003D79BD">
        <w:rPr>
          <w:rFonts w:ascii="Book Antiqua" w:hAnsi="Book Antiqua"/>
          <w:bCs/>
          <w:i/>
          <w:sz w:val="22"/>
          <w:szCs w:val="22"/>
        </w:rPr>
        <w:t>ë</w:t>
      </w:r>
      <w:r w:rsidRPr="00A27C8D">
        <w:rPr>
          <w:rFonts w:ascii="Book Antiqua" w:hAnsi="Book Antiqua"/>
          <w:bCs/>
          <w:i/>
          <w:sz w:val="22"/>
          <w:szCs w:val="22"/>
        </w:rPr>
        <w:t>r</w:t>
      </w:r>
      <w:proofErr w:type="spellEnd"/>
      <w:r w:rsidRPr="00A27C8D">
        <w:rPr>
          <w:rFonts w:ascii="Book Antiqua" w:hAnsi="Book Antiqua"/>
          <w:bCs/>
          <w:i/>
          <w:sz w:val="22"/>
          <w:szCs w:val="22"/>
        </w:rPr>
        <w:t xml:space="preserve"> mallrat </w:t>
      </w:r>
      <w:r w:rsidR="003D79BD">
        <w:rPr>
          <w:rFonts w:ascii="Book Antiqua" w:hAnsi="Book Antiqua"/>
          <w:bCs/>
          <w:i/>
          <w:sz w:val="22"/>
          <w:szCs w:val="22"/>
        </w:rPr>
        <w:t>ë</w:t>
      </w:r>
      <w:r w:rsidRPr="00A27C8D">
        <w:rPr>
          <w:rFonts w:ascii="Book Antiqua" w:hAnsi="Book Antiqua"/>
          <w:bCs/>
          <w:i/>
          <w:sz w:val="22"/>
          <w:szCs w:val="22"/>
        </w:rPr>
        <w:t xml:space="preserve"> </w:t>
      </w:r>
      <w:proofErr w:type="spellStart"/>
      <w:r w:rsidRPr="00A27C8D">
        <w:rPr>
          <w:rFonts w:ascii="Book Antiqua" w:hAnsi="Book Antiqua"/>
          <w:bCs/>
          <w:i/>
          <w:sz w:val="22"/>
          <w:szCs w:val="22"/>
        </w:rPr>
        <w:t>rrezikshme</w:t>
      </w:r>
      <w:proofErr w:type="spellEnd"/>
      <w:r w:rsidRPr="00A27C8D">
        <w:rPr>
          <w:rFonts w:ascii="Book Antiqua" w:hAnsi="Book Antiqua"/>
          <w:bCs/>
          <w:i/>
          <w:sz w:val="22"/>
          <w:szCs w:val="22"/>
        </w:rPr>
        <w:t xml:space="preserve"> </w:t>
      </w:r>
      <w:proofErr w:type="spellStart"/>
      <w:r w:rsidRPr="00A27C8D">
        <w:rPr>
          <w:rFonts w:ascii="Book Antiqua" w:hAnsi="Book Antiqua"/>
          <w:bCs/>
          <w:i/>
          <w:sz w:val="22"/>
          <w:szCs w:val="22"/>
        </w:rPr>
        <w:t>Instruktori</w:t>
      </w:r>
      <w:proofErr w:type="spellEnd"/>
      <w:r w:rsidRPr="00A27C8D">
        <w:rPr>
          <w:rFonts w:ascii="Book Antiqua" w:hAnsi="Book Antiqua"/>
          <w:bCs/>
          <w:i/>
          <w:sz w:val="22"/>
          <w:szCs w:val="22"/>
        </w:rPr>
        <w:t xml:space="preserve"> </w:t>
      </w:r>
      <w:proofErr w:type="spellStart"/>
      <w:r w:rsidRPr="00A27C8D">
        <w:rPr>
          <w:rFonts w:ascii="Book Antiqua" w:hAnsi="Book Antiqua"/>
          <w:bCs/>
          <w:i/>
          <w:sz w:val="22"/>
          <w:szCs w:val="22"/>
        </w:rPr>
        <w:t>p</w:t>
      </w:r>
      <w:r w:rsidR="003D79BD">
        <w:rPr>
          <w:rFonts w:ascii="Book Antiqua" w:hAnsi="Book Antiqua"/>
          <w:bCs/>
          <w:i/>
          <w:sz w:val="22"/>
          <w:szCs w:val="22"/>
        </w:rPr>
        <w:t>ë</w:t>
      </w:r>
      <w:r w:rsidRPr="00A27C8D">
        <w:rPr>
          <w:rFonts w:ascii="Book Antiqua" w:hAnsi="Book Antiqua"/>
          <w:bCs/>
          <w:i/>
          <w:sz w:val="22"/>
          <w:szCs w:val="22"/>
        </w:rPr>
        <w:t>r</w:t>
      </w:r>
      <w:proofErr w:type="spellEnd"/>
      <w:r w:rsidRPr="00A27C8D">
        <w:rPr>
          <w:rFonts w:ascii="Book Antiqua" w:hAnsi="Book Antiqua"/>
          <w:bCs/>
          <w:i/>
          <w:sz w:val="22"/>
          <w:szCs w:val="22"/>
        </w:rPr>
        <w:t xml:space="preserve"> </w:t>
      </w:r>
      <w:proofErr w:type="spellStart"/>
      <w:r w:rsidRPr="00A27C8D">
        <w:rPr>
          <w:rFonts w:ascii="Book Antiqua" w:hAnsi="Book Antiqua"/>
          <w:bCs/>
          <w:i/>
          <w:sz w:val="22"/>
          <w:szCs w:val="22"/>
        </w:rPr>
        <w:t>mallra</w:t>
      </w:r>
      <w:proofErr w:type="spellEnd"/>
      <w:r w:rsidRPr="00A27C8D">
        <w:rPr>
          <w:rFonts w:ascii="Book Antiqua" w:hAnsi="Book Antiqua"/>
          <w:bCs/>
          <w:i/>
          <w:sz w:val="22"/>
          <w:szCs w:val="22"/>
        </w:rPr>
        <w:t xml:space="preserve"> </w:t>
      </w:r>
      <w:proofErr w:type="spellStart"/>
      <w:r w:rsidRPr="00A27C8D">
        <w:rPr>
          <w:rFonts w:ascii="Book Antiqua" w:hAnsi="Book Antiqua"/>
          <w:bCs/>
          <w:i/>
          <w:sz w:val="22"/>
          <w:szCs w:val="22"/>
        </w:rPr>
        <w:t>t</w:t>
      </w:r>
      <w:r w:rsidR="003D79BD">
        <w:rPr>
          <w:rFonts w:ascii="Book Antiqua" w:hAnsi="Book Antiqua"/>
          <w:bCs/>
          <w:i/>
          <w:sz w:val="22"/>
          <w:szCs w:val="22"/>
        </w:rPr>
        <w:t>ë</w:t>
      </w:r>
      <w:proofErr w:type="spellEnd"/>
      <w:r w:rsidRPr="00A27C8D">
        <w:rPr>
          <w:rFonts w:ascii="Book Antiqua" w:hAnsi="Book Antiqua"/>
          <w:bCs/>
          <w:i/>
          <w:sz w:val="22"/>
          <w:szCs w:val="22"/>
        </w:rPr>
        <w:t xml:space="preserve"> </w:t>
      </w:r>
      <w:proofErr w:type="spellStart"/>
      <w:r w:rsidRPr="00A27C8D">
        <w:rPr>
          <w:rFonts w:ascii="Book Antiqua" w:hAnsi="Book Antiqua"/>
          <w:bCs/>
          <w:i/>
          <w:sz w:val="22"/>
          <w:szCs w:val="22"/>
        </w:rPr>
        <w:t>rrezikshme</w:t>
      </w:r>
      <w:proofErr w:type="spellEnd"/>
      <w:r w:rsidRPr="00A27C8D">
        <w:rPr>
          <w:rFonts w:ascii="Book Antiqua" w:hAnsi="Book Antiqua"/>
          <w:bCs/>
          <w:i/>
          <w:sz w:val="22"/>
          <w:szCs w:val="22"/>
        </w:rPr>
        <w:t xml:space="preserve"> </w:t>
      </w:r>
      <w:proofErr w:type="spellStart"/>
      <w:r w:rsidR="003D79BD">
        <w:rPr>
          <w:rFonts w:ascii="Book Antiqua" w:hAnsi="Book Antiqua"/>
          <w:bCs/>
          <w:i/>
          <w:sz w:val="22"/>
          <w:szCs w:val="22"/>
        </w:rPr>
        <w:t>ë</w:t>
      </w:r>
      <w:r w:rsidRPr="00A27C8D">
        <w:rPr>
          <w:rFonts w:ascii="Book Antiqua" w:hAnsi="Book Antiqua"/>
          <w:bCs/>
          <w:i/>
          <w:sz w:val="22"/>
          <w:szCs w:val="22"/>
        </w:rPr>
        <w:t>sht</w:t>
      </w:r>
      <w:r w:rsidR="003D79BD">
        <w:rPr>
          <w:rFonts w:ascii="Book Antiqua" w:hAnsi="Book Antiqua"/>
          <w:bCs/>
          <w:i/>
          <w:sz w:val="22"/>
          <w:szCs w:val="22"/>
        </w:rPr>
        <w:t>ë</w:t>
      </w:r>
      <w:proofErr w:type="spellEnd"/>
      <w:r w:rsidRPr="00A27C8D">
        <w:rPr>
          <w:rFonts w:ascii="Book Antiqua" w:hAnsi="Book Antiqua"/>
          <w:bCs/>
          <w:i/>
          <w:sz w:val="22"/>
          <w:szCs w:val="22"/>
        </w:rPr>
        <w:t xml:space="preserve"> </w:t>
      </w:r>
      <w:proofErr w:type="spellStart"/>
      <w:r w:rsidRPr="00A27C8D">
        <w:rPr>
          <w:rFonts w:ascii="Book Antiqua" w:hAnsi="Book Antiqua"/>
          <w:bCs/>
          <w:i/>
          <w:sz w:val="22"/>
          <w:szCs w:val="22"/>
        </w:rPr>
        <w:t>nj</w:t>
      </w:r>
      <w:r w:rsidR="003D79BD">
        <w:rPr>
          <w:rFonts w:ascii="Book Antiqua" w:hAnsi="Book Antiqua"/>
          <w:bCs/>
          <w:i/>
          <w:sz w:val="22"/>
          <w:szCs w:val="22"/>
        </w:rPr>
        <w:t>ë</w:t>
      </w:r>
      <w:proofErr w:type="spellEnd"/>
      <w:r w:rsidRPr="00A27C8D">
        <w:rPr>
          <w:rFonts w:ascii="Book Antiqua" w:hAnsi="Book Antiqua"/>
          <w:bCs/>
          <w:i/>
          <w:sz w:val="22"/>
          <w:szCs w:val="22"/>
        </w:rPr>
        <w:t xml:space="preserve"> person </w:t>
      </w:r>
      <w:r w:rsidR="009E7C6A" w:rsidRPr="00A27C8D">
        <w:rPr>
          <w:rFonts w:ascii="Book Antiqua" w:hAnsi="Book Antiqua"/>
          <w:bCs/>
          <w:i/>
          <w:sz w:val="22"/>
          <w:szCs w:val="22"/>
        </w:rPr>
        <w:t>i</w:t>
      </w:r>
      <w:r w:rsidRPr="00A27C8D">
        <w:rPr>
          <w:rFonts w:ascii="Book Antiqua" w:hAnsi="Book Antiqua"/>
          <w:bCs/>
          <w:i/>
          <w:sz w:val="22"/>
          <w:szCs w:val="22"/>
        </w:rPr>
        <w:t xml:space="preserve"> </w:t>
      </w:r>
      <w:proofErr w:type="spellStart"/>
      <w:r w:rsidRPr="00A27C8D">
        <w:rPr>
          <w:rFonts w:ascii="Book Antiqua" w:hAnsi="Book Antiqua"/>
          <w:bCs/>
          <w:i/>
          <w:sz w:val="22"/>
          <w:szCs w:val="22"/>
        </w:rPr>
        <w:t>autorizuar</w:t>
      </w:r>
      <w:proofErr w:type="spellEnd"/>
      <w:r w:rsidRPr="00A27C8D">
        <w:rPr>
          <w:rFonts w:ascii="Book Antiqua" w:hAnsi="Book Antiqua"/>
          <w:bCs/>
          <w:i/>
          <w:sz w:val="22"/>
          <w:szCs w:val="22"/>
        </w:rPr>
        <w:t xml:space="preserve"> </w:t>
      </w:r>
      <w:proofErr w:type="spellStart"/>
      <w:r w:rsidRPr="00A27C8D">
        <w:rPr>
          <w:rFonts w:ascii="Book Antiqua" w:hAnsi="Book Antiqua"/>
          <w:bCs/>
          <w:i/>
          <w:sz w:val="22"/>
          <w:szCs w:val="22"/>
        </w:rPr>
        <w:t>t</w:t>
      </w:r>
      <w:r w:rsidR="003D79BD">
        <w:rPr>
          <w:rFonts w:ascii="Book Antiqua" w:hAnsi="Book Antiqua"/>
          <w:bCs/>
          <w:i/>
          <w:sz w:val="22"/>
          <w:szCs w:val="22"/>
        </w:rPr>
        <w:t>ë</w:t>
      </w:r>
      <w:proofErr w:type="spellEnd"/>
      <w:r w:rsidRPr="00A27C8D">
        <w:rPr>
          <w:rFonts w:ascii="Book Antiqua" w:hAnsi="Book Antiqua"/>
          <w:bCs/>
          <w:i/>
          <w:sz w:val="22"/>
          <w:szCs w:val="22"/>
        </w:rPr>
        <w:t xml:space="preserve"> </w:t>
      </w:r>
      <w:proofErr w:type="spellStart"/>
      <w:r w:rsidRPr="00A27C8D">
        <w:rPr>
          <w:rFonts w:ascii="Book Antiqua" w:hAnsi="Book Antiqua"/>
          <w:bCs/>
          <w:i/>
          <w:sz w:val="22"/>
          <w:szCs w:val="22"/>
        </w:rPr>
        <w:t>ofroj</w:t>
      </w:r>
      <w:proofErr w:type="spellEnd"/>
      <w:r w:rsidRPr="00A27C8D">
        <w:rPr>
          <w:rFonts w:ascii="Book Antiqua" w:hAnsi="Book Antiqua"/>
          <w:bCs/>
          <w:i/>
          <w:sz w:val="22"/>
          <w:szCs w:val="22"/>
        </w:rPr>
        <w:t xml:space="preserve"> </w:t>
      </w:r>
      <w:proofErr w:type="spellStart"/>
      <w:r w:rsidRPr="00A27C8D">
        <w:rPr>
          <w:rFonts w:ascii="Book Antiqua" w:hAnsi="Book Antiqua"/>
          <w:bCs/>
          <w:i/>
          <w:sz w:val="22"/>
          <w:szCs w:val="22"/>
        </w:rPr>
        <w:t>trajnimin</w:t>
      </w:r>
      <w:proofErr w:type="spellEnd"/>
      <w:r w:rsidRPr="00A27C8D">
        <w:rPr>
          <w:rFonts w:ascii="Book Antiqua" w:hAnsi="Book Antiqua"/>
          <w:bCs/>
          <w:i/>
          <w:sz w:val="22"/>
          <w:szCs w:val="22"/>
        </w:rPr>
        <w:t xml:space="preserve"> </w:t>
      </w:r>
      <w:proofErr w:type="spellStart"/>
      <w:r w:rsidRPr="00A27C8D">
        <w:rPr>
          <w:rFonts w:ascii="Book Antiqua" w:hAnsi="Book Antiqua"/>
          <w:bCs/>
          <w:i/>
          <w:sz w:val="22"/>
          <w:szCs w:val="22"/>
        </w:rPr>
        <w:t>s</w:t>
      </w:r>
      <w:r w:rsidR="003D79BD">
        <w:rPr>
          <w:rFonts w:ascii="Book Antiqua" w:hAnsi="Book Antiqua"/>
          <w:bCs/>
          <w:i/>
          <w:sz w:val="22"/>
          <w:szCs w:val="22"/>
        </w:rPr>
        <w:t>ë</w:t>
      </w:r>
      <w:proofErr w:type="spellEnd"/>
      <w:r w:rsidRPr="00A27C8D">
        <w:rPr>
          <w:rFonts w:ascii="Book Antiqua" w:hAnsi="Book Antiqua"/>
          <w:bCs/>
          <w:i/>
          <w:sz w:val="22"/>
          <w:szCs w:val="22"/>
        </w:rPr>
        <w:t xml:space="preserve"> </w:t>
      </w:r>
      <w:proofErr w:type="spellStart"/>
      <w:r w:rsidRPr="00A27C8D">
        <w:rPr>
          <w:rFonts w:ascii="Book Antiqua" w:hAnsi="Book Antiqua"/>
          <w:bCs/>
          <w:i/>
          <w:sz w:val="22"/>
          <w:szCs w:val="22"/>
        </w:rPr>
        <w:t>bashku</w:t>
      </w:r>
      <w:proofErr w:type="spellEnd"/>
      <w:r w:rsidRPr="00A27C8D">
        <w:rPr>
          <w:rFonts w:ascii="Book Antiqua" w:hAnsi="Book Antiqua"/>
          <w:bCs/>
          <w:i/>
          <w:sz w:val="22"/>
          <w:szCs w:val="22"/>
        </w:rPr>
        <w:t xml:space="preserve"> me </w:t>
      </w:r>
      <w:proofErr w:type="spellStart"/>
      <w:r w:rsidRPr="00A27C8D">
        <w:rPr>
          <w:rFonts w:ascii="Book Antiqua" w:hAnsi="Book Antiqua"/>
          <w:bCs/>
          <w:i/>
          <w:sz w:val="22"/>
          <w:szCs w:val="22"/>
        </w:rPr>
        <w:t>koordinimin</w:t>
      </w:r>
      <w:proofErr w:type="spellEnd"/>
      <w:r w:rsidRPr="00A27C8D">
        <w:rPr>
          <w:rFonts w:ascii="Book Antiqua" w:hAnsi="Book Antiqua"/>
          <w:bCs/>
          <w:i/>
          <w:sz w:val="22"/>
          <w:szCs w:val="22"/>
        </w:rPr>
        <w:t xml:space="preserve"> e </w:t>
      </w:r>
      <w:proofErr w:type="spellStart"/>
      <w:r w:rsidRPr="00A27C8D">
        <w:rPr>
          <w:rFonts w:ascii="Book Antiqua" w:hAnsi="Book Antiqua"/>
          <w:bCs/>
          <w:i/>
          <w:sz w:val="22"/>
          <w:szCs w:val="22"/>
        </w:rPr>
        <w:t>t</w:t>
      </w:r>
      <w:r w:rsidR="003D79BD">
        <w:rPr>
          <w:rFonts w:ascii="Book Antiqua" w:hAnsi="Book Antiqua"/>
          <w:bCs/>
          <w:i/>
          <w:sz w:val="22"/>
          <w:szCs w:val="22"/>
        </w:rPr>
        <w:t>ë</w:t>
      </w:r>
      <w:proofErr w:type="spellEnd"/>
      <w:r w:rsidRPr="00A27C8D">
        <w:rPr>
          <w:rFonts w:ascii="Book Antiqua" w:hAnsi="Book Antiqua"/>
          <w:bCs/>
          <w:i/>
          <w:sz w:val="22"/>
          <w:szCs w:val="22"/>
        </w:rPr>
        <w:t xml:space="preserve"> </w:t>
      </w:r>
      <w:proofErr w:type="spellStart"/>
      <w:r w:rsidRPr="00A27C8D">
        <w:rPr>
          <w:rFonts w:ascii="Book Antiqua" w:hAnsi="Book Antiqua"/>
          <w:bCs/>
          <w:i/>
          <w:sz w:val="22"/>
          <w:szCs w:val="22"/>
        </w:rPr>
        <w:t>gjitha</w:t>
      </w:r>
      <w:proofErr w:type="spellEnd"/>
      <w:r w:rsidRPr="00A27C8D">
        <w:rPr>
          <w:rFonts w:ascii="Book Antiqua" w:hAnsi="Book Antiqua"/>
          <w:bCs/>
          <w:i/>
          <w:sz w:val="22"/>
          <w:szCs w:val="22"/>
        </w:rPr>
        <w:t xml:space="preserve"> </w:t>
      </w:r>
      <w:proofErr w:type="spellStart"/>
      <w:r w:rsidRPr="00A27C8D">
        <w:rPr>
          <w:rFonts w:ascii="Book Antiqua" w:hAnsi="Book Antiqua"/>
          <w:bCs/>
          <w:i/>
          <w:sz w:val="22"/>
          <w:szCs w:val="22"/>
        </w:rPr>
        <w:t>nevojave</w:t>
      </w:r>
      <w:proofErr w:type="spellEnd"/>
      <w:r w:rsidRPr="00A27C8D">
        <w:rPr>
          <w:rFonts w:ascii="Book Antiqua" w:hAnsi="Book Antiqua"/>
          <w:bCs/>
          <w:i/>
          <w:sz w:val="22"/>
          <w:szCs w:val="22"/>
        </w:rPr>
        <w:t xml:space="preserve"> </w:t>
      </w:r>
      <w:proofErr w:type="spellStart"/>
      <w:r w:rsidRPr="00A27C8D">
        <w:rPr>
          <w:rFonts w:ascii="Book Antiqua" w:hAnsi="Book Antiqua"/>
          <w:bCs/>
          <w:i/>
          <w:sz w:val="22"/>
          <w:szCs w:val="22"/>
        </w:rPr>
        <w:t>t</w:t>
      </w:r>
      <w:r w:rsidR="003D79BD">
        <w:rPr>
          <w:rFonts w:ascii="Book Antiqua" w:hAnsi="Book Antiqua"/>
          <w:bCs/>
          <w:i/>
          <w:sz w:val="22"/>
          <w:szCs w:val="22"/>
        </w:rPr>
        <w:t>ë</w:t>
      </w:r>
      <w:proofErr w:type="spellEnd"/>
      <w:r w:rsidRPr="00A27C8D">
        <w:rPr>
          <w:rFonts w:ascii="Book Antiqua" w:hAnsi="Book Antiqua"/>
          <w:bCs/>
          <w:i/>
          <w:sz w:val="22"/>
          <w:szCs w:val="22"/>
        </w:rPr>
        <w:t xml:space="preserve"> </w:t>
      </w:r>
      <w:proofErr w:type="spellStart"/>
      <w:r w:rsidRPr="00A27C8D">
        <w:rPr>
          <w:rFonts w:ascii="Book Antiqua" w:hAnsi="Book Antiqua"/>
          <w:bCs/>
          <w:i/>
          <w:sz w:val="22"/>
          <w:szCs w:val="22"/>
        </w:rPr>
        <w:t>trajnimit</w:t>
      </w:r>
      <w:proofErr w:type="spellEnd"/>
      <w:r w:rsidRPr="00A27C8D">
        <w:rPr>
          <w:rFonts w:ascii="Book Antiqua" w:hAnsi="Book Antiqua"/>
          <w:bCs/>
          <w:i/>
          <w:sz w:val="22"/>
          <w:szCs w:val="22"/>
        </w:rPr>
        <w:t xml:space="preserve"> </w:t>
      </w:r>
      <w:proofErr w:type="spellStart"/>
      <w:r w:rsidRPr="00A27C8D">
        <w:rPr>
          <w:rFonts w:ascii="Book Antiqua" w:hAnsi="Book Antiqua"/>
          <w:bCs/>
          <w:i/>
          <w:sz w:val="22"/>
          <w:szCs w:val="22"/>
        </w:rPr>
        <w:t>p</w:t>
      </w:r>
      <w:r w:rsidR="003D79BD">
        <w:rPr>
          <w:rFonts w:ascii="Book Antiqua" w:hAnsi="Book Antiqua"/>
          <w:bCs/>
          <w:i/>
          <w:sz w:val="22"/>
          <w:szCs w:val="22"/>
        </w:rPr>
        <w:t>ë</w:t>
      </w:r>
      <w:r w:rsidRPr="00A27C8D">
        <w:rPr>
          <w:rFonts w:ascii="Book Antiqua" w:hAnsi="Book Antiqua"/>
          <w:bCs/>
          <w:i/>
          <w:sz w:val="22"/>
          <w:szCs w:val="22"/>
        </w:rPr>
        <w:t>r</w:t>
      </w:r>
      <w:proofErr w:type="spellEnd"/>
      <w:r w:rsidRPr="00A27C8D">
        <w:rPr>
          <w:rFonts w:ascii="Book Antiqua" w:hAnsi="Book Antiqua"/>
          <w:bCs/>
          <w:i/>
          <w:sz w:val="22"/>
          <w:szCs w:val="22"/>
        </w:rPr>
        <w:t xml:space="preserve"> mallrat </w:t>
      </w:r>
      <w:r w:rsidR="003D79BD">
        <w:rPr>
          <w:rFonts w:ascii="Book Antiqua" w:hAnsi="Book Antiqua"/>
          <w:bCs/>
          <w:i/>
          <w:sz w:val="22"/>
          <w:szCs w:val="22"/>
        </w:rPr>
        <w:t>ë</w:t>
      </w:r>
      <w:r w:rsidRPr="00A27C8D">
        <w:rPr>
          <w:rFonts w:ascii="Book Antiqua" w:hAnsi="Book Antiqua"/>
          <w:bCs/>
          <w:i/>
          <w:sz w:val="22"/>
          <w:szCs w:val="22"/>
        </w:rPr>
        <w:t xml:space="preserve"> </w:t>
      </w:r>
      <w:proofErr w:type="spellStart"/>
      <w:r w:rsidRPr="00A27C8D">
        <w:rPr>
          <w:rFonts w:ascii="Book Antiqua" w:hAnsi="Book Antiqua"/>
          <w:bCs/>
          <w:i/>
          <w:sz w:val="22"/>
          <w:szCs w:val="22"/>
        </w:rPr>
        <w:t>rrezikshme</w:t>
      </w:r>
      <w:proofErr w:type="spellEnd"/>
      <w:r w:rsidRPr="00A27C8D">
        <w:rPr>
          <w:rFonts w:ascii="Book Antiqua" w:hAnsi="Book Antiqua"/>
          <w:bCs/>
          <w:i/>
          <w:sz w:val="22"/>
          <w:szCs w:val="22"/>
        </w:rPr>
        <w:t xml:space="preserve"> </w:t>
      </w:r>
      <w:proofErr w:type="spellStart"/>
      <w:r w:rsidRPr="00A27C8D">
        <w:rPr>
          <w:rFonts w:ascii="Book Antiqua" w:hAnsi="Book Antiqua"/>
          <w:bCs/>
          <w:i/>
          <w:sz w:val="22"/>
          <w:szCs w:val="22"/>
        </w:rPr>
        <w:t>si</w:t>
      </w:r>
      <w:proofErr w:type="spellEnd"/>
      <w:r w:rsidRPr="00A27C8D">
        <w:rPr>
          <w:rFonts w:ascii="Book Antiqua" w:hAnsi="Book Antiqua"/>
          <w:bCs/>
          <w:i/>
          <w:sz w:val="22"/>
          <w:szCs w:val="22"/>
        </w:rPr>
        <w:t xml:space="preserve"> </w:t>
      </w:r>
      <w:proofErr w:type="spellStart"/>
      <w:r w:rsidRPr="00A27C8D">
        <w:rPr>
          <w:rFonts w:ascii="Book Antiqua" w:hAnsi="Book Antiqua"/>
          <w:bCs/>
          <w:i/>
          <w:sz w:val="22"/>
          <w:szCs w:val="22"/>
        </w:rPr>
        <w:t>dhe</w:t>
      </w:r>
      <w:proofErr w:type="spellEnd"/>
      <w:r w:rsidRPr="00A27C8D">
        <w:rPr>
          <w:rFonts w:ascii="Book Antiqua" w:hAnsi="Book Antiqua"/>
          <w:bCs/>
          <w:i/>
          <w:sz w:val="22"/>
          <w:szCs w:val="22"/>
        </w:rPr>
        <w:t xml:space="preserve"> </w:t>
      </w:r>
      <w:proofErr w:type="spellStart"/>
      <w:r w:rsidRPr="00A27C8D">
        <w:rPr>
          <w:rFonts w:ascii="Book Antiqua" w:hAnsi="Book Antiqua"/>
          <w:bCs/>
          <w:i/>
          <w:sz w:val="22"/>
          <w:szCs w:val="22"/>
        </w:rPr>
        <w:t>aktualisht</w:t>
      </w:r>
      <w:proofErr w:type="spellEnd"/>
      <w:r w:rsidRPr="00A27C8D">
        <w:rPr>
          <w:rFonts w:ascii="Book Antiqua" w:hAnsi="Book Antiqua"/>
          <w:bCs/>
          <w:i/>
          <w:sz w:val="22"/>
          <w:szCs w:val="22"/>
        </w:rPr>
        <w:t xml:space="preserve"> </w:t>
      </w:r>
      <w:proofErr w:type="spellStart"/>
      <w:r w:rsidRPr="00A27C8D">
        <w:rPr>
          <w:rFonts w:ascii="Book Antiqua" w:hAnsi="Book Antiqua"/>
          <w:bCs/>
          <w:i/>
          <w:sz w:val="22"/>
          <w:szCs w:val="22"/>
        </w:rPr>
        <w:t>instruktori</w:t>
      </w:r>
      <w:proofErr w:type="spellEnd"/>
      <w:r w:rsidRPr="00A27C8D">
        <w:rPr>
          <w:rFonts w:ascii="Book Antiqua" w:hAnsi="Book Antiqua"/>
          <w:bCs/>
          <w:i/>
          <w:sz w:val="22"/>
          <w:szCs w:val="22"/>
        </w:rPr>
        <w:t xml:space="preserve"> </w:t>
      </w:r>
      <w:proofErr w:type="spellStart"/>
      <w:r w:rsidR="003D79BD">
        <w:rPr>
          <w:rFonts w:ascii="Book Antiqua" w:hAnsi="Book Antiqua"/>
          <w:bCs/>
          <w:i/>
          <w:sz w:val="22"/>
          <w:szCs w:val="22"/>
        </w:rPr>
        <w:t>ë</w:t>
      </w:r>
      <w:r w:rsidRPr="00A27C8D">
        <w:rPr>
          <w:rFonts w:ascii="Book Antiqua" w:hAnsi="Book Antiqua"/>
          <w:bCs/>
          <w:i/>
          <w:sz w:val="22"/>
          <w:szCs w:val="22"/>
        </w:rPr>
        <w:t>sht</w:t>
      </w:r>
      <w:r w:rsidR="003D79BD">
        <w:rPr>
          <w:rFonts w:ascii="Book Antiqua" w:hAnsi="Book Antiqua"/>
          <w:bCs/>
          <w:i/>
          <w:sz w:val="22"/>
          <w:szCs w:val="22"/>
        </w:rPr>
        <w:t>ë</w:t>
      </w:r>
      <w:proofErr w:type="spellEnd"/>
      <w:r w:rsidRPr="00A27C8D">
        <w:rPr>
          <w:rFonts w:ascii="Book Antiqua" w:hAnsi="Book Antiqua"/>
          <w:bCs/>
          <w:i/>
          <w:sz w:val="22"/>
          <w:szCs w:val="22"/>
        </w:rPr>
        <w:t xml:space="preserve"> </w:t>
      </w:r>
      <w:proofErr w:type="spellStart"/>
      <w:r w:rsidRPr="00A27C8D">
        <w:rPr>
          <w:rFonts w:ascii="Book Antiqua" w:hAnsi="Book Antiqua"/>
          <w:bCs/>
          <w:i/>
          <w:sz w:val="22"/>
          <w:szCs w:val="22"/>
        </w:rPr>
        <w:t>edhe</w:t>
      </w:r>
      <w:proofErr w:type="spellEnd"/>
      <w:r w:rsidRPr="00A27C8D">
        <w:rPr>
          <w:rFonts w:ascii="Book Antiqua" w:hAnsi="Book Antiqua"/>
          <w:bCs/>
          <w:i/>
          <w:sz w:val="22"/>
          <w:szCs w:val="22"/>
        </w:rPr>
        <w:t xml:space="preserve"> </w:t>
      </w:r>
      <w:proofErr w:type="spellStart"/>
      <w:r w:rsidRPr="00A27C8D">
        <w:rPr>
          <w:rFonts w:ascii="Book Antiqua" w:hAnsi="Book Antiqua"/>
          <w:bCs/>
          <w:i/>
          <w:sz w:val="22"/>
          <w:szCs w:val="22"/>
        </w:rPr>
        <w:t>koordinator</w:t>
      </w:r>
      <w:proofErr w:type="spellEnd"/>
      <w:r w:rsidRPr="00A27C8D">
        <w:rPr>
          <w:rFonts w:ascii="Book Antiqua" w:hAnsi="Book Antiqua"/>
          <w:bCs/>
          <w:i/>
          <w:sz w:val="22"/>
          <w:szCs w:val="22"/>
        </w:rPr>
        <w:t xml:space="preserve"> </w:t>
      </w:r>
      <w:proofErr w:type="spellStart"/>
      <w:r w:rsidRPr="00A27C8D">
        <w:rPr>
          <w:rFonts w:ascii="Book Antiqua" w:hAnsi="Book Antiqua"/>
          <w:bCs/>
          <w:i/>
          <w:sz w:val="22"/>
          <w:szCs w:val="22"/>
        </w:rPr>
        <w:t>p</w:t>
      </w:r>
      <w:r w:rsidR="003D79BD">
        <w:rPr>
          <w:rFonts w:ascii="Book Antiqua" w:hAnsi="Book Antiqua"/>
          <w:bCs/>
          <w:i/>
          <w:sz w:val="22"/>
          <w:szCs w:val="22"/>
        </w:rPr>
        <w:t>ë</w:t>
      </w:r>
      <w:r w:rsidRPr="00A27C8D">
        <w:rPr>
          <w:rFonts w:ascii="Book Antiqua" w:hAnsi="Book Antiqua"/>
          <w:bCs/>
          <w:i/>
          <w:sz w:val="22"/>
          <w:szCs w:val="22"/>
        </w:rPr>
        <w:t>r</w:t>
      </w:r>
      <w:proofErr w:type="spellEnd"/>
      <w:r w:rsidRPr="00A27C8D">
        <w:rPr>
          <w:rFonts w:ascii="Book Antiqua" w:hAnsi="Book Antiqua"/>
          <w:bCs/>
          <w:i/>
          <w:sz w:val="22"/>
          <w:szCs w:val="22"/>
        </w:rPr>
        <w:t xml:space="preserve"> </w:t>
      </w:r>
      <w:proofErr w:type="spellStart"/>
      <w:r w:rsidRPr="00A27C8D">
        <w:rPr>
          <w:rFonts w:ascii="Book Antiqua" w:hAnsi="Book Antiqua"/>
          <w:bCs/>
          <w:i/>
          <w:sz w:val="22"/>
          <w:szCs w:val="22"/>
        </w:rPr>
        <w:t>trajnimin</w:t>
      </w:r>
      <w:proofErr w:type="spellEnd"/>
      <w:r w:rsidRPr="00A27C8D">
        <w:rPr>
          <w:rFonts w:ascii="Book Antiqua" w:hAnsi="Book Antiqua"/>
          <w:bCs/>
          <w:i/>
          <w:sz w:val="22"/>
          <w:szCs w:val="22"/>
        </w:rPr>
        <w:t xml:space="preserve"> </w:t>
      </w:r>
      <w:proofErr w:type="spellStart"/>
      <w:r w:rsidR="009E7C6A" w:rsidRPr="00A27C8D">
        <w:rPr>
          <w:rFonts w:ascii="Book Antiqua" w:hAnsi="Book Antiqua"/>
          <w:bCs/>
          <w:i/>
          <w:sz w:val="22"/>
          <w:szCs w:val="22"/>
        </w:rPr>
        <w:t>p</w:t>
      </w:r>
      <w:r w:rsidR="003D79BD">
        <w:rPr>
          <w:rFonts w:ascii="Book Antiqua" w:hAnsi="Book Antiqua"/>
          <w:bCs/>
          <w:i/>
          <w:sz w:val="22"/>
          <w:szCs w:val="22"/>
        </w:rPr>
        <w:t>ë</w:t>
      </w:r>
      <w:r w:rsidR="009E7C6A" w:rsidRPr="00A27C8D">
        <w:rPr>
          <w:rFonts w:ascii="Book Antiqua" w:hAnsi="Book Antiqua"/>
          <w:bCs/>
          <w:i/>
          <w:sz w:val="22"/>
          <w:szCs w:val="22"/>
        </w:rPr>
        <w:t>r</w:t>
      </w:r>
      <w:proofErr w:type="spellEnd"/>
      <w:r w:rsidR="009E7C6A" w:rsidRPr="00A27C8D">
        <w:rPr>
          <w:rFonts w:ascii="Book Antiqua" w:hAnsi="Book Antiqua"/>
          <w:bCs/>
          <w:i/>
          <w:sz w:val="22"/>
          <w:szCs w:val="22"/>
        </w:rPr>
        <w:t xml:space="preserve"> mallrat </w:t>
      </w:r>
      <w:r w:rsidR="003D79BD">
        <w:rPr>
          <w:rFonts w:ascii="Book Antiqua" w:hAnsi="Book Antiqua"/>
          <w:bCs/>
          <w:i/>
          <w:sz w:val="22"/>
          <w:szCs w:val="22"/>
        </w:rPr>
        <w:t>ë</w:t>
      </w:r>
      <w:r w:rsidR="009E7C6A" w:rsidRPr="00A27C8D">
        <w:rPr>
          <w:rFonts w:ascii="Book Antiqua" w:hAnsi="Book Antiqua"/>
          <w:bCs/>
          <w:i/>
          <w:sz w:val="22"/>
          <w:szCs w:val="22"/>
        </w:rPr>
        <w:t xml:space="preserve"> </w:t>
      </w:r>
      <w:proofErr w:type="spellStart"/>
      <w:r w:rsidR="009E7C6A" w:rsidRPr="00A27C8D">
        <w:rPr>
          <w:rFonts w:ascii="Book Antiqua" w:hAnsi="Book Antiqua"/>
          <w:bCs/>
          <w:i/>
          <w:sz w:val="22"/>
          <w:szCs w:val="22"/>
        </w:rPr>
        <w:t>rrezikshme</w:t>
      </w:r>
      <w:proofErr w:type="spellEnd"/>
      <w:r w:rsidR="009E7C6A" w:rsidRPr="00A27C8D">
        <w:rPr>
          <w:rFonts w:ascii="Book Antiqua" w:hAnsi="Book Antiqua"/>
          <w:bCs/>
          <w:i/>
          <w:sz w:val="22"/>
          <w:szCs w:val="22"/>
        </w:rPr>
        <w:t>.</w:t>
      </w:r>
      <w:proofErr w:type="gramEnd"/>
    </w:p>
    <w:p w:rsidR="00F248DE" w:rsidRPr="00A27C8D" w:rsidRDefault="009E7C6A" w:rsidP="00C47AA0">
      <w:pPr>
        <w:overflowPunct w:val="0"/>
        <w:autoSpaceDE w:val="0"/>
        <w:autoSpaceDN w:val="0"/>
        <w:ind w:left="426"/>
        <w:jc w:val="both"/>
        <w:rPr>
          <w:rFonts w:ascii="Book Antiqua" w:hAnsi="Book Antiqua"/>
          <w:i/>
          <w:sz w:val="22"/>
          <w:szCs w:val="22"/>
        </w:rPr>
      </w:pPr>
      <w:proofErr w:type="spellStart"/>
      <w:proofErr w:type="gramStart"/>
      <w:r w:rsidRPr="00A27C8D">
        <w:rPr>
          <w:rFonts w:ascii="Book Antiqua" w:hAnsi="Book Antiqua"/>
          <w:i/>
          <w:sz w:val="22"/>
          <w:szCs w:val="22"/>
        </w:rPr>
        <w:t>N</w:t>
      </w:r>
      <w:r w:rsidR="003D79BD">
        <w:rPr>
          <w:rFonts w:ascii="Book Antiqua" w:hAnsi="Book Antiqua"/>
          <w:i/>
          <w:sz w:val="22"/>
          <w:szCs w:val="22"/>
        </w:rPr>
        <w:t>ë</w:t>
      </w:r>
      <w:proofErr w:type="spellEnd"/>
      <w:r w:rsidRPr="00A27C8D">
        <w:rPr>
          <w:rFonts w:ascii="Book Antiqua" w:hAnsi="Book Antiqua"/>
          <w:i/>
          <w:sz w:val="22"/>
          <w:szCs w:val="22"/>
        </w:rPr>
        <w:t xml:space="preserve"> </w:t>
      </w:r>
      <w:proofErr w:type="spellStart"/>
      <w:r w:rsidRPr="00A27C8D">
        <w:rPr>
          <w:rFonts w:ascii="Book Antiqua" w:hAnsi="Book Antiqua"/>
          <w:i/>
          <w:sz w:val="22"/>
          <w:szCs w:val="22"/>
        </w:rPr>
        <w:t>an</w:t>
      </w:r>
      <w:r w:rsidR="003D79BD">
        <w:rPr>
          <w:rFonts w:ascii="Book Antiqua" w:hAnsi="Book Antiqua"/>
          <w:i/>
          <w:sz w:val="22"/>
          <w:szCs w:val="22"/>
        </w:rPr>
        <w:t>ë</w:t>
      </w:r>
      <w:r w:rsidRPr="00A27C8D">
        <w:rPr>
          <w:rFonts w:ascii="Book Antiqua" w:hAnsi="Book Antiqua"/>
          <w:i/>
          <w:sz w:val="22"/>
          <w:szCs w:val="22"/>
        </w:rPr>
        <w:t>n</w:t>
      </w:r>
      <w:proofErr w:type="spellEnd"/>
      <w:r w:rsidRPr="00A27C8D">
        <w:rPr>
          <w:rFonts w:ascii="Book Antiqua" w:hAnsi="Book Antiqua"/>
          <w:i/>
          <w:sz w:val="22"/>
          <w:szCs w:val="22"/>
        </w:rPr>
        <w:t xml:space="preserve"> </w:t>
      </w:r>
      <w:proofErr w:type="spellStart"/>
      <w:r w:rsidRPr="00A27C8D">
        <w:rPr>
          <w:rFonts w:ascii="Book Antiqua" w:hAnsi="Book Antiqua"/>
          <w:i/>
          <w:sz w:val="22"/>
          <w:szCs w:val="22"/>
        </w:rPr>
        <w:t>tjet</w:t>
      </w:r>
      <w:r w:rsidR="003D79BD">
        <w:rPr>
          <w:rFonts w:ascii="Book Antiqua" w:hAnsi="Book Antiqua"/>
          <w:i/>
          <w:sz w:val="22"/>
          <w:szCs w:val="22"/>
        </w:rPr>
        <w:t>ë</w:t>
      </w:r>
      <w:r w:rsidRPr="00A27C8D">
        <w:rPr>
          <w:rFonts w:ascii="Book Antiqua" w:hAnsi="Book Antiqua"/>
          <w:i/>
          <w:sz w:val="22"/>
          <w:szCs w:val="22"/>
        </w:rPr>
        <w:t>r</w:t>
      </w:r>
      <w:proofErr w:type="spellEnd"/>
      <w:r w:rsidRPr="00A27C8D">
        <w:rPr>
          <w:rFonts w:ascii="Book Antiqua" w:hAnsi="Book Antiqua"/>
          <w:i/>
          <w:sz w:val="22"/>
          <w:szCs w:val="22"/>
        </w:rPr>
        <w:t xml:space="preserve">, </w:t>
      </w:r>
      <w:proofErr w:type="spellStart"/>
      <w:r w:rsidRPr="00A27C8D">
        <w:rPr>
          <w:rFonts w:ascii="Book Antiqua" w:hAnsi="Book Antiqua"/>
          <w:i/>
          <w:sz w:val="22"/>
          <w:szCs w:val="22"/>
        </w:rPr>
        <w:t>bazuar</w:t>
      </w:r>
      <w:proofErr w:type="spellEnd"/>
      <w:r w:rsidRPr="00A27C8D">
        <w:rPr>
          <w:rFonts w:ascii="Book Antiqua" w:hAnsi="Book Antiqua"/>
          <w:i/>
          <w:sz w:val="22"/>
          <w:szCs w:val="22"/>
        </w:rPr>
        <w:t xml:space="preserve"> </w:t>
      </w:r>
      <w:proofErr w:type="spellStart"/>
      <w:r w:rsidRPr="00A27C8D">
        <w:rPr>
          <w:rFonts w:ascii="Book Antiqua" w:hAnsi="Book Antiqua"/>
          <w:i/>
          <w:sz w:val="22"/>
          <w:szCs w:val="22"/>
        </w:rPr>
        <w:t>n</w:t>
      </w:r>
      <w:r w:rsidR="003D79BD">
        <w:rPr>
          <w:rFonts w:ascii="Book Antiqua" w:hAnsi="Book Antiqua"/>
          <w:i/>
          <w:sz w:val="22"/>
          <w:szCs w:val="22"/>
        </w:rPr>
        <w:t>ë</w:t>
      </w:r>
      <w:proofErr w:type="spellEnd"/>
      <w:r w:rsidRPr="00A27C8D">
        <w:rPr>
          <w:rFonts w:ascii="Book Antiqua" w:hAnsi="Book Antiqua"/>
          <w:i/>
          <w:sz w:val="22"/>
          <w:szCs w:val="22"/>
        </w:rPr>
        <w:t xml:space="preserve"> </w:t>
      </w:r>
      <w:proofErr w:type="spellStart"/>
      <w:r w:rsidRPr="00A27C8D">
        <w:rPr>
          <w:rFonts w:ascii="Book Antiqua" w:hAnsi="Book Antiqua"/>
          <w:i/>
          <w:sz w:val="22"/>
          <w:szCs w:val="22"/>
        </w:rPr>
        <w:t>Rregulloren</w:t>
      </w:r>
      <w:proofErr w:type="spellEnd"/>
      <w:r w:rsidRPr="00A27C8D">
        <w:rPr>
          <w:rFonts w:ascii="Book Antiqua" w:hAnsi="Book Antiqua"/>
          <w:i/>
          <w:sz w:val="22"/>
          <w:szCs w:val="22"/>
        </w:rPr>
        <w:t xml:space="preserve"> nr.</w:t>
      </w:r>
      <w:proofErr w:type="gramEnd"/>
      <w:r w:rsidRPr="00A27C8D">
        <w:rPr>
          <w:rFonts w:ascii="Book Antiqua" w:hAnsi="Book Antiqua"/>
          <w:i/>
          <w:sz w:val="22"/>
          <w:szCs w:val="22"/>
        </w:rPr>
        <w:t xml:space="preserve"> 01/2014 </w:t>
      </w:r>
      <w:proofErr w:type="spellStart"/>
      <w:r w:rsidR="00F248DE" w:rsidRPr="00A27C8D">
        <w:rPr>
          <w:rFonts w:ascii="Book Antiqua" w:hAnsi="Book Antiqua"/>
          <w:i/>
          <w:sz w:val="22"/>
          <w:szCs w:val="22"/>
        </w:rPr>
        <w:t>mbi</w:t>
      </w:r>
      <w:proofErr w:type="spellEnd"/>
      <w:r w:rsidR="00F248DE" w:rsidRPr="00A27C8D">
        <w:rPr>
          <w:rFonts w:ascii="Book Antiqua" w:hAnsi="Book Antiqua"/>
          <w:i/>
          <w:sz w:val="22"/>
          <w:szCs w:val="22"/>
        </w:rPr>
        <w:t xml:space="preserve"> </w:t>
      </w:r>
      <w:proofErr w:type="spellStart"/>
      <w:r w:rsidR="00F248DE" w:rsidRPr="00A27C8D">
        <w:rPr>
          <w:rFonts w:ascii="Book Antiqua" w:hAnsi="Book Antiqua"/>
          <w:i/>
          <w:sz w:val="22"/>
          <w:szCs w:val="22"/>
        </w:rPr>
        <w:t>aftësimin</w:t>
      </w:r>
      <w:proofErr w:type="spellEnd"/>
      <w:r w:rsidR="00F248DE" w:rsidRPr="00A27C8D">
        <w:rPr>
          <w:rFonts w:ascii="Book Antiqua" w:hAnsi="Book Antiqua"/>
          <w:i/>
          <w:sz w:val="22"/>
          <w:szCs w:val="22"/>
        </w:rPr>
        <w:t xml:space="preserve"> </w:t>
      </w:r>
      <w:proofErr w:type="spellStart"/>
      <w:r w:rsidR="00F248DE" w:rsidRPr="00A27C8D">
        <w:rPr>
          <w:rFonts w:ascii="Book Antiqua" w:hAnsi="Book Antiqua"/>
          <w:i/>
          <w:sz w:val="22"/>
          <w:szCs w:val="22"/>
        </w:rPr>
        <w:t>profesional</w:t>
      </w:r>
      <w:proofErr w:type="spellEnd"/>
      <w:r w:rsidR="00F248DE" w:rsidRPr="00A27C8D">
        <w:rPr>
          <w:rFonts w:ascii="Book Antiqua" w:hAnsi="Book Antiqua"/>
          <w:i/>
          <w:sz w:val="22"/>
          <w:szCs w:val="22"/>
        </w:rPr>
        <w:t xml:space="preserve"> </w:t>
      </w:r>
      <w:proofErr w:type="spellStart"/>
      <w:r w:rsidR="00F248DE" w:rsidRPr="00A27C8D">
        <w:rPr>
          <w:rFonts w:ascii="Book Antiqua" w:hAnsi="Book Antiqua"/>
          <w:i/>
          <w:sz w:val="22"/>
          <w:szCs w:val="22"/>
        </w:rPr>
        <w:t>të</w:t>
      </w:r>
      <w:proofErr w:type="spellEnd"/>
      <w:r w:rsidR="00F248DE" w:rsidRPr="00A27C8D">
        <w:rPr>
          <w:rFonts w:ascii="Book Antiqua" w:hAnsi="Book Antiqua"/>
          <w:i/>
          <w:sz w:val="22"/>
          <w:szCs w:val="22"/>
        </w:rPr>
        <w:t xml:space="preserve"> </w:t>
      </w:r>
      <w:proofErr w:type="spellStart"/>
      <w:r w:rsidR="00F248DE" w:rsidRPr="00A27C8D">
        <w:rPr>
          <w:rFonts w:ascii="Book Antiqua" w:hAnsi="Book Antiqua"/>
          <w:i/>
          <w:sz w:val="22"/>
          <w:szCs w:val="22"/>
        </w:rPr>
        <w:t>punonjësve</w:t>
      </w:r>
      <w:proofErr w:type="spellEnd"/>
      <w:r w:rsidR="00F248DE" w:rsidRPr="00A27C8D">
        <w:rPr>
          <w:rFonts w:ascii="Book Antiqua" w:hAnsi="Book Antiqua"/>
          <w:i/>
          <w:sz w:val="22"/>
          <w:szCs w:val="22"/>
        </w:rPr>
        <w:t xml:space="preserve"> </w:t>
      </w:r>
      <w:proofErr w:type="spellStart"/>
      <w:r w:rsidR="00F248DE" w:rsidRPr="00A27C8D">
        <w:rPr>
          <w:rFonts w:ascii="Book Antiqua" w:hAnsi="Book Antiqua"/>
          <w:i/>
          <w:sz w:val="22"/>
          <w:szCs w:val="22"/>
        </w:rPr>
        <w:t>të</w:t>
      </w:r>
      <w:proofErr w:type="spellEnd"/>
      <w:r w:rsidR="00F248DE" w:rsidRPr="00A27C8D">
        <w:rPr>
          <w:rFonts w:ascii="Book Antiqua" w:hAnsi="Book Antiqua"/>
          <w:i/>
          <w:sz w:val="22"/>
          <w:szCs w:val="22"/>
        </w:rPr>
        <w:t xml:space="preserve"> </w:t>
      </w:r>
      <w:proofErr w:type="spellStart"/>
      <w:r w:rsidR="00F248DE" w:rsidRPr="00A27C8D">
        <w:rPr>
          <w:rFonts w:ascii="Book Antiqua" w:hAnsi="Book Antiqua"/>
          <w:i/>
          <w:sz w:val="22"/>
          <w:szCs w:val="22"/>
        </w:rPr>
        <w:t>aerodromit</w:t>
      </w:r>
      <w:proofErr w:type="spellEnd"/>
      <w:r w:rsidR="00F248DE" w:rsidRPr="00A27C8D">
        <w:rPr>
          <w:rFonts w:ascii="Book Antiqua" w:hAnsi="Book Antiqua"/>
          <w:i/>
          <w:sz w:val="22"/>
          <w:szCs w:val="22"/>
        </w:rPr>
        <w:t xml:space="preserve"> </w:t>
      </w:r>
      <w:proofErr w:type="spellStart"/>
      <w:r w:rsidR="00F248DE" w:rsidRPr="00A27C8D">
        <w:rPr>
          <w:rFonts w:ascii="Book Antiqua" w:hAnsi="Book Antiqua"/>
          <w:i/>
          <w:sz w:val="22"/>
          <w:szCs w:val="22"/>
        </w:rPr>
        <w:t>dhe</w:t>
      </w:r>
      <w:proofErr w:type="spellEnd"/>
      <w:r w:rsidR="00F248DE" w:rsidRPr="00A27C8D">
        <w:rPr>
          <w:rFonts w:ascii="Book Antiqua" w:hAnsi="Book Antiqua"/>
          <w:i/>
          <w:sz w:val="22"/>
          <w:szCs w:val="22"/>
        </w:rPr>
        <w:t xml:space="preserve"> </w:t>
      </w:r>
      <w:proofErr w:type="spellStart"/>
      <w:r w:rsidR="00F248DE" w:rsidRPr="00A27C8D">
        <w:rPr>
          <w:rFonts w:ascii="Book Antiqua" w:hAnsi="Book Antiqua"/>
          <w:i/>
          <w:sz w:val="22"/>
          <w:szCs w:val="22"/>
        </w:rPr>
        <w:t>punonjësve</w:t>
      </w:r>
      <w:proofErr w:type="spellEnd"/>
      <w:r w:rsidR="00F248DE" w:rsidRPr="00A27C8D">
        <w:rPr>
          <w:rFonts w:ascii="Book Antiqua" w:hAnsi="Book Antiqua"/>
          <w:i/>
          <w:sz w:val="22"/>
          <w:szCs w:val="22"/>
        </w:rPr>
        <w:t xml:space="preserve"> </w:t>
      </w:r>
      <w:proofErr w:type="spellStart"/>
      <w:r w:rsidR="00F248DE" w:rsidRPr="00A27C8D">
        <w:rPr>
          <w:rFonts w:ascii="Book Antiqua" w:hAnsi="Book Antiqua"/>
          <w:i/>
          <w:sz w:val="22"/>
          <w:szCs w:val="22"/>
        </w:rPr>
        <w:t>tjerë</w:t>
      </w:r>
      <w:proofErr w:type="spellEnd"/>
      <w:r w:rsidR="00F248DE" w:rsidRPr="00A27C8D">
        <w:rPr>
          <w:rFonts w:ascii="Book Antiqua" w:hAnsi="Book Antiqua"/>
          <w:i/>
          <w:sz w:val="22"/>
          <w:szCs w:val="22"/>
        </w:rPr>
        <w:t xml:space="preserve"> </w:t>
      </w:r>
      <w:proofErr w:type="spellStart"/>
      <w:r w:rsidR="00F248DE" w:rsidRPr="00A27C8D">
        <w:rPr>
          <w:rFonts w:ascii="Book Antiqua" w:hAnsi="Book Antiqua"/>
          <w:i/>
          <w:sz w:val="22"/>
          <w:szCs w:val="22"/>
        </w:rPr>
        <w:t>të</w:t>
      </w:r>
      <w:proofErr w:type="spellEnd"/>
      <w:r w:rsidR="00F248DE" w:rsidRPr="00A27C8D">
        <w:rPr>
          <w:rFonts w:ascii="Book Antiqua" w:hAnsi="Book Antiqua"/>
          <w:i/>
          <w:sz w:val="22"/>
          <w:szCs w:val="22"/>
        </w:rPr>
        <w:t xml:space="preserve"> </w:t>
      </w:r>
      <w:proofErr w:type="spellStart"/>
      <w:r w:rsidR="00F248DE" w:rsidRPr="00A27C8D">
        <w:rPr>
          <w:rFonts w:ascii="Book Antiqua" w:hAnsi="Book Antiqua"/>
          <w:i/>
          <w:sz w:val="22"/>
          <w:szCs w:val="22"/>
        </w:rPr>
        <w:t>kontraktuar</w:t>
      </w:r>
      <w:proofErr w:type="spellEnd"/>
      <w:r w:rsidR="00F248DE" w:rsidRPr="00A27C8D">
        <w:rPr>
          <w:rFonts w:ascii="Book Antiqua" w:hAnsi="Book Antiqua"/>
          <w:i/>
          <w:sz w:val="22"/>
          <w:szCs w:val="22"/>
        </w:rPr>
        <w:t xml:space="preserve">, </w:t>
      </w:r>
      <w:proofErr w:type="spellStart"/>
      <w:r w:rsidR="00F248DE" w:rsidRPr="00A27C8D">
        <w:rPr>
          <w:rFonts w:ascii="Book Antiqua" w:hAnsi="Book Antiqua"/>
          <w:i/>
          <w:sz w:val="22"/>
          <w:szCs w:val="22"/>
        </w:rPr>
        <w:t>ofruesve</w:t>
      </w:r>
      <w:proofErr w:type="spellEnd"/>
      <w:r w:rsidR="00F248DE" w:rsidRPr="00A27C8D">
        <w:rPr>
          <w:rFonts w:ascii="Book Antiqua" w:hAnsi="Book Antiqua"/>
          <w:i/>
          <w:sz w:val="22"/>
          <w:szCs w:val="22"/>
        </w:rPr>
        <w:t xml:space="preserve"> </w:t>
      </w:r>
      <w:proofErr w:type="spellStart"/>
      <w:r w:rsidR="00F248DE" w:rsidRPr="00A27C8D">
        <w:rPr>
          <w:rFonts w:ascii="Book Antiqua" w:hAnsi="Book Antiqua"/>
          <w:i/>
          <w:sz w:val="22"/>
          <w:szCs w:val="22"/>
        </w:rPr>
        <w:t>të</w:t>
      </w:r>
      <w:proofErr w:type="spellEnd"/>
      <w:r w:rsidR="00F248DE" w:rsidRPr="00A27C8D">
        <w:rPr>
          <w:rFonts w:ascii="Book Antiqua" w:hAnsi="Book Antiqua"/>
          <w:i/>
          <w:sz w:val="22"/>
          <w:szCs w:val="22"/>
        </w:rPr>
        <w:t xml:space="preserve"> </w:t>
      </w:r>
      <w:proofErr w:type="spellStart"/>
      <w:r w:rsidR="00F248DE" w:rsidRPr="00A27C8D">
        <w:rPr>
          <w:rFonts w:ascii="Book Antiqua" w:hAnsi="Book Antiqua"/>
          <w:i/>
          <w:sz w:val="22"/>
          <w:szCs w:val="22"/>
        </w:rPr>
        <w:t>shërbimeve</w:t>
      </w:r>
      <w:proofErr w:type="spellEnd"/>
      <w:r w:rsidR="00F248DE" w:rsidRPr="00A27C8D">
        <w:rPr>
          <w:rFonts w:ascii="Book Antiqua" w:hAnsi="Book Antiqua"/>
          <w:i/>
          <w:sz w:val="22"/>
          <w:szCs w:val="22"/>
        </w:rPr>
        <w:t xml:space="preserve"> </w:t>
      </w:r>
      <w:proofErr w:type="spellStart"/>
      <w:r w:rsidR="00F248DE" w:rsidRPr="00A27C8D">
        <w:rPr>
          <w:rFonts w:ascii="Book Antiqua" w:hAnsi="Book Antiqua"/>
          <w:i/>
          <w:sz w:val="22"/>
          <w:szCs w:val="22"/>
        </w:rPr>
        <w:t>në</w:t>
      </w:r>
      <w:proofErr w:type="spellEnd"/>
      <w:r w:rsidR="00F248DE" w:rsidRPr="00A27C8D">
        <w:rPr>
          <w:rFonts w:ascii="Book Antiqua" w:hAnsi="Book Antiqua"/>
          <w:i/>
          <w:sz w:val="22"/>
          <w:szCs w:val="22"/>
        </w:rPr>
        <w:t xml:space="preserve"> </w:t>
      </w:r>
      <w:proofErr w:type="spellStart"/>
      <w:r w:rsidR="00F248DE" w:rsidRPr="00A27C8D">
        <w:rPr>
          <w:rFonts w:ascii="Book Antiqua" w:hAnsi="Book Antiqua"/>
          <w:i/>
          <w:sz w:val="22"/>
          <w:szCs w:val="22"/>
        </w:rPr>
        <w:t>tokë</w:t>
      </w:r>
      <w:proofErr w:type="spellEnd"/>
      <w:r w:rsidR="00F248DE" w:rsidRPr="00A27C8D">
        <w:rPr>
          <w:rFonts w:ascii="Book Antiqua" w:hAnsi="Book Antiqua"/>
          <w:i/>
          <w:sz w:val="22"/>
          <w:szCs w:val="22"/>
        </w:rPr>
        <w:t xml:space="preserve"> </w:t>
      </w:r>
      <w:proofErr w:type="spellStart"/>
      <w:r w:rsidR="00F248DE" w:rsidRPr="00A27C8D">
        <w:rPr>
          <w:rFonts w:ascii="Book Antiqua" w:hAnsi="Book Antiqua"/>
          <w:i/>
          <w:sz w:val="22"/>
          <w:szCs w:val="22"/>
        </w:rPr>
        <w:t>dhe</w:t>
      </w:r>
      <w:proofErr w:type="spellEnd"/>
      <w:r w:rsidR="00F248DE" w:rsidRPr="00A27C8D">
        <w:rPr>
          <w:rFonts w:ascii="Book Antiqua" w:hAnsi="Book Antiqua"/>
          <w:i/>
          <w:sz w:val="22"/>
          <w:szCs w:val="22"/>
        </w:rPr>
        <w:t xml:space="preserve"> </w:t>
      </w:r>
      <w:proofErr w:type="spellStart"/>
      <w:r w:rsidR="00F248DE" w:rsidRPr="00A27C8D">
        <w:rPr>
          <w:rFonts w:ascii="Book Antiqua" w:hAnsi="Book Antiqua"/>
          <w:i/>
          <w:sz w:val="22"/>
          <w:szCs w:val="22"/>
        </w:rPr>
        <w:t>përdoruesve</w:t>
      </w:r>
      <w:proofErr w:type="spellEnd"/>
      <w:r w:rsidR="00F248DE" w:rsidRPr="00A27C8D">
        <w:rPr>
          <w:rFonts w:ascii="Book Antiqua" w:hAnsi="Book Antiqua"/>
          <w:i/>
          <w:sz w:val="22"/>
          <w:szCs w:val="22"/>
        </w:rPr>
        <w:t xml:space="preserve"> </w:t>
      </w:r>
      <w:proofErr w:type="spellStart"/>
      <w:r w:rsidR="00F248DE" w:rsidRPr="00A27C8D">
        <w:rPr>
          <w:rFonts w:ascii="Book Antiqua" w:hAnsi="Book Antiqua"/>
          <w:i/>
          <w:sz w:val="22"/>
          <w:szCs w:val="22"/>
        </w:rPr>
        <w:t>të</w:t>
      </w:r>
      <w:proofErr w:type="spellEnd"/>
      <w:r w:rsidR="00F248DE" w:rsidRPr="00A27C8D">
        <w:rPr>
          <w:rFonts w:ascii="Book Antiqua" w:hAnsi="Book Antiqua"/>
          <w:i/>
          <w:sz w:val="22"/>
          <w:szCs w:val="22"/>
        </w:rPr>
        <w:t xml:space="preserve"> </w:t>
      </w:r>
      <w:proofErr w:type="spellStart"/>
      <w:r w:rsidR="00F248DE" w:rsidRPr="00A27C8D">
        <w:rPr>
          <w:rFonts w:ascii="Book Antiqua" w:hAnsi="Book Antiqua"/>
          <w:i/>
          <w:sz w:val="22"/>
          <w:szCs w:val="22"/>
        </w:rPr>
        <w:t>shërbimeve</w:t>
      </w:r>
      <w:proofErr w:type="spellEnd"/>
      <w:r w:rsidR="00F248DE" w:rsidRPr="00A27C8D">
        <w:rPr>
          <w:rFonts w:ascii="Book Antiqua" w:hAnsi="Book Antiqua"/>
          <w:i/>
          <w:sz w:val="22"/>
          <w:szCs w:val="22"/>
        </w:rPr>
        <w:t xml:space="preserve"> </w:t>
      </w:r>
      <w:proofErr w:type="spellStart"/>
      <w:r w:rsidR="00F248DE" w:rsidRPr="00A27C8D">
        <w:rPr>
          <w:rFonts w:ascii="Book Antiqua" w:hAnsi="Book Antiqua"/>
          <w:i/>
          <w:sz w:val="22"/>
          <w:szCs w:val="22"/>
        </w:rPr>
        <w:t>të</w:t>
      </w:r>
      <w:proofErr w:type="spellEnd"/>
      <w:r w:rsidR="00F248DE" w:rsidRPr="00A27C8D">
        <w:rPr>
          <w:rFonts w:ascii="Book Antiqua" w:hAnsi="Book Antiqua"/>
          <w:i/>
          <w:sz w:val="22"/>
          <w:szCs w:val="22"/>
        </w:rPr>
        <w:t xml:space="preserve"> </w:t>
      </w:r>
      <w:proofErr w:type="spellStart"/>
      <w:r w:rsidR="00F248DE" w:rsidRPr="00A27C8D">
        <w:rPr>
          <w:rFonts w:ascii="Book Antiqua" w:hAnsi="Book Antiqua"/>
          <w:i/>
          <w:sz w:val="22"/>
          <w:szCs w:val="22"/>
        </w:rPr>
        <w:t>aerodromit</w:t>
      </w:r>
      <w:proofErr w:type="spellEnd"/>
      <w:r w:rsidR="00F248DE" w:rsidRPr="00A27C8D">
        <w:rPr>
          <w:rFonts w:ascii="Book Antiqua" w:hAnsi="Book Antiqua"/>
          <w:i/>
          <w:sz w:val="22"/>
          <w:szCs w:val="22"/>
        </w:rPr>
        <w:t xml:space="preserve"> </w:t>
      </w:r>
      <w:proofErr w:type="spellStart"/>
      <w:r w:rsidR="00F248DE" w:rsidRPr="00A27C8D">
        <w:rPr>
          <w:rFonts w:ascii="Book Antiqua" w:hAnsi="Book Antiqua"/>
          <w:i/>
          <w:sz w:val="22"/>
          <w:szCs w:val="22"/>
        </w:rPr>
        <w:t>të</w:t>
      </w:r>
      <w:proofErr w:type="spellEnd"/>
      <w:r w:rsidR="00F248DE" w:rsidRPr="00A27C8D">
        <w:rPr>
          <w:rFonts w:ascii="Book Antiqua" w:hAnsi="Book Antiqua"/>
          <w:i/>
          <w:sz w:val="22"/>
          <w:szCs w:val="22"/>
        </w:rPr>
        <w:t xml:space="preserve"> </w:t>
      </w:r>
      <w:proofErr w:type="spellStart"/>
      <w:r w:rsidR="00F248DE" w:rsidRPr="00A27C8D">
        <w:rPr>
          <w:rFonts w:ascii="Book Antiqua" w:hAnsi="Book Antiqua"/>
          <w:i/>
          <w:sz w:val="22"/>
          <w:szCs w:val="22"/>
        </w:rPr>
        <w:t>cilët</w:t>
      </w:r>
      <w:proofErr w:type="spellEnd"/>
      <w:r w:rsidR="00F248DE" w:rsidRPr="00A27C8D">
        <w:rPr>
          <w:rFonts w:ascii="Book Antiqua" w:hAnsi="Book Antiqua"/>
          <w:i/>
          <w:sz w:val="22"/>
          <w:szCs w:val="22"/>
        </w:rPr>
        <w:t xml:space="preserve"> vet </w:t>
      </w:r>
      <w:proofErr w:type="spellStart"/>
      <w:r w:rsidR="00F248DE" w:rsidRPr="00A27C8D">
        <w:rPr>
          <w:rFonts w:ascii="Book Antiqua" w:hAnsi="Book Antiqua"/>
          <w:i/>
          <w:sz w:val="22"/>
          <w:szCs w:val="22"/>
        </w:rPr>
        <w:t>kryejnë</w:t>
      </w:r>
      <w:proofErr w:type="spellEnd"/>
      <w:r w:rsidR="00F248DE" w:rsidRPr="00A27C8D">
        <w:rPr>
          <w:rFonts w:ascii="Book Antiqua" w:hAnsi="Book Antiqua"/>
          <w:i/>
          <w:sz w:val="22"/>
          <w:szCs w:val="22"/>
        </w:rPr>
        <w:t xml:space="preserve"> </w:t>
      </w:r>
      <w:proofErr w:type="spellStart"/>
      <w:r w:rsidR="00F248DE" w:rsidRPr="00A27C8D">
        <w:rPr>
          <w:rFonts w:ascii="Book Antiqua" w:hAnsi="Book Antiqua"/>
          <w:i/>
          <w:sz w:val="22"/>
          <w:szCs w:val="22"/>
        </w:rPr>
        <w:t>shërbime</w:t>
      </w:r>
      <w:proofErr w:type="spellEnd"/>
      <w:r w:rsidR="00F248DE" w:rsidRPr="00A27C8D">
        <w:rPr>
          <w:rFonts w:ascii="Book Antiqua" w:hAnsi="Book Antiqua"/>
          <w:i/>
          <w:sz w:val="22"/>
          <w:szCs w:val="22"/>
        </w:rPr>
        <w:t xml:space="preserve"> </w:t>
      </w:r>
      <w:proofErr w:type="spellStart"/>
      <w:r w:rsidR="00F248DE" w:rsidRPr="00A27C8D">
        <w:rPr>
          <w:rFonts w:ascii="Book Antiqua" w:hAnsi="Book Antiqua"/>
          <w:i/>
          <w:sz w:val="22"/>
          <w:szCs w:val="22"/>
        </w:rPr>
        <w:t>në</w:t>
      </w:r>
      <w:proofErr w:type="spellEnd"/>
      <w:r w:rsidR="00F248DE" w:rsidRPr="00A27C8D">
        <w:rPr>
          <w:rFonts w:ascii="Book Antiqua" w:hAnsi="Book Antiqua"/>
          <w:i/>
          <w:sz w:val="22"/>
          <w:szCs w:val="22"/>
        </w:rPr>
        <w:t xml:space="preserve"> </w:t>
      </w:r>
      <w:proofErr w:type="spellStart"/>
      <w:r w:rsidR="00F248DE" w:rsidRPr="00A27C8D">
        <w:rPr>
          <w:rFonts w:ascii="Book Antiqua" w:hAnsi="Book Antiqua"/>
          <w:i/>
          <w:sz w:val="22"/>
          <w:szCs w:val="22"/>
        </w:rPr>
        <w:t>tokë</w:t>
      </w:r>
      <w:proofErr w:type="spellEnd"/>
      <w:r w:rsidR="00F248DE" w:rsidRPr="00A27C8D">
        <w:rPr>
          <w:rFonts w:ascii="Book Antiqua" w:hAnsi="Book Antiqua"/>
          <w:i/>
          <w:sz w:val="22"/>
          <w:szCs w:val="22"/>
        </w:rPr>
        <w:t xml:space="preserve">” </w:t>
      </w:r>
      <w:proofErr w:type="spellStart"/>
      <w:r w:rsidR="003D79BD">
        <w:rPr>
          <w:rFonts w:ascii="Book Antiqua" w:hAnsi="Book Antiqua"/>
          <w:i/>
          <w:sz w:val="22"/>
          <w:szCs w:val="22"/>
        </w:rPr>
        <w:t>ë</w:t>
      </w:r>
      <w:r w:rsidRPr="00A27C8D">
        <w:rPr>
          <w:rFonts w:ascii="Book Antiqua" w:hAnsi="Book Antiqua"/>
          <w:i/>
          <w:sz w:val="22"/>
          <w:szCs w:val="22"/>
        </w:rPr>
        <w:t>sht</w:t>
      </w:r>
      <w:r w:rsidR="003D79BD">
        <w:rPr>
          <w:rFonts w:ascii="Book Antiqua" w:hAnsi="Book Antiqua"/>
          <w:i/>
          <w:sz w:val="22"/>
          <w:szCs w:val="22"/>
        </w:rPr>
        <w:t>ë</w:t>
      </w:r>
      <w:proofErr w:type="spellEnd"/>
      <w:r w:rsidRPr="00A27C8D">
        <w:rPr>
          <w:rFonts w:ascii="Book Antiqua" w:hAnsi="Book Antiqua"/>
          <w:i/>
          <w:sz w:val="22"/>
          <w:szCs w:val="22"/>
        </w:rPr>
        <w:t xml:space="preserve"> e </w:t>
      </w:r>
      <w:proofErr w:type="spellStart"/>
      <w:r w:rsidRPr="00A27C8D">
        <w:rPr>
          <w:rFonts w:ascii="Book Antiqua" w:hAnsi="Book Antiqua"/>
          <w:i/>
          <w:sz w:val="22"/>
          <w:szCs w:val="22"/>
        </w:rPr>
        <w:t>domosdoshme</w:t>
      </w:r>
      <w:proofErr w:type="spellEnd"/>
      <w:r w:rsidRPr="00A27C8D">
        <w:rPr>
          <w:rFonts w:ascii="Book Antiqua" w:hAnsi="Book Antiqua"/>
          <w:i/>
          <w:sz w:val="22"/>
          <w:szCs w:val="22"/>
        </w:rPr>
        <w:t xml:space="preserve"> </w:t>
      </w:r>
      <w:proofErr w:type="spellStart"/>
      <w:r w:rsidRPr="00A27C8D">
        <w:rPr>
          <w:rFonts w:ascii="Book Antiqua" w:hAnsi="Book Antiqua"/>
          <w:i/>
          <w:sz w:val="22"/>
          <w:szCs w:val="22"/>
        </w:rPr>
        <w:t>t</w:t>
      </w:r>
      <w:r w:rsidR="003D79BD">
        <w:rPr>
          <w:rFonts w:ascii="Book Antiqua" w:hAnsi="Book Antiqua"/>
          <w:i/>
          <w:sz w:val="22"/>
          <w:szCs w:val="22"/>
        </w:rPr>
        <w:t>ë</w:t>
      </w:r>
      <w:proofErr w:type="spellEnd"/>
      <w:r w:rsidR="00F248DE" w:rsidRPr="00A27C8D">
        <w:rPr>
          <w:rFonts w:ascii="Book Antiqua" w:hAnsi="Book Antiqua"/>
          <w:i/>
          <w:sz w:val="22"/>
          <w:szCs w:val="22"/>
        </w:rPr>
        <w:t xml:space="preserve"> </w:t>
      </w:r>
      <w:proofErr w:type="spellStart"/>
      <w:r w:rsidR="00C47AA0" w:rsidRPr="00A27C8D">
        <w:rPr>
          <w:rFonts w:ascii="Book Antiqua" w:hAnsi="Book Antiqua"/>
          <w:i/>
          <w:sz w:val="22"/>
          <w:szCs w:val="22"/>
        </w:rPr>
        <w:t>em</w:t>
      </w:r>
      <w:r w:rsidR="003D79BD">
        <w:rPr>
          <w:rFonts w:ascii="Book Antiqua" w:hAnsi="Book Antiqua"/>
          <w:i/>
          <w:sz w:val="22"/>
          <w:szCs w:val="22"/>
        </w:rPr>
        <w:t>ë</w:t>
      </w:r>
      <w:r w:rsidR="00C47AA0" w:rsidRPr="00A27C8D">
        <w:rPr>
          <w:rFonts w:ascii="Book Antiqua" w:hAnsi="Book Antiqua"/>
          <w:i/>
          <w:sz w:val="22"/>
          <w:szCs w:val="22"/>
        </w:rPr>
        <w:t>rohet</w:t>
      </w:r>
      <w:proofErr w:type="spellEnd"/>
      <w:r w:rsidR="00C47AA0" w:rsidRPr="00A27C8D">
        <w:rPr>
          <w:rFonts w:ascii="Book Antiqua" w:hAnsi="Book Antiqua"/>
          <w:i/>
          <w:sz w:val="22"/>
          <w:szCs w:val="22"/>
        </w:rPr>
        <w:t xml:space="preserve"> </w:t>
      </w:r>
      <w:proofErr w:type="spellStart"/>
      <w:r w:rsidR="00C47AA0" w:rsidRPr="00A27C8D">
        <w:rPr>
          <w:rFonts w:ascii="Book Antiqua" w:hAnsi="Book Antiqua"/>
          <w:i/>
          <w:sz w:val="22"/>
          <w:szCs w:val="22"/>
        </w:rPr>
        <w:t>Koordinatori</w:t>
      </w:r>
      <w:proofErr w:type="spellEnd"/>
      <w:r w:rsidR="00C47AA0" w:rsidRPr="00A27C8D">
        <w:rPr>
          <w:rFonts w:ascii="Book Antiqua" w:hAnsi="Book Antiqua"/>
          <w:i/>
          <w:sz w:val="22"/>
          <w:szCs w:val="22"/>
        </w:rPr>
        <w:t xml:space="preserve"> i </w:t>
      </w:r>
      <w:proofErr w:type="spellStart"/>
      <w:r w:rsidR="00C47AA0" w:rsidRPr="00A27C8D">
        <w:rPr>
          <w:rFonts w:ascii="Book Antiqua" w:hAnsi="Book Antiqua"/>
          <w:i/>
          <w:sz w:val="22"/>
          <w:szCs w:val="22"/>
        </w:rPr>
        <w:t>trajnimeve</w:t>
      </w:r>
      <w:proofErr w:type="spellEnd"/>
      <w:r w:rsidRPr="00A27C8D">
        <w:rPr>
          <w:rFonts w:ascii="Book Antiqua" w:hAnsi="Book Antiqua"/>
          <w:i/>
          <w:sz w:val="22"/>
          <w:szCs w:val="22"/>
        </w:rPr>
        <w:t xml:space="preserve"> </w:t>
      </w:r>
      <w:r w:rsidR="00C47AA0" w:rsidRPr="00A27C8D">
        <w:rPr>
          <w:rFonts w:ascii="Book Antiqua" w:hAnsi="Book Antiqua"/>
          <w:i/>
          <w:sz w:val="22"/>
          <w:szCs w:val="22"/>
        </w:rPr>
        <w:t xml:space="preserve">i </w:t>
      </w:r>
      <w:proofErr w:type="spellStart"/>
      <w:r w:rsidR="00C47AA0" w:rsidRPr="00A27C8D">
        <w:rPr>
          <w:rFonts w:ascii="Book Antiqua" w:hAnsi="Book Antiqua"/>
          <w:i/>
          <w:sz w:val="22"/>
          <w:szCs w:val="22"/>
        </w:rPr>
        <w:t>cili</w:t>
      </w:r>
      <w:proofErr w:type="spellEnd"/>
      <w:r w:rsidR="00C47AA0" w:rsidRPr="00A27C8D">
        <w:rPr>
          <w:rFonts w:ascii="Book Antiqua" w:hAnsi="Book Antiqua"/>
          <w:i/>
          <w:sz w:val="22"/>
          <w:szCs w:val="22"/>
        </w:rPr>
        <w:t xml:space="preserve"> do </w:t>
      </w:r>
      <w:proofErr w:type="spellStart"/>
      <w:r w:rsidR="00C47AA0" w:rsidRPr="00A27C8D">
        <w:rPr>
          <w:rFonts w:ascii="Book Antiqua" w:hAnsi="Book Antiqua"/>
          <w:i/>
          <w:sz w:val="22"/>
          <w:szCs w:val="22"/>
        </w:rPr>
        <w:t>t</w:t>
      </w:r>
      <w:r w:rsidR="003D79BD">
        <w:rPr>
          <w:rFonts w:ascii="Book Antiqua" w:hAnsi="Book Antiqua"/>
          <w:i/>
          <w:sz w:val="22"/>
          <w:szCs w:val="22"/>
        </w:rPr>
        <w:t>ë</w:t>
      </w:r>
      <w:proofErr w:type="spellEnd"/>
      <w:r w:rsidR="00C47AA0" w:rsidRPr="00A27C8D">
        <w:rPr>
          <w:rFonts w:ascii="Book Antiqua" w:hAnsi="Book Antiqua"/>
          <w:i/>
          <w:sz w:val="22"/>
          <w:szCs w:val="22"/>
        </w:rPr>
        <w:t xml:space="preserve"> </w:t>
      </w:r>
      <w:proofErr w:type="spellStart"/>
      <w:r w:rsidR="00C47AA0" w:rsidRPr="00A27C8D">
        <w:rPr>
          <w:rFonts w:ascii="Book Antiqua" w:hAnsi="Book Antiqua"/>
          <w:i/>
          <w:sz w:val="22"/>
          <w:szCs w:val="22"/>
        </w:rPr>
        <w:t>jet</w:t>
      </w:r>
      <w:r w:rsidR="003D79BD">
        <w:rPr>
          <w:rFonts w:ascii="Book Antiqua" w:hAnsi="Book Antiqua"/>
          <w:i/>
          <w:sz w:val="22"/>
          <w:szCs w:val="22"/>
        </w:rPr>
        <w:t>ë</w:t>
      </w:r>
      <w:proofErr w:type="spellEnd"/>
      <w:r w:rsidR="00C47AA0" w:rsidRPr="00A27C8D">
        <w:rPr>
          <w:rFonts w:ascii="Book Antiqua" w:hAnsi="Book Antiqua"/>
          <w:i/>
          <w:sz w:val="22"/>
          <w:szCs w:val="22"/>
        </w:rPr>
        <w:t xml:space="preserve"> </w:t>
      </w:r>
      <w:proofErr w:type="spellStart"/>
      <w:r w:rsidR="00C47AA0" w:rsidRPr="00A27C8D">
        <w:rPr>
          <w:rFonts w:ascii="Book Antiqua" w:hAnsi="Book Antiqua"/>
          <w:i/>
          <w:sz w:val="22"/>
          <w:szCs w:val="22"/>
        </w:rPr>
        <w:t>personi</w:t>
      </w:r>
      <w:proofErr w:type="spellEnd"/>
      <w:r w:rsidR="00C47AA0" w:rsidRPr="00A27C8D">
        <w:rPr>
          <w:rFonts w:ascii="Book Antiqua" w:hAnsi="Book Antiqua"/>
          <w:i/>
          <w:sz w:val="22"/>
          <w:szCs w:val="22"/>
        </w:rPr>
        <w:t xml:space="preserve"> </w:t>
      </w:r>
      <w:proofErr w:type="spellStart"/>
      <w:r w:rsidR="00C47AA0" w:rsidRPr="00A27C8D">
        <w:rPr>
          <w:rFonts w:ascii="Book Antiqua" w:hAnsi="Book Antiqua"/>
          <w:i/>
          <w:sz w:val="22"/>
          <w:szCs w:val="22"/>
        </w:rPr>
        <w:t>p</w:t>
      </w:r>
      <w:r w:rsidR="003D79BD">
        <w:rPr>
          <w:rFonts w:ascii="Book Antiqua" w:hAnsi="Book Antiqua"/>
          <w:i/>
          <w:sz w:val="22"/>
          <w:szCs w:val="22"/>
        </w:rPr>
        <w:t>ë</w:t>
      </w:r>
      <w:r w:rsidR="00C47AA0" w:rsidRPr="00A27C8D">
        <w:rPr>
          <w:rFonts w:ascii="Book Antiqua" w:hAnsi="Book Antiqua"/>
          <w:i/>
          <w:sz w:val="22"/>
          <w:szCs w:val="22"/>
        </w:rPr>
        <w:t>rgjegj</w:t>
      </w:r>
      <w:r w:rsidR="003D79BD">
        <w:rPr>
          <w:rFonts w:ascii="Book Antiqua" w:hAnsi="Book Antiqua"/>
          <w:i/>
          <w:sz w:val="22"/>
          <w:szCs w:val="22"/>
        </w:rPr>
        <w:t>ë</w:t>
      </w:r>
      <w:r w:rsidR="00C47AA0" w:rsidRPr="00A27C8D">
        <w:rPr>
          <w:rFonts w:ascii="Book Antiqua" w:hAnsi="Book Antiqua"/>
          <w:i/>
          <w:sz w:val="22"/>
          <w:szCs w:val="22"/>
        </w:rPr>
        <w:t>s</w:t>
      </w:r>
      <w:proofErr w:type="spellEnd"/>
      <w:r w:rsidR="00C47AA0" w:rsidRPr="00A27C8D">
        <w:rPr>
          <w:rFonts w:ascii="Book Antiqua" w:hAnsi="Book Antiqua"/>
          <w:i/>
          <w:sz w:val="22"/>
          <w:szCs w:val="22"/>
        </w:rPr>
        <w:t xml:space="preserve"> </w:t>
      </w:r>
      <w:proofErr w:type="spellStart"/>
      <w:r w:rsidR="00C47AA0" w:rsidRPr="00A27C8D">
        <w:rPr>
          <w:rFonts w:ascii="Book Antiqua" w:hAnsi="Book Antiqua"/>
          <w:i/>
          <w:sz w:val="22"/>
          <w:szCs w:val="22"/>
        </w:rPr>
        <w:t>t</w:t>
      </w:r>
      <w:r w:rsidR="003D79BD">
        <w:rPr>
          <w:rFonts w:ascii="Book Antiqua" w:hAnsi="Book Antiqua"/>
          <w:i/>
          <w:sz w:val="22"/>
          <w:szCs w:val="22"/>
        </w:rPr>
        <w:t>ë</w:t>
      </w:r>
      <w:proofErr w:type="spellEnd"/>
      <w:r w:rsidR="00C47AA0" w:rsidRPr="00A27C8D">
        <w:rPr>
          <w:rFonts w:ascii="Book Antiqua" w:hAnsi="Book Antiqua"/>
          <w:i/>
          <w:sz w:val="22"/>
          <w:szCs w:val="22"/>
        </w:rPr>
        <w:t xml:space="preserve"> </w:t>
      </w:r>
      <w:proofErr w:type="spellStart"/>
      <w:r w:rsidR="00C47AA0" w:rsidRPr="00A27C8D">
        <w:rPr>
          <w:rFonts w:ascii="Book Antiqua" w:hAnsi="Book Antiqua"/>
          <w:i/>
          <w:sz w:val="22"/>
          <w:szCs w:val="22"/>
        </w:rPr>
        <w:t>koordinoj</w:t>
      </w:r>
      <w:proofErr w:type="spellEnd"/>
      <w:r w:rsidR="00C47AA0" w:rsidRPr="00A27C8D">
        <w:rPr>
          <w:rFonts w:ascii="Book Antiqua" w:hAnsi="Book Antiqua"/>
          <w:i/>
          <w:sz w:val="22"/>
          <w:szCs w:val="22"/>
        </w:rPr>
        <w:t xml:space="preserve"> </w:t>
      </w:r>
      <w:proofErr w:type="spellStart"/>
      <w:r w:rsidR="00C47AA0" w:rsidRPr="00A27C8D">
        <w:rPr>
          <w:rFonts w:ascii="Book Antiqua" w:hAnsi="Book Antiqua"/>
          <w:i/>
          <w:sz w:val="22"/>
          <w:szCs w:val="22"/>
        </w:rPr>
        <w:t>dhe</w:t>
      </w:r>
      <w:proofErr w:type="spellEnd"/>
      <w:r w:rsidR="00C47AA0" w:rsidRPr="00A27C8D">
        <w:rPr>
          <w:rFonts w:ascii="Book Antiqua" w:hAnsi="Book Antiqua"/>
          <w:i/>
          <w:sz w:val="22"/>
          <w:szCs w:val="22"/>
        </w:rPr>
        <w:t xml:space="preserve"> </w:t>
      </w:r>
      <w:proofErr w:type="spellStart"/>
      <w:r w:rsidR="00C47AA0" w:rsidRPr="00A27C8D">
        <w:rPr>
          <w:rFonts w:ascii="Book Antiqua" w:hAnsi="Book Antiqua"/>
          <w:i/>
          <w:sz w:val="22"/>
          <w:szCs w:val="22"/>
        </w:rPr>
        <w:t>organizoj</w:t>
      </w:r>
      <w:proofErr w:type="spellEnd"/>
      <w:r w:rsidR="00C47AA0" w:rsidRPr="00A27C8D">
        <w:rPr>
          <w:rFonts w:ascii="Book Antiqua" w:hAnsi="Book Antiqua"/>
          <w:i/>
          <w:sz w:val="22"/>
          <w:szCs w:val="22"/>
        </w:rPr>
        <w:t xml:space="preserve"> </w:t>
      </w:r>
      <w:proofErr w:type="spellStart"/>
      <w:r w:rsidR="00C47AA0" w:rsidRPr="00A27C8D">
        <w:rPr>
          <w:rFonts w:ascii="Book Antiqua" w:hAnsi="Book Antiqua"/>
          <w:i/>
          <w:sz w:val="22"/>
          <w:szCs w:val="22"/>
        </w:rPr>
        <w:t>t</w:t>
      </w:r>
      <w:r w:rsidR="003D79BD">
        <w:rPr>
          <w:rFonts w:ascii="Book Antiqua" w:hAnsi="Book Antiqua"/>
          <w:i/>
          <w:sz w:val="22"/>
          <w:szCs w:val="22"/>
        </w:rPr>
        <w:t>ë</w:t>
      </w:r>
      <w:proofErr w:type="spellEnd"/>
      <w:r w:rsidR="00C47AA0" w:rsidRPr="00A27C8D">
        <w:rPr>
          <w:rFonts w:ascii="Book Antiqua" w:hAnsi="Book Antiqua"/>
          <w:i/>
          <w:sz w:val="22"/>
          <w:szCs w:val="22"/>
        </w:rPr>
        <w:t xml:space="preserve"> </w:t>
      </w:r>
      <w:proofErr w:type="spellStart"/>
      <w:r w:rsidR="00C47AA0" w:rsidRPr="00A27C8D">
        <w:rPr>
          <w:rFonts w:ascii="Book Antiqua" w:hAnsi="Book Antiqua"/>
          <w:i/>
          <w:sz w:val="22"/>
          <w:szCs w:val="22"/>
        </w:rPr>
        <w:t>gjitha</w:t>
      </w:r>
      <w:proofErr w:type="spellEnd"/>
      <w:r w:rsidR="00C47AA0" w:rsidRPr="00A27C8D">
        <w:rPr>
          <w:rFonts w:ascii="Book Antiqua" w:hAnsi="Book Antiqua"/>
          <w:i/>
          <w:sz w:val="22"/>
          <w:szCs w:val="22"/>
        </w:rPr>
        <w:t xml:space="preserve"> </w:t>
      </w:r>
      <w:proofErr w:type="spellStart"/>
      <w:r w:rsidR="00C47AA0" w:rsidRPr="00A27C8D">
        <w:rPr>
          <w:rFonts w:ascii="Book Antiqua" w:hAnsi="Book Antiqua"/>
          <w:i/>
          <w:sz w:val="22"/>
          <w:szCs w:val="22"/>
        </w:rPr>
        <w:t>trajnimet</w:t>
      </w:r>
      <w:proofErr w:type="spellEnd"/>
      <w:r w:rsidR="00C47AA0" w:rsidRPr="00A27C8D">
        <w:rPr>
          <w:rFonts w:ascii="Book Antiqua" w:hAnsi="Book Antiqua"/>
          <w:i/>
          <w:sz w:val="22"/>
          <w:szCs w:val="22"/>
        </w:rPr>
        <w:t xml:space="preserve"> duke </w:t>
      </w:r>
      <w:proofErr w:type="spellStart"/>
      <w:r w:rsidR="00C47AA0" w:rsidRPr="00A27C8D">
        <w:rPr>
          <w:rFonts w:ascii="Book Antiqua" w:hAnsi="Book Antiqua"/>
          <w:i/>
          <w:sz w:val="22"/>
          <w:szCs w:val="22"/>
        </w:rPr>
        <w:t>p</w:t>
      </w:r>
      <w:r w:rsidR="003D79BD">
        <w:rPr>
          <w:rFonts w:ascii="Book Antiqua" w:hAnsi="Book Antiqua"/>
          <w:i/>
          <w:sz w:val="22"/>
          <w:szCs w:val="22"/>
        </w:rPr>
        <w:t>ë</w:t>
      </w:r>
      <w:r w:rsidR="00C47AA0" w:rsidRPr="00A27C8D">
        <w:rPr>
          <w:rFonts w:ascii="Book Antiqua" w:hAnsi="Book Antiqua"/>
          <w:i/>
          <w:sz w:val="22"/>
          <w:szCs w:val="22"/>
        </w:rPr>
        <w:t>rfshire</w:t>
      </w:r>
      <w:proofErr w:type="spellEnd"/>
      <w:r w:rsidR="00C47AA0" w:rsidRPr="00A27C8D">
        <w:rPr>
          <w:rFonts w:ascii="Book Antiqua" w:hAnsi="Book Antiqua"/>
          <w:i/>
          <w:sz w:val="22"/>
          <w:szCs w:val="22"/>
        </w:rPr>
        <w:t xml:space="preserve"> </w:t>
      </w:r>
      <w:proofErr w:type="spellStart"/>
      <w:r w:rsidR="00C47AA0" w:rsidRPr="00A27C8D">
        <w:rPr>
          <w:rFonts w:ascii="Book Antiqua" w:hAnsi="Book Antiqua"/>
          <w:i/>
          <w:sz w:val="22"/>
          <w:szCs w:val="22"/>
        </w:rPr>
        <w:t>edhe</w:t>
      </w:r>
      <w:proofErr w:type="spellEnd"/>
      <w:r w:rsidR="00C47AA0" w:rsidRPr="00A27C8D">
        <w:rPr>
          <w:rFonts w:ascii="Book Antiqua" w:hAnsi="Book Antiqua"/>
          <w:i/>
          <w:sz w:val="22"/>
          <w:szCs w:val="22"/>
        </w:rPr>
        <w:t xml:space="preserve"> </w:t>
      </w:r>
      <w:proofErr w:type="spellStart"/>
      <w:r w:rsidR="00C47AA0" w:rsidRPr="00A27C8D">
        <w:rPr>
          <w:rFonts w:ascii="Book Antiqua" w:hAnsi="Book Antiqua"/>
          <w:i/>
          <w:sz w:val="22"/>
          <w:szCs w:val="22"/>
        </w:rPr>
        <w:t>ato</w:t>
      </w:r>
      <w:proofErr w:type="spellEnd"/>
      <w:r w:rsidR="00C47AA0" w:rsidRPr="00A27C8D">
        <w:rPr>
          <w:rFonts w:ascii="Book Antiqua" w:hAnsi="Book Antiqua"/>
          <w:i/>
          <w:sz w:val="22"/>
          <w:szCs w:val="22"/>
        </w:rPr>
        <w:t xml:space="preserve"> </w:t>
      </w:r>
      <w:proofErr w:type="spellStart"/>
      <w:r w:rsidR="00C47AA0" w:rsidRPr="00A27C8D">
        <w:rPr>
          <w:rFonts w:ascii="Book Antiqua" w:hAnsi="Book Antiqua"/>
          <w:i/>
          <w:sz w:val="22"/>
          <w:szCs w:val="22"/>
        </w:rPr>
        <w:t>p</w:t>
      </w:r>
      <w:r w:rsidR="003D79BD">
        <w:rPr>
          <w:rFonts w:ascii="Book Antiqua" w:hAnsi="Book Antiqua"/>
          <w:i/>
          <w:sz w:val="22"/>
          <w:szCs w:val="22"/>
        </w:rPr>
        <w:t>ë</w:t>
      </w:r>
      <w:r w:rsidR="00C47AA0" w:rsidRPr="00A27C8D">
        <w:rPr>
          <w:rFonts w:ascii="Book Antiqua" w:hAnsi="Book Antiqua"/>
          <w:i/>
          <w:sz w:val="22"/>
          <w:szCs w:val="22"/>
        </w:rPr>
        <w:t>r</w:t>
      </w:r>
      <w:proofErr w:type="spellEnd"/>
      <w:r w:rsidR="00C47AA0" w:rsidRPr="00A27C8D">
        <w:rPr>
          <w:rFonts w:ascii="Book Antiqua" w:hAnsi="Book Antiqua"/>
          <w:i/>
          <w:sz w:val="22"/>
          <w:szCs w:val="22"/>
        </w:rPr>
        <w:t xml:space="preserve"> </w:t>
      </w:r>
      <w:proofErr w:type="spellStart"/>
      <w:r w:rsidR="00C47AA0" w:rsidRPr="00A27C8D">
        <w:rPr>
          <w:rFonts w:ascii="Book Antiqua" w:hAnsi="Book Antiqua"/>
          <w:i/>
          <w:sz w:val="22"/>
          <w:szCs w:val="22"/>
        </w:rPr>
        <w:t>mallra</w:t>
      </w:r>
      <w:proofErr w:type="spellEnd"/>
      <w:r w:rsidR="00C47AA0" w:rsidRPr="00A27C8D">
        <w:rPr>
          <w:rFonts w:ascii="Book Antiqua" w:hAnsi="Book Antiqua"/>
          <w:i/>
          <w:sz w:val="22"/>
          <w:szCs w:val="22"/>
        </w:rPr>
        <w:t xml:space="preserve"> </w:t>
      </w:r>
      <w:proofErr w:type="spellStart"/>
      <w:r w:rsidR="00C47AA0" w:rsidRPr="00A27C8D">
        <w:rPr>
          <w:rFonts w:ascii="Book Antiqua" w:hAnsi="Book Antiqua"/>
          <w:i/>
          <w:sz w:val="22"/>
          <w:szCs w:val="22"/>
        </w:rPr>
        <w:t>t</w:t>
      </w:r>
      <w:r w:rsidR="003D79BD">
        <w:rPr>
          <w:rFonts w:ascii="Book Antiqua" w:hAnsi="Book Antiqua"/>
          <w:i/>
          <w:sz w:val="22"/>
          <w:szCs w:val="22"/>
        </w:rPr>
        <w:t>ë</w:t>
      </w:r>
      <w:proofErr w:type="spellEnd"/>
      <w:r w:rsidR="00C47AA0" w:rsidRPr="00A27C8D">
        <w:rPr>
          <w:rFonts w:ascii="Book Antiqua" w:hAnsi="Book Antiqua"/>
          <w:i/>
          <w:sz w:val="22"/>
          <w:szCs w:val="22"/>
        </w:rPr>
        <w:t xml:space="preserve"> </w:t>
      </w:r>
      <w:proofErr w:type="spellStart"/>
      <w:r w:rsidR="00C47AA0" w:rsidRPr="00A27C8D">
        <w:rPr>
          <w:rFonts w:ascii="Book Antiqua" w:hAnsi="Book Antiqua"/>
          <w:i/>
          <w:sz w:val="22"/>
          <w:szCs w:val="22"/>
        </w:rPr>
        <w:t>rrezikshme</w:t>
      </w:r>
      <w:proofErr w:type="spellEnd"/>
      <w:r w:rsidR="00C47AA0" w:rsidRPr="00A27C8D">
        <w:rPr>
          <w:rFonts w:ascii="Book Antiqua" w:hAnsi="Book Antiqua"/>
          <w:i/>
          <w:sz w:val="22"/>
          <w:szCs w:val="22"/>
        </w:rPr>
        <w:t xml:space="preserve">. </w:t>
      </w:r>
      <w:proofErr w:type="spellStart"/>
      <w:r w:rsidR="00C47AA0" w:rsidRPr="00A27C8D">
        <w:rPr>
          <w:rFonts w:ascii="Book Antiqua" w:hAnsi="Book Antiqua"/>
          <w:i/>
          <w:sz w:val="22"/>
          <w:szCs w:val="22"/>
        </w:rPr>
        <w:t>P</w:t>
      </w:r>
      <w:r w:rsidR="003D79BD">
        <w:rPr>
          <w:rFonts w:ascii="Book Antiqua" w:hAnsi="Book Antiqua"/>
          <w:i/>
          <w:sz w:val="22"/>
          <w:szCs w:val="22"/>
        </w:rPr>
        <w:t>ë</w:t>
      </w:r>
      <w:r w:rsidR="00C47AA0" w:rsidRPr="00A27C8D">
        <w:rPr>
          <w:rFonts w:ascii="Book Antiqua" w:hAnsi="Book Antiqua"/>
          <w:i/>
          <w:sz w:val="22"/>
          <w:szCs w:val="22"/>
        </w:rPr>
        <w:t>r</w:t>
      </w:r>
      <w:proofErr w:type="spellEnd"/>
      <w:r w:rsidR="00C47AA0" w:rsidRPr="00A27C8D">
        <w:rPr>
          <w:rFonts w:ascii="Book Antiqua" w:hAnsi="Book Antiqua"/>
          <w:i/>
          <w:sz w:val="22"/>
          <w:szCs w:val="22"/>
        </w:rPr>
        <w:t xml:space="preserve"> ne </w:t>
      </w:r>
      <w:proofErr w:type="spellStart"/>
      <w:r w:rsidR="00C47AA0" w:rsidRPr="00A27C8D">
        <w:rPr>
          <w:rFonts w:ascii="Book Antiqua" w:hAnsi="Book Antiqua"/>
          <w:i/>
          <w:sz w:val="22"/>
          <w:szCs w:val="22"/>
        </w:rPr>
        <w:t>kjo</w:t>
      </w:r>
      <w:proofErr w:type="spellEnd"/>
      <w:r w:rsidR="00C47AA0" w:rsidRPr="00A27C8D">
        <w:rPr>
          <w:rFonts w:ascii="Book Antiqua" w:hAnsi="Book Antiqua"/>
          <w:i/>
          <w:sz w:val="22"/>
          <w:szCs w:val="22"/>
        </w:rPr>
        <w:t xml:space="preserve"> do </w:t>
      </w:r>
      <w:proofErr w:type="spellStart"/>
      <w:r w:rsidR="00C47AA0" w:rsidRPr="00A27C8D">
        <w:rPr>
          <w:rFonts w:ascii="Book Antiqua" w:hAnsi="Book Antiqua"/>
          <w:i/>
          <w:sz w:val="22"/>
          <w:szCs w:val="22"/>
        </w:rPr>
        <w:t>t</w:t>
      </w:r>
      <w:r w:rsidR="003D79BD">
        <w:rPr>
          <w:rFonts w:ascii="Book Antiqua" w:hAnsi="Book Antiqua"/>
          <w:i/>
          <w:sz w:val="22"/>
          <w:szCs w:val="22"/>
        </w:rPr>
        <w:t>ë</w:t>
      </w:r>
      <w:proofErr w:type="spellEnd"/>
      <w:r w:rsidR="00C47AA0" w:rsidRPr="00A27C8D">
        <w:rPr>
          <w:rFonts w:ascii="Book Antiqua" w:hAnsi="Book Antiqua"/>
          <w:i/>
          <w:sz w:val="22"/>
          <w:szCs w:val="22"/>
        </w:rPr>
        <w:t xml:space="preserve"> </w:t>
      </w:r>
      <w:proofErr w:type="spellStart"/>
      <w:r w:rsidR="00C47AA0" w:rsidRPr="00A27C8D">
        <w:rPr>
          <w:rFonts w:ascii="Book Antiqua" w:hAnsi="Book Antiqua"/>
          <w:i/>
          <w:sz w:val="22"/>
          <w:szCs w:val="22"/>
        </w:rPr>
        <w:t>paraqes</w:t>
      </w:r>
      <w:proofErr w:type="spellEnd"/>
      <w:r w:rsidR="00C47AA0" w:rsidRPr="00A27C8D">
        <w:rPr>
          <w:rFonts w:ascii="Book Antiqua" w:hAnsi="Book Antiqua"/>
          <w:i/>
          <w:sz w:val="22"/>
          <w:szCs w:val="22"/>
        </w:rPr>
        <w:t xml:space="preserve"> </w:t>
      </w:r>
      <w:proofErr w:type="spellStart"/>
      <w:r w:rsidR="00C47AA0" w:rsidRPr="00A27C8D">
        <w:rPr>
          <w:rFonts w:ascii="Book Antiqua" w:hAnsi="Book Antiqua"/>
          <w:i/>
          <w:sz w:val="22"/>
          <w:szCs w:val="22"/>
        </w:rPr>
        <w:t>nj</w:t>
      </w:r>
      <w:r w:rsidR="003D79BD">
        <w:rPr>
          <w:rFonts w:ascii="Book Antiqua" w:hAnsi="Book Antiqua"/>
          <w:i/>
          <w:sz w:val="22"/>
          <w:szCs w:val="22"/>
        </w:rPr>
        <w:t>ë</w:t>
      </w:r>
      <w:proofErr w:type="spellEnd"/>
      <w:r w:rsidR="00C47AA0" w:rsidRPr="00A27C8D">
        <w:rPr>
          <w:rFonts w:ascii="Book Antiqua" w:hAnsi="Book Antiqua"/>
          <w:i/>
          <w:sz w:val="22"/>
          <w:szCs w:val="22"/>
        </w:rPr>
        <w:t xml:space="preserve"> </w:t>
      </w:r>
      <w:proofErr w:type="spellStart"/>
      <w:r w:rsidR="00C47AA0" w:rsidRPr="00A27C8D">
        <w:rPr>
          <w:rFonts w:ascii="Book Antiqua" w:hAnsi="Book Antiqua"/>
          <w:i/>
          <w:sz w:val="22"/>
          <w:szCs w:val="22"/>
        </w:rPr>
        <w:t>konflikt</w:t>
      </w:r>
      <w:proofErr w:type="spellEnd"/>
      <w:r w:rsidR="00C47AA0" w:rsidRPr="00A27C8D">
        <w:rPr>
          <w:rFonts w:ascii="Book Antiqua" w:hAnsi="Book Antiqua"/>
          <w:i/>
          <w:sz w:val="22"/>
          <w:szCs w:val="22"/>
        </w:rPr>
        <w:t xml:space="preserve"> </w:t>
      </w:r>
      <w:proofErr w:type="spellStart"/>
      <w:r w:rsidR="00C47AA0" w:rsidRPr="00A27C8D">
        <w:rPr>
          <w:rFonts w:ascii="Book Antiqua" w:hAnsi="Book Antiqua"/>
          <w:i/>
          <w:sz w:val="22"/>
          <w:szCs w:val="22"/>
        </w:rPr>
        <w:t>organizativ</w:t>
      </w:r>
      <w:proofErr w:type="spellEnd"/>
      <w:r w:rsidR="00C47AA0" w:rsidRPr="00A27C8D">
        <w:rPr>
          <w:rFonts w:ascii="Book Antiqua" w:hAnsi="Book Antiqua"/>
          <w:i/>
          <w:sz w:val="22"/>
          <w:szCs w:val="22"/>
        </w:rPr>
        <w:t xml:space="preserve"> </w:t>
      </w:r>
      <w:proofErr w:type="spellStart"/>
      <w:r w:rsidR="00C47AA0" w:rsidRPr="00A27C8D">
        <w:rPr>
          <w:rFonts w:ascii="Book Antiqua" w:hAnsi="Book Antiqua"/>
          <w:i/>
          <w:sz w:val="22"/>
          <w:szCs w:val="22"/>
        </w:rPr>
        <w:t>n</w:t>
      </w:r>
      <w:r w:rsidR="003D79BD">
        <w:rPr>
          <w:rFonts w:ascii="Book Antiqua" w:hAnsi="Book Antiqua"/>
          <w:i/>
          <w:sz w:val="22"/>
          <w:szCs w:val="22"/>
        </w:rPr>
        <w:t>ë</w:t>
      </w:r>
      <w:r w:rsidR="00C47AA0" w:rsidRPr="00A27C8D">
        <w:rPr>
          <w:rFonts w:ascii="Book Antiqua" w:hAnsi="Book Antiqua"/>
          <w:i/>
          <w:sz w:val="22"/>
          <w:szCs w:val="22"/>
        </w:rPr>
        <w:t>s</w:t>
      </w:r>
      <w:r w:rsidR="003D79BD">
        <w:rPr>
          <w:rFonts w:ascii="Book Antiqua" w:hAnsi="Book Antiqua"/>
          <w:i/>
          <w:sz w:val="22"/>
          <w:szCs w:val="22"/>
        </w:rPr>
        <w:t>ë</w:t>
      </w:r>
      <w:proofErr w:type="spellEnd"/>
      <w:r w:rsidR="00C47AA0" w:rsidRPr="00A27C8D">
        <w:rPr>
          <w:rFonts w:ascii="Book Antiqua" w:hAnsi="Book Antiqua"/>
          <w:i/>
          <w:sz w:val="22"/>
          <w:szCs w:val="22"/>
        </w:rPr>
        <w:t xml:space="preserve"> </w:t>
      </w:r>
      <w:proofErr w:type="spellStart"/>
      <w:r w:rsidR="00C47AA0" w:rsidRPr="00A27C8D">
        <w:rPr>
          <w:rFonts w:ascii="Book Antiqua" w:hAnsi="Book Antiqua"/>
          <w:i/>
          <w:sz w:val="22"/>
          <w:szCs w:val="22"/>
        </w:rPr>
        <w:t>em</w:t>
      </w:r>
      <w:r w:rsidR="003D79BD">
        <w:rPr>
          <w:rFonts w:ascii="Book Antiqua" w:hAnsi="Book Antiqua"/>
          <w:i/>
          <w:sz w:val="22"/>
          <w:szCs w:val="22"/>
        </w:rPr>
        <w:t>ë</w:t>
      </w:r>
      <w:r w:rsidR="00C47AA0" w:rsidRPr="00A27C8D">
        <w:rPr>
          <w:rFonts w:ascii="Book Antiqua" w:hAnsi="Book Antiqua"/>
          <w:i/>
          <w:sz w:val="22"/>
          <w:szCs w:val="22"/>
        </w:rPr>
        <w:t>rojm</w:t>
      </w:r>
      <w:r w:rsidR="003D79BD">
        <w:rPr>
          <w:rFonts w:ascii="Book Antiqua" w:hAnsi="Book Antiqua"/>
          <w:i/>
          <w:sz w:val="22"/>
          <w:szCs w:val="22"/>
        </w:rPr>
        <w:t>ë</w:t>
      </w:r>
      <w:proofErr w:type="spellEnd"/>
      <w:r w:rsidR="00C47AA0" w:rsidRPr="00A27C8D">
        <w:rPr>
          <w:rFonts w:ascii="Book Antiqua" w:hAnsi="Book Antiqua"/>
          <w:i/>
          <w:sz w:val="22"/>
          <w:szCs w:val="22"/>
        </w:rPr>
        <w:t xml:space="preserve"> </w:t>
      </w:r>
      <w:proofErr w:type="spellStart"/>
      <w:r w:rsidR="00C47AA0" w:rsidRPr="00A27C8D">
        <w:rPr>
          <w:rFonts w:ascii="Book Antiqua" w:hAnsi="Book Antiqua"/>
          <w:i/>
          <w:sz w:val="22"/>
          <w:szCs w:val="22"/>
        </w:rPr>
        <w:t>Koordinatorin</w:t>
      </w:r>
      <w:proofErr w:type="spellEnd"/>
      <w:r w:rsidR="00C47AA0" w:rsidRPr="00A27C8D">
        <w:rPr>
          <w:rFonts w:ascii="Book Antiqua" w:hAnsi="Book Antiqua"/>
          <w:i/>
          <w:sz w:val="22"/>
          <w:szCs w:val="22"/>
        </w:rPr>
        <w:t xml:space="preserve"> </w:t>
      </w:r>
      <w:proofErr w:type="spellStart"/>
      <w:r w:rsidR="00C47AA0" w:rsidRPr="00A27C8D">
        <w:rPr>
          <w:rFonts w:ascii="Book Antiqua" w:hAnsi="Book Antiqua"/>
          <w:i/>
          <w:sz w:val="22"/>
          <w:szCs w:val="22"/>
        </w:rPr>
        <w:t>p</w:t>
      </w:r>
      <w:r w:rsidR="003D79BD">
        <w:rPr>
          <w:rFonts w:ascii="Book Antiqua" w:hAnsi="Book Antiqua"/>
          <w:i/>
          <w:sz w:val="22"/>
          <w:szCs w:val="22"/>
        </w:rPr>
        <w:t>ë</w:t>
      </w:r>
      <w:r w:rsidR="00C47AA0" w:rsidRPr="00A27C8D">
        <w:rPr>
          <w:rFonts w:ascii="Book Antiqua" w:hAnsi="Book Antiqua"/>
          <w:i/>
          <w:sz w:val="22"/>
          <w:szCs w:val="22"/>
        </w:rPr>
        <w:t>r</w:t>
      </w:r>
      <w:proofErr w:type="spellEnd"/>
      <w:r w:rsidR="00C47AA0" w:rsidRPr="00A27C8D">
        <w:rPr>
          <w:rFonts w:ascii="Book Antiqua" w:hAnsi="Book Antiqua"/>
          <w:i/>
          <w:sz w:val="22"/>
          <w:szCs w:val="22"/>
        </w:rPr>
        <w:t xml:space="preserve"> mallrat </w:t>
      </w:r>
      <w:r w:rsidR="003D79BD">
        <w:rPr>
          <w:rFonts w:ascii="Book Antiqua" w:hAnsi="Book Antiqua"/>
          <w:i/>
          <w:sz w:val="22"/>
          <w:szCs w:val="22"/>
        </w:rPr>
        <w:t>ë</w:t>
      </w:r>
      <w:r w:rsidR="00C47AA0" w:rsidRPr="00A27C8D">
        <w:rPr>
          <w:rFonts w:ascii="Book Antiqua" w:hAnsi="Book Antiqua"/>
          <w:i/>
          <w:sz w:val="22"/>
          <w:szCs w:val="22"/>
        </w:rPr>
        <w:t xml:space="preserve"> </w:t>
      </w:r>
      <w:proofErr w:type="spellStart"/>
      <w:r w:rsidR="00C47AA0" w:rsidRPr="00A27C8D">
        <w:rPr>
          <w:rFonts w:ascii="Book Antiqua" w:hAnsi="Book Antiqua"/>
          <w:i/>
          <w:sz w:val="22"/>
          <w:szCs w:val="22"/>
        </w:rPr>
        <w:t>rrezikshme</w:t>
      </w:r>
      <w:proofErr w:type="spellEnd"/>
      <w:r w:rsidR="00C47AA0" w:rsidRPr="00A27C8D">
        <w:rPr>
          <w:rFonts w:ascii="Book Antiqua" w:hAnsi="Book Antiqua"/>
          <w:i/>
          <w:sz w:val="22"/>
          <w:szCs w:val="22"/>
        </w:rPr>
        <w:t xml:space="preserve"> </w:t>
      </w:r>
      <w:proofErr w:type="spellStart"/>
      <w:r w:rsidR="00C47AA0" w:rsidRPr="00A27C8D">
        <w:rPr>
          <w:rFonts w:ascii="Book Antiqua" w:hAnsi="Book Antiqua"/>
          <w:i/>
          <w:sz w:val="22"/>
          <w:szCs w:val="22"/>
        </w:rPr>
        <w:t>dhe</w:t>
      </w:r>
      <w:proofErr w:type="spellEnd"/>
      <w:r w:rsidR="00C47AA0" w:rsidRPr="00A27C8D">
        <w:rPr>
          <w:rFonts w:ascii="Book Antiqua" w:hAnsi="Book Antiqua"/>
          <w:i/>
          <w:sz w:val="22"/>
          <w:szCs w:val="22"/>
        </w:rPr>
        <w:t xml:space="preserve"> </w:t>
      </w:r>
      <w:proofErr w:type="spellStart"/>
      <w:r w:rsidR="00C47AA0" w:rsidRPr="00A27C8D">
        <w:rPr>
          <w:rFonts w:ascii="Book Antiqua" w:hAnsi="Book Antiqua"/>
          <w:i/>
          <w:sz w:val="22"/>
          <w:szCs w:val="22"/>
        </w:rPr>
        <w:t>Koordinatorin</w:t>
      </w:r>
      <w:proofErr w:type="spellEnd"/>
      <w:r w:rsidR="00C47AA0" w:rsidRPr="00A27C8D">
        <w:rPr>
          <w:rFonts w:ascii="Book Antiqua" w:hAnsi="Book Antiqua"/>
          <w:i/>
          <w:sz w:val="22"/>
          <w:szCs w:val="22"/>
        </w:rPr>
        <w:t xml:space="preserve"> </w:t>
      </w:r>
      <w:proofErr w:type="spellStart"/>
      <w:r w:rsidR="00C47AA0" w:rsidRPr="00A27C8D">
        <w:rPr>
          <w:rFonts w:ascii="Book Antiqua" w:hAnsi="Book Antiqua"/>
          <w:i/>
          <w:sz w:val="22"/>
          <w:szCs w:val="22"/>
        </w:rPr>
        <w:t>p</w:t>
      </w:r>
      <w:r w:rsidR="003D79BD">
        <w:rPr>
          <w:rFonts w:ascii="Book Antiqua" w:hAnsi="Book Antiqua"/>
          <w:i/>
          <w:sz w:val="22"/>
          <w:szCs w:val="22"/>
        </w:rPr>
        <w:t>ë</w:t>
      </w:r>
      <w:r w:rsidR="00C47AA0" w:rsidRPr="00A27C8D">
        <w:rPr>
          <w:rFonts w:ascii="Book Antiqua" w:hAnsi="Book Antiqua"/>
          <w:i/>
          <w:sz w:val="22"/>
          <w:szCs w:val="22"/>
        </w:rPr>
        <w:t>r</w:t>
      </w:r>
      <w:proofErr w:type="spellEnd"/>
      <w:r w:rsidR="00C47AA0" w:rsidRPr="00A27C8D">
        <w:rPr>
          <w:rFonts w:ascii="Book Antiqua" w:hAnsi="Book Antiqua"/>
          <w:i/>
          <w:sz w:val="22"/>
          <w:szCs w:val="22"/>
        </w:rPr>
        <w:t xml:space="preserve"> </w:t>
      </w:r>
      <w:proofErr w:type="spellStart"/>
      <w:r w:rsidR="00C47AA0" w:rsidRPr="00A27C8D">
        <w:rPr>
          <w:rFonts w:ascii="Book Antiqua" w:hAnsi="Book Antiqua"/>
          <w:i/>
          <w:sz w:val="22"/>
          <w:szCs w:val="22"/>
        </w:rPr>
        <w:t>trajnime</w:t>
      </w:r>
      <w:proofErr w:type="spellEnd"/>
      <w:r w:rsidR="00C47AA0" w:rsidRPr="00A27C8D">
        <w:rPr>
          <w:rFonts w:ascii="Book Antiqua" w:hAnsi="Book Antiqua"/>
          <w:i/>
          <w:sz w:val="22"/>
          <w:szCs w:val="22"/>
        </w:rPr>
        <w:t>.”</w:t>
      </w:r>
    </w:p>
    <w:p w:rsidR="00C47AA0" w:rsidRPr="00A27C8D" w:rsidRDefault="00C47AA0" w:rsidP="00C47AA0">
      <w:pPr>
        <w:overflowPunct w:val="0"/>
        <w:autoSpaceDE w:val="0"/>
        <w:autoSpaceDN w:val="0"/>
        <w:ind w:left="426"/>
        <w:jc w:val="both"/>
        <w:rPr>
          <w:rFonts w:ascii="Book Antiqua" w:hAnsi="Book Antiqua"/>
          <w:i/>
          <w:sz w:val="22"/>
          <w:szCs w:val="22"/>
        </w:rPr>
      </w:pPr>
    </w:p>
    <w:p w:rsidR="00C47AA0" w:rsidRPr="00A27C8D" w:rsidRDefault="00C47AA0" w:rsidP="00C47AA0">
      <w:pPr>
        <w:ind w:left="426"/>
        <w:jc w:val="both"/>
        <w:rPr>
          <w:rFonts w:ascii="Book Antiqua" w:hAnsi="Book Antiqua" w:cs="Arial"/>
          <w:b/>
          <w:sz w:val="22"/>
          <w:szCs w:val="22"/>
          <w:lang w:val="sq-AL"/>
        </w:rPr>
      </w:pPr>
      <w:r w:rsidRPr="00A27C8D">
        <w:rPr>
          <w:rFonts w:ascii="Book Antiqua" w:hAnsi="Book Antiqua" w:cs="Arial"/>
          <w:b/>
          <w:sz w:val="22"/>
          <w:szCs w:val="22"/>
          <w:lang w:val="sq-AL"/>
        </w:rPr>
        <w:t>P</w:t>
      </w:r>
      <w:r w:rsidR="003D79BD">
        <w:rPr>
          <w:rFonts w:ascii="Book Antiqua" w:hAnsi="Book Antiqua" w:cs="Arial"/>
          <w:b/>
          <w:sz w:val="22"/>
          <w:szCs w:val="22"/>
          <w:lang w:val="sq-AL"/>
        </w:rPr>
        <w:t>ë</w:t>
      </w:r>
      <w:r w:rsidRPr="00A27C8D">
        <w:rPr>
          <w:rFonts w:ascii="Book Antiqua" w:hAnsi="Book Antiqua" w:cs="Arial"/>
          <w:b/>
          <w:sz w:val="22"/>
          <w:szCs w:val="22"/>
          <w:lang w:val="sq-AL"/>
        </w:rPr>
        <w:t>rgjigja e AAC-s</w:t>
      </w:r>
      <w:r w:rsidR="003D79BD">
        <w:rPr>
          <w:rFonts w:ascii="Book Antiqua" w:hAnsi="Book Antiqua" w:cs="Arial"/>
          <w:b/>
          <w:sz w:val="22"/>
          <w:szCs w:val="22"/>
          <w:lang w:val="sq-AL"/>
        </w:rPr>
        <w:t>ë</w:t>
      </w:r>
      <w:r w:rsidRPr="00A27C8D">
        <w:rPr>
          <w:rFonts w:ascii="Book Antiqua" w:hAnsi="Book Antiqua" w:cs="Arial"/>
          <w:b/>
          <w:sz w:val="22"/>
          <w:szCs w:val="22"/>
          <w:lang w:val="sq-AL"/>
        </w:rPr>
        <w:t xml:space="preserve"> - Nuk pranohet</w:t>
      </w:r>
    </w:p>
    <w:p w:rsidR="00C47AA0" w:rsidRPr="00A27C8D" w:rsidRDefault="00C47AA0" w:rsidP="00C47AA0">
      <w:pPr>
        <w:ind w:left="426"/>
        <w:jc w:val="both"/>
        <w:rPr>
          <w:rFonts w:ascii="Book Antiqua" w:hAnsi="Book Antiqua" w:cs="Arial"/>
          <w:b/>
          <w:sz w:val="22"/>
          <w:szCs w:val="22"/>
          <w:lang w:val="sq-AL"/>
        </w:rPr>
      </w:pPr>
    </w:p>
    <w:p w:rsidR="00620D1E" w:rsidRPr="00370E95" w:rsidRDefault="00B56E7A" w:rsidP="00C47AA0">
      <w:pPr>
        <w:overflowPunct w:val="0"/>
        <w:autoSpaceDE w:val="0"/>
        <w:autoSpaceDN w:val="0"/>
        <w:ind w:left="426"/>
        <w:jc w:val="both"/>
        <w:rPr>
          <w:rFonts w:ascii="Book Antiqua" w:hAnsi="Book Antiqua" w:cs="Arial"/>
          <w:b/>
          <w:sz w:val="22"/>
          <w:szCs w:val="22"/>
          <w:lang w:val="sq-AL"/>
        </w:rPr>
      </w:pPr>
      <w:r w:rsidRPr="00370E95">
        <w:rPr>
          <w:rFonts w:ascii="Book Antiqua" w:hAnsi="Book Antiqua" w:cs="Arial"/>
          <w:b/>
          <w:sz w:val="22"/>
          <w:szCs w:val="22"/>
          <w:lang w:val="sq-AL"/>
        </w:rPr>
        <w:t>K</w:t>
      </w:r>
      <w:r w:rsidR="00370E95">
        <w:rPr>
          <w:rFonts w:ascii="Book Antiqua" w:hAnsi="Book Antiqua" w:cs="Arial"/>
          <w:b/>
          <w:sz w:val="22"/>
          <w:szCs w:val="22"/>
          <w:lang w:val="sq-AL"/>
        </w:rPr>
        <w:t>ë</w:t>
      </w:r>
      <w:r w:rsidR="00C47AA0" w:rsidRPr="00370E95">
        <w:rPr>
          <w:rFonts w:ascii="Book Antiqua" w:hAnsi="Book Antiqua" w:cs="Arial"/>
          <w:b/>
          <w:sz w:val="22"/>
          <w:szCs w:val="22"/>
          <w:lang w:val="sq-AL"/>
        </w:rPr>
        <w:t>rkesa</w:t>
      </w:r>
      <w:r w:rsidRPr="00370E95">
        <w:rPr>
          <w:rFonts w:ascii="Book Antiqua" w:hAnsi="Book Antiqua" w:cs="Arial"/>
          <w:b/>
          <w:sz w:val="22"/>
          <w:szCs w:val="22"/>
          <w:lang w:val="sq-AL"/>
        </w:rPr>
        <w:t xml:space="preserve">t e projekt-rregullores </w:t>
      </w:r>
      <w:r w:rsidR="00C47AA0" w:rsidRPr="00370E95">
        <w:rPr>
          <w:rFonts w:ascii="Book Antiqua" w:hAnsi="Book Antiqua" w:cs="Arial"/>
          <w:b/>
          <w:sz w:val="22"/>
          <w:szCs w:val="22"/>
          <w:lang w:val="sq-AL"/>
        </w:rPr>
        <w:t>p</w:t>
      </w:r>
      <w:r w:rsidR="00370E95">
        <w:rPr>
          <w:rFonts w:ascii="Book Antiqua" w:hAnsi="Book Antiqua" w:cs="Arial"/>
          <w:b/>
          <w:sz w:val="22"/>
          <w:szCs w:val="22"/>
          <w:lang w:val="sq-AL"/>
        </w:rPr>
        <w:t>ë</w:t>
      </w:r>
      <w:r w:rsidR="00C47AA0" w:rsidRPr="00370E95">
        <w:rPr>
          <w:rFonts w:ascii="Book Antiqua" w:hAnsi="Book Antiqua" w:cs="Arial"/>
          <w:b/>
          <w:sz w:val="22"/>
          <w:szCs w:val="22"/>
          <w:lang w:val="sq-AL"/>
        </w:rPr>
        <w:t>r em</w:t>
      </w:r>
      <w:r w:rsidR="00370E95">
        <w:rPr>
          <w:rFonts w:ascii="Book Antiqua" w:hAnsi="Book Antiqua" w:cs="Arial"/>
          <w:b/>
          <w:sz w:val="22"/>
          <w:szCs w:val="22"/>
          <w:lang w:val="sq-AL"/>
        </w:rPr>
        <w:t>ë</w:t>
      </w:r>
      <w:r w:rsidR="00C47AA0" w:rsidRPr="00370E95">
        <w:rPr>
          <w:rFonts w:ascii="Book Antiqua" w:hAnsi="Book Antiqua" w:cs="Arial"/>
          <w:b/>
          <w:sz w:val="22"/>
          <w:szCs w:val="22"/>
          <w:lang w:val="sq-AL"/>
        </w:rPr>
        <w:t xml:space="preserve">rimin e </w:t>
      </w:r>
      <w:r w:rsidR="00CB6B18" w:rsidRPr="00370E95">
        <w:rPr>
          <w:rFonts w:ascii="Book Antiqua" w:hAnsi="Book Antiqua" w:cs="Arial"/>
          <w:b/>
          <w:sz w:val="22"/>
          <w:szCs w:val="22"/>
          <w:lang w:val="sq-AL"/>
        </w:rPr>
        <w:t>nj</w:t>
      </w:r>
      <w:r w:rsidR="00370E95">
        <w:rPr>
          <w:rFonts w:ascii="Book Antiqua" w:hAnsi="Book Antiqua" w:cs="Arial"/>
          <w:b/>
          <w:sz w:val="22"/>
          <w:szCs w:val="22"/>
          <w:lang w:val="sq-AL"/>
        </w:rPr>
        <w:t>ë</w:t>
      </w:r>
      <w:r w:rsidR="00CB6B18" w:rsidRPr="00370E95">
        <w:rPr>
          <w:rFonts w:ascii="Book Antiqua" w:hAnsi="Book Antiqua" w:cs="Arial"/>
          <w:b/>
          <w:sz w:val="22"/>
          <w:szCs w:val="22"/>
          <w:lang w:val="sq-AL"/>
        </w:rPr>
        <w:t xml:space="preserve"> </w:t>
      </w:r>
      <w:r w:rsidR="00C47AA0" w:rsidRPr="00370E95">
        <w:rPr>
          <w:rFonts w:ascii="Book Antiqua" w:hAnsi="Book Antiqua" w:cs="Arial"/>
          <w:b/>
          <w:sz w:val="22"/>
          <w:szCs w:val="22"/>
          <w:lang w:val="sq-AL"/>
        </w:rPr>
        <w:t>koordinatori p</w:t>
      </w:r>
      <w:r w:rsidR="00370E95">
        <w:rPr>
          <w:rFonts w:ascii="Book Antiqua" w:hAnsi="Book Antiqua" w:cs="Arial"/>
          <w:b/>
          <w:sz w:val="22"/>
          <w:szCs w:val="22"/>
          <w:lang w:val="sq-AL"/>
        </w:rPr>
        <w:t>ë</w:t>
      </w:r>
      <w:r w:rsidR="00CB6B18" w:rsidRPr="00370E95">
        <w:rPr>
          <w:rFonts w:ascii="Book Antiqua" w:hAnsi="Book Antiqua" w:cs="Arial"/>
          <w:b/>
          <w:sz w:val="22"/>
          <w:szCs w:val="22"/>
          <w:lang w:val="sq-AL"/>
        </w:rPr>
        <w:t>r mallra t</w:t>
      </w:r>
      <w:r w:rsidR="00370E95">
        <w:rPr>
          <w:rFonts w:ascii="Book Antiqua" w:hAnsi="Book Antiqua" w:cs="Arial"/>
          <w:b/>
          <w:sz w:val="22"/>
          <w:szCs w:val="22"/>
          <w:lang w:val="sq-AL"/>
        </w:rPr>
        <w:t>ë</w:t>
      </w:r>
      <w:r w:rsidR="00C47AA0" w:rsidRPr="00370E95">
        <w:rPr>
          <w:rFonts w:ascii="Book Antiqua" w:hAnsi="Book Antiqua" w:cs="Arial"/>
          <w:b/>
          <w:sz w:val="22"/>
          <w:szCs w:val="22"/>
          <w:lang w:val="sq-AL"/>
        </w:rPr>
        <w:t xml:space="preserve"> rrezikshme i cili duhet te pranohet nga AACK, mbetet n</w:t>
      </w:r>
      <w:r w:rsidR="00370E95">
        <w:rPr>
          <w:rFonts w:ascii="Book Antiqua" w:hAnsi="Book Antiqua" w:cs="Arial"/>
          <w:b/>
          <w:sz w:val="22"/>
          <w:szCs w:val="22"/>
          <w:lang w:val="sq-AL"/>
        </w:rPr>
        <w:t>ë</w:t>
      </w:r>
      <w:r w:rsidR="00C47AA0" w:rsidRPr="00370E95">
        <w:rPr>
          <w:rFonts w:ascii="Book Antiqua" w:hAnsi="Book Antiqua" w:cs="Arial"/>
          <w:b/>
          <w:sz w:val="22"/>
          <w:szCs w:val="22"/>
          <w:lang w:val="sq-AL"/>
        </w:rPr>
        <w:t xml:space="preserve"> k</w:t>
      </w:r>
      <w:r w:rsidR="00370E95">
        <w:rPr>
          <w:rFonts w:ascii="Book Antiqua" w:hAnsi="Book Antiqua" w:cs="Arial"/>
          <w:b/>
          <w:sz w:val="22"/>
          <w:szCs w:val="22"/>
          <w:lang w:val="sq-AL"/>
        </w:rPr>
        <w:t>ë</w:t>
      </w:r>
      <w:r w:rsidR="00C47AA0" w:rsidRPr="00370E95">
        <w:rPr>
          <w:rFonts w:ascii="Book Antiqua" w:hAnsi="Book Antiqua" w:cs="Arial"/>
          <w:b/>
          <w:sz w:val="22"/>
          <w:szCs w:val="22"/>
          <w:lang w:val="sq-AL"/>
        </w:rPr>
        <w:t>t</w:t>
      </w:r>
      <w:r w:rsidR="00370E95">
        <w:rPr>
          <w:rFonts w:ascii="Book Antiqua" w:hAnsi="Book Antiqua" w:cs="Arial"/>
          <w:b/>
          <w:sz w:val="22"/>
          <w:szCs w:val="22"/>
          <w:lang w:val="sq-AL"/>
        </w:rPr>
        <w:t>ë</w:t>
      </w:r>
      <w:r w:rsidR="00C47AA0" w:rsidRPr="00370E95">
        <w:rPr>
          <w:rFonts w:ascii="Book Antiqua" w:hAnsi="Book Antiqua" w:cs="Arial"/>
          <w:b/>
          <w:sz w:val="22"/>
          <w:szCs w:val="22"/>
          <w:lang w:val="sq-AL"/>
        </w:rPr>
        <w:t xml:space="preserve"> projekt rregullore.  </w:t>
      </w:r>
      <w:r w:rsidR="00370E95">
        <w:rPr>
          <w:rFonts w:ascii="Book Antiqua" w:hAnsi="Book Antiqua" w:cs="Arial"/>
          <w:b/>
          <w:sz w:val="22"/>
          <w:szCs w:val="22"/>
          <w:lang w:val="sq-AL"/>
        </w:rPr>
        <w:t>K</w:t>
      </w:r>
      <w:r w:rsidR="00620D1E" w:rsidRPr="00370E95">
        <w:rPr>
          <w:rFonts w:ascii="Book Antiqua" w:hAnsi="Book Antiqua" w:cs="Arial"/>
          <w:b/>
          <w:sz w:val="22"/>
          <w:szCs w:val="22"/>
          <w:lang w:val="sq-AL"/>
        </w:rPr>
        <w:t>oordinatori p</w:t>
      </w:r>
      <w:r w:rsidR="00370E95">
        <w:rPr>
          <w:rFonts w:ascii="Book Antiqua" w:hAnsi="Book Antiqua" w:cs="Arial"/>
          <w:b/>
          <w:sz w:val="22"/>
          <w:szCs w:val="22"/>
          <w:lang w:val="sq-AL"/>
        </w:rPr>
        <w:t>ë</w:t>
      </w:r>
      <w:r w:rsidR="00620D1E" w:rsidRPr="00370E95">
        <w:rPr>
          <w:rFonts w:ascii="Book Antiqua" w:hAnsi="Book Antiqua" w:cs="Arial"/>
          <w:b/>
          <w:sz w:val="22"/>
          <w:szCs w:val="22"/>
          <w:lang w:val="sq-AL"/>
        </w:rPr>
        <w:t>r mallra t</w:t>
      </w:r>
      <w:r w:rsidR="00370E95">
        <w:rPr>
          <w:rFonts w:ascii="Book Antiqua" w:hAnsi="Book Antiqua" w:cs="Arial"/>
          <w:b/>
          <w:sz w:val="22"/>
          <w:szCs w:val="22"/>
          <w:lang w:val="sq-AL"/>
        </w:rPr>
        <w:t>ë</w:t>
      </w:r>
      <w:r w:rsidR="00620D1E" w:rsidRPr="00370E95">
        <w:rPr>
          <w:rFonts w:ascii="Book Antiqua" w:hAnsi="Book Antiqua" w:cs="Arial"/>
          <w:b/>
          <w:sz w:val="22"/>
          <w:szCs w:val="22"/>
          <w:lang w:val="sq-AL"/>
        </w:rPr>
        <w:t xml:space="preserve"> rrezikshme p</w:t>
      </w:r>
      <w:r w:rsidR="00370E95">
        <w:rPr>
          <w:rFonts w:ascii="Book Antiqua" w:hAnsi="Book Antiqua" w:cs="Arial"/>
          <w:b/>
          <w:sz w:val="22"/>
          <w:szCs w:val="22"/>
          <w:lang w:val="sq-AL"/>
        </w:rPr>
        <w:t>ë</w:t>
      </w:r>
      <w:r w:rsidR="00620D1E" w:rsidRPr="00370E95">
        <w:rPr>
          <w:rFonts w:ascii="Book Antiqua" w:hAnsi="Book Antiqua" w:cs="Arial"/>
          <w:b/>
          <w:sz w:val="22"/>
          <w:szCs w:val="22"/>
          <w:lang w:val="sq-AL"/>
        </w:rPr>
        <w:t>rvec c</w:t>
      </w:r>
      <w:r w:rsidR="00370E95">
        <w:rPr>
          <w:rFonts w:ascii="Book Antiqua" w:hAnsi="Book Antiqua" w:cs="Arial"/>
          <w:b/>
          <w:sz w:val="22"/>
          <w:szCs w:val="22"/>
          <w:lang w:val="sq-AL"/>
        </w:rPr>
        <w:t>ë</w:t>
      </w:r>
      <w:r w:rsidR="00620D1E" w:rsidRPr="00370E95">
        <w:rPr>
          <w:rFonts w:ascii="Book Antiqua" w:hAnsi="Book Antiqua" w:cs="Arial"/>
          <w:b/>
          <w:sz w:val="22"/>
          <w:szCs w:val="22"/>
          <w:lang w:val="sq-AL"/>
        </w:rPr>
        <w:t>shtjeve t</w:t>
      </w:r>
      <w:r w:rsidR="00370E95">
        <w:rPr>
          <w:rFonts w:ascii="Book Antiqua" w:hAnsi="Book Antiqua" w:cs="Arial"/>
          <w:b/>
          <w:sz w:val="22"/>
          <w:szCs w:val="22"/>
          <w:lang w:val="sq-AL"/>
        </w:rPr>
        <w:t>ë</w:t>
      </w:r>
      <w:r w:rsidR="00620D1E" w:rsidRPr="00370E95">
        <w:rPr>
          <w:rFonts w:ascii="Book Antiqua" w:hAnsi="Book Antiqua" w:cs="Arial"/>
          <w:b/>
          <w:sz w:val="22"/>
          <w:szCs w:val="22"/>
          <w:lang w:val="sq-AL"/>
        </w:rPr>
        <w:t xml:space="preserve"> trajnimit </w:t>
      </w:r>
      <w:r w:rsidR="00370E95">
        <w:rPr>
          <w:rFonts w:ascii="Book Antiqua" w:hAnsi="Book Antiqua" w:cs="Arial"/>
          <w:b/>
          <w:sz w:val="22"/>
          <w:szCs w:val="22"/>
          <w:lang w:val="sq-AL"/>
        </w:rPr>
        <w:t>ë</w:t>
      </w:r>
      <w:r w:rsidR="00620D1E" w:rsidRPr="00370E95">
        <w:rPr>
          <w:rFonts w:ascii="Book Antiqua" w:hAnsi="Book Antiqua" w:cs="Arial"/>
          <w:b/>
          <w:sz w:val="22"/>
          <w:szCs w:val="22"/>
          <w:lang w:val="sq-AL"/>
        </w:rPr>
        <w:t>sht</w:t>
      </w:r>
      <w:r w:rsidR="00370E95">
        <w:rPr>
          <w:rFonts w:ascii="Book Antiqua" w:hAnsi="Book Antiqua" w:cs="Arial"/>
          <w:b/>
          <w:sz w:val="22"/>
          <w:szCs w:val="22"/>
          <w:lang w:val="sq-AL"/>
        </w:rPr>
        <w:t>ë</w:t>
      </w:r>
      <w:r w:rsidR="00620D1E" w:rsidRPr="00370E95">
        <w:rPr>
          <w:rFonts w:ascii="Book Antiqua" w:hAnsi="Book Antiqua" w:cs="Arial"/>
          <w:b/>
          <w:sz w:val="22"/>
          <w:szCs w:val="22"/>
          <w:lang w:val="sq-AL"/>
        </w:rPr>
        <w:t xml:space="preserve"> p</w:t>
      </w:r>
      <w:r w:rsidR="00370E95">
        <w:rPr>
          <w:rFonts w:ascii="Book Antiqua" w:hAnsi="Book Antiqua" w:cs="Arial"/>
          <w:b/>
          <w:sz w:val="22"/>
          <w:szCs w:val="22"/>
          <w:lang w:val="sq-AL"/>
        </w:rPr>
        <w:t>ë</w:t>
      </w:r>
      <w:r w:rsidR="00620D1E" w:rsidRPr="00370E95">
        <w:rPr>
          <w:rFonts w:ascii="Book Antiqua" w:hAnsi="Book Antiqua" w:cs="Arial"/>
          <w:b/>
          <w:sz w:val="22"/>
          <w:szCs w:val="22"/>
          <w:lang w:val="sq-AL"/>
        </w:rPr>
        <w:t>rgjegj</w:t>
      </w:r>
      <w:r w:rsidR="00370E95">
        <w:rPr>
          <w:rFonts w:ascii="Book Antiqua" w:hAnsi="Book Antiqua" w:cs="Arial"/>
          <w:b/>
          <w:sz w:val="22"/>
          <w:szCs w:val="22"/>
          <w:lang w:val="sq-AL"/>
        </w:rPr>
        <w:t>ë</w:t>
      </w:r>
      <w:r w:rsidR="00620D1E" w:rsidRPr="00370E95">
        <w:rPr>
          <w:rFonts w:ascii="Book Antiqua" w:hAnsi="Book Antiqua" w:cs="Arial"/>
          <w:b/>
          <w:sz w:val="22"/>
          <w:szCs w:val="22"/>
          <w:lang w:val="sq-AL"/>
        </w:rPr>
        <w:t>s edhe p</w:t>
      </w:r>
      <w:r w:rsidR="00370E95">
        <w:rPr>
          <w:rFonts w:ascii="Book Antiqua" w:hAnsi="Book Antiqua" w:cs="Arial"/>
          <w:b/>
          <w:sz w:val="22"/>
          <w:szCs w:val="22"/>
          <w:lang w:val="sq-AL"/>
        </w:rPr>
        <w:t>ë</w:t>
      </w:r>
      <w:r w:rsidR="00620D1E" w:rsidRPr="00370E95">
        <w:rPr>
          <w:rFonts w:ascii="Book Antiqua" w:hAnsi="Book Antiqua" w:cs="Arial"/>
          <w:b/>
          <w:sz w:val="22"/>
          <w:szCs w:val="22"/>
          <w:lang w:val="sq-AL"/>
        </w:rPr>
        <w:t>r nj</w:t>
      </w:r>
      <w:r w:rsidR="00370E95">
        <w:rPr>
          <w:rFonts w:ascii="Book Antiqua" w:hAnsi="Book Antiqua" w:cs="Arial"/>
          <w:b/>
          <w:sz w:val="22"/>
          <w:szCs w:val="22"/>
          <w:lang w:val="sq-AL"/>
        </w:rPr>
        <w:t>ë</w:t>
      </w:r>
      <w:r w:rsidR="00620D1E" w:rsidRPr="00370E95">
        <w:rPr>
          <w:rFonts w:ascii="Book Antiqua" w:hAnsi="Book Antiqua" w:cs="Arial"/>
          <w:b/>
          <w:sz w:val="22"/>
          <w:szCs w:val="22"/>
          <w:lang w:val="sq-AL"/>
        </w:rPr>
        <w:t xml:space="preserve"> num</w:t>
      </w:r>
      <w:r w:rsidR="00370E95">
        <w:rPr>
          <w:rFonts w:ascii="Book Antiqua" w:hAnsi="Book Antiqua" w:cs="Arial"/>
          <w:b/>
          <w:sz w:val="22"/>
          <w:szCs w:val="22"/>
          <w:lang w:val="sq-AL"/>
        </w:rPr>
        <w:t>ë</w:t>
      </w:r>
      <w:r w:rsidR="00620D1E" w:rsidRPr="00370E95">
        <w:rPr>
          <w:rFonts w:ascii="Book Antiqua" w:hAnsi="Book Antiqua" w:cs="Arial"/>
          <w:b/>
          <w:sz w:val="22"/>
          <w:szCs w:val="22"/>
          <w:lang w:val="sq-AL"/>
        </w:rPr>
        <w:t>r t</w:t>
      </w:r>
      <w:r w:rsidR="00370E95">
        <w:rPr>
          <w:rFonts w:ascii="Book Antiqua" w:hAnsi="Book Antiqua" w:cs="Arial"/>
          <w:b/>
          <w:sz w:val="22"/>
          <w:szCs w:val="22"/>
          <w:lang w:val="sq-AL"/>
        </w:rPr>
        <w:t>ë</w:t>
      </w:r>
      <w:r w:rsidR="00620D1E" w:rsidRPr="00370E95">
        <w:rPr>
          <w:rFonts w:ascii="Book Antiqua" w:hAnsi="Book Antiqua" w:cs="Arial"/>
          <w:b/>
          <w:sz w:val="22"/>
          <w:szCs w:val="22"/>
          <w:lang w:val="sq-AL"/>
        </w:rPr>
        <w:t xml:space="preserve"> konsideruesh</w:t>
      </w:r>
      <w:r w:rsidR="00370E95">
        <w:rPr>
          <w:rFonts w:ascii="Book Antiqua" w:hAnsi="Book Antiqua" w:cs="Arial"/>
          <w:b/>
          <w:sz w:val="22"/>
          <w:szCs w:val="22"/>
          <w:lang w:val="sq-AL"/>
        </w:rPr>
        <w:t>ë</w:t>
      </w:r>
      <w:r w:rsidR="00620D1E" w:rsidRPr="00370E95">
        <w:rPr>
          <w:rFonts w:ascii="Book Antiqua" w:hAnsi="Book Antiqua" w:cs="Arial"/>
          <w:b/>
          <w:sz w:val="22"/>
          <w:szCs w:val="22"/>
          <w:lang w:val="sq-AL"/>
        </w:rPr>
        <w:t>m t</w:t>
      </w:r>
      <w:r w:rsidR="00370E95">
        <w:rPr>
          <w:rFonts w:ascii="Book Antiqua" w:hAnsi="Book Antiqua" w:cs="Arial"/>
          <w:b/>
          <w:sz w:val="22"/>
          <w:szCs w:val="22"/>
          <w:lang w:val="sq-AL"/>
        </w:rPr>
        <w:t>ë</w:t>
      </w:r>
      <w:r w:rsidR="00620D1E" w:rsidRPr="00370E95">
        <w:rPr>
          <w:rFonts w:ascii="Book Antiqua" w:hAnsi="Book Antiqua" w:cs="Arial"/>
          <w:b/>
          <w:sz w:val="22"/>
          <w:szCs w:val="22"/>
          <w:lang w:val="sq-AL"/>
        </w:rPr>
        <w:t xml:space="preserve"> detyrave sic jan</w:t>
      </w:r>
      <w:r w:rsidR="00370E95">
        <w:rPr>
          <w:rFonts w:ascii="Book Antiqua" w:hAnsi="Book Antiqua" w:cs="Arial"/>
          <w:b/>
          <w:sz w:val="22"/>
          <w:szCs w:val="22"/>
          <w:lang w:val="sq-AL"/>
        </w:rPr>
        <w:t>ë</w:t>
      </w:r>
      <w:r w:rsidR="00620D1E" w:rsidRPr="00370E95">
        <w:rPr>
          <w:rFonts w:ascii="Book Antiqua" w:hAnsi="Book Antiqua" w:cs="Arial"/>
          <w:b/>
          <w:sz w:val="22"/>
          <w:szCs w:val="22"/>
          <w:lang w:val="sq-AL"/>
        </w:rPr>
        <w:t xml:space="preserve"> specifikuar n</w:t>
      </w:r>
      <w:r w:rsidR="00370E95">
        <w:rPr>
          <w:rFonts w:ascii="Book Antiqua" w:hAnsi="Book Antiqua" w:cs="Arial"/>
          <w:b/>
          <w:sz w:val="22"/>
          <w:szCs w:val="22"/>
          <w:lang w:val="sq-AL"/>
        </w:rPr>
        <w:t>ë</w:t>
      </w:r>
      <w:r w:rsidR="00620D1E" w:rsidRPr="00370E95">
        <w:rPr>
          <w:rFonts w:ascii="Book Antiqua" w:hAnsi="Book Antiqua" w:cs="Arial"/>
          <w:b/>
          <w:sz w:val="22"/>
          <w:szCs w:val="22"/>
          <w:lang w:val="sq-AL"/>
        </w:rPr>
        <w:t xml:space="preserve"> k</w:t>
      </w:r>
      <w:r w:rsidR="00370E95">
        <w:rPr>
          <w:rFonts w:ascii="Book Antiqua" w:hAnsi="Book Antiqua" w:cs="Arial"/>
          <w:b/>
          <w:sz w:val="22"/>
          <w:szCs w:val="22"/>
          <w:lang w:val="sq-AL"/>
        </w:rPr>
        <w:t>ë</w:t>
      </w:r>
      <w:r w:rsidR="00620D1E" w:rsidRPr="00370E95">
        <w:rPr>
          <w:rFonts w:ascii="Book Antiqua" w:hAnsi="Book Antiqua" w:cs="Arial"/>
          <w:b/>
          <w:sz w:val="22"/>
          <w:szCs w:val="22"/>
          <w:lang w:val="sq-AL"/>
        </w:rPr>
        <w:t>t</w:t>
      </w:r>
      <w:r w:rsidR="00370E95">
        <w:rPr>
          <w:rFonts w:ascii="Book Antiqua" w:hAnsi="Book Antiqua" w:cs="Arial"/>
          <w:b/>
          <w:sz w:val="22"/>
          <w:szCs w:val="22"/>
          <w:lang w:val="sq-AL"/>
        </w:rPr>
        <w:t>ë</w:t>
      </w:r>
      <w:r w:rsidR="00620D1E" w:rsidRPr="00370E95">
        <w:rPr>
          <w:rFonts w:ascii="Book Antiqua" w:hAnsi="Book Antiqua" w:cs="Arial"/>
          <w:b/>
          <w:sz w:val="22"/>
          <w:szCs w:val="22"/>
          <w:lang w:val="sq-AL"/>
        </w:rPr>
        <w:t xml:space="preserve"> projekt-rregullore. </w:t>
      </w:r>
      <w:r w:rsidR="00370E95">
        <w:rPr>
          <w:rFonts w:ascii="Book Antiqua" w:hAnsi="Book Antiqua" w:cs="Arial"/>
          <w:b/>
          <w:sz w:val="22"/>
          <w:szCs w:val="22"/>
          <w:lang w:val="sq-AL"/>
        </w:rPr>
        <w:t>N</w:t>
      </w:r>
      <w:r w:rsidR="00620D1E" w:rsidRPr="00370E95">
        <w:rPr>
          <w:rFonts w:ascii="Book Antiqua" w:hAnsi="Book Antiqua" w:cs="Arial"/>
          <w:b/>
          <w:sz w:val="22"/>
          <w:szCs w:val="22"/>
          <w:lang w:val="sq-AL"/>
        </w:rPr>
        <w:t>eni 14.2 i projekt-rregullores specifikon q</w:t>
      </w:r>
      <w:r w:rsidR="00370E95">
        <w:rPr>
          <w:rFonts w:ascii="Book Antiqua" w:hAnsi="Book Antiqua" w:cs="Arial"/>
          <w:b/>
          <w:sz w:val="22"/>
          <w:szCs w:val="22"/>
          <w:lang w:val="sq-AL"/>
        </w:rPr>
        <w:t>ë AAC</w:t>
      </w:r>
      <w:r w:rsidR="00620D1E" w:rsidRPr="00370E95">
        <w:rPr>
          <w:rFonts w:ascii="Book Antiqua" w:hAnsi="Book Antiqua" w:cs="Arial"/>
          <w:b/>
          <w:sz w:val="22"/>
          <w:szCs w:val="22"/>
          <w:lang w:val="sq-AL"/>
        </w:rPr>
        <w:t xml:space="preserve"> mund t</w:t>
      </w:r>
      <w:r w:rsidR="00370E95">
        <w:rPr>
          <w:rFonts w:ascii="Book Antiqua" w:hAnsi="Book Antiqua" w:cs="Arial"/>
          <w:b/>
          <w:sz w:val="22"/>
          <w:szCs w:val="22"/>
          <w:lang w:val="sq-AL"/>
        </w:rPr>
        <w:t>ë</w:t>
      </w:r>
      <w:r w:rsidR="00620D1E" w:rsidRPr="00370E95">
        <w:rPr>
          <w:rFonts w:ascii="Book Antiqua" w:hAnsi="Book Antiqua" w:cs="Arial"/>
          <w:b/>
          <w:sz w:val="22"/>
          <w:szCs w:val="22"/>
          <w:lang w:val="sq-AL"/>
        </w:rPr>
        <w:t xml:space="preserve"> pranoj nj</w:t>
      </w:r>
      <w:r w:rsidR="00370E95">
        <w:rPr>
          <w:rFonts w:ascii="Book Antiqua" w:hAnsi="Book Antiqua" w:cs="Arial"/>
          <w:b/>
          <w:sz w:val="22"/>
          <w:szCs w:val="22"/>
          <w:lang w:val="sq-AL"/>
        </w:rPr>
        <w:t>ë</w:t>
      </w:r>
      <w:r w:rsidR="00620D1E" w:rsidRPr="00370E95">
        <w:rPr>
          <w:rFonts w:ascii="Book Antiqua" w:hAnsi="Book Antiqua" w:cs="Arial"/>
          <w:b/>
          <w:sz w:val="22"/>
          <w:szCs w:val="22"/>
          <w:lang w:val="sq-AL"/>
        </w:rPr>
        <w:t xml:space="preserve"> k</w:t>
      </w:r>
      <w:r w:rsidR="00370E95">
        <w:rPr>
          <w:rFonts w:ascii="Book Antiqua" w:hAnsi="Book Antiqua" w:cs="Arial"/>
          <w:b/>
          <w:sz w:val="22"/>
          <w:szCs w:val="22"/>
          <w:lang w:val="sq-AL"/>
        </w:rPr>
        <w:t>o</w:t>
      </w:r>
      <w:r w:rsidR="00620D1E" w:rsidRPr="00370E95">
        <w:rPr>
          <w:rFonts w:ascii="Book Antiqua" w:hAnsi="Book Antiqua" w:cs="Arial"/>
          <w:b/>
          <w:sz w:val="22"/>
          <w:szCs w:val="22"/>
          <w:lang w:val="sq-AL"/>
        </w:rPr>
        <w:t>ordinator edhe nj</w:t>
      </w:r>
      <w:r w:rsidR="00370E95">
        <w:rPr>
          <w:rFonts w:ascii="Book Antiqua" w:hAnsi="Book Antiqua" w:cs="Arial"/>
          <w:b/>
          <w:sz w:val="22"/>
          <w:szCs w:val="22"/>
          <w:lang w:val="sq-AL"/>
        </w:rPr>
        <w:t>ë</w:t>
      </w:r>
      <w:r w:rsidR="00620D1E" w:rsidRPr="00370E95">
        <w:rPr>
          <w:rFonts w:ascii="Book Antiqua" w:hAnsi="Book Antiqua" w:cs="Arial"/>
          <w:b/>
          <w:sz w:val="22"/>
          <w:szCs w:val="22"/>
          <w:lang w:val="sq-AL"/>
        </w:rPr>
        <w:t xml:space="preserve"> </w:t>
      </w:r>
      <w:r w:rsidR="00620D1E" w:rsidRPr="00370E95">
        <w:rPr>
          <w:rFonts w:ascii="Book Antiqua" w:hAnsi="Book Antiqua"/>
          <w:b/>
          <w:color w:val="000000"/>
          <w:lang w:val="sq-AL"/>
        </w:rPr>
        <w:t>person që kryen detyra të tjera në atë ndërmarrje,</w:t>
      </w:r>
      <w:r w:rsidR="00620D1E" w:rsidRPr="00370E95">
        <w:rPr>
          <w:rFonts w:ascii="Book Antiqua" w:hAnsi="Book Antiqua" w:cs="Arial"/>
          <w:b/>
          <w:sz w:val="22"/>
          <w:szCs w:val="22"/>
          <w:lang w:val="sq-AL"/>
        </w:rPr>
        <w:t xml:space="preserve"> me kusht që ky person të jetë i aftë të kryejë detyrat e koordinatorit për mallrat e rrezikshme. </w:t>
      </w:r>
    </w:p>
    <w:p w:rsidR="00620D1E" w:rsidRDefault="00620D1E" w:rsidP="00C47AA0">
      <w:pPr>
        <w:overflowPunct w:val="0"/>
        <w:autoSpaceDE w:val="0"/>
        <w:autoSpaceDN w:val="0"/>
        <w:ind w:left="426"/>
        <w:jc w:val="both"/>
        <w:rPr>
          <w:rFonts w:ascii="Book Antiqua" w:hAnsi="Book Antiqua" w:cs="Arial"/>
          <w:b/>
          <w:sz w:val="22"/>
          <w:szCs w:val="22"/>
          <w:lang w:val="sq-AL"/>
        </w:rPr>
      </w:pPr>
    </w:p>
    <w:p w:rsidR="00F25269" w:rsidRPr="00A27C8D" w:rsidRDefault="00F25269" w:rsidP="00F25269">
      <w:pPr>
        <w:jc w:val="both"/>
        <w:rPr>
          <w:rFonts w:ascii="Book Antiqua" w:hAnsi="Book Antiqua"/>
          <w:b/>
          <w:bCs/>
          <w:sz w:val="22"/>
          <w:szCs w:val="22"/>
        </w:rPr>
      </w:pPr>
    </w:p>
    <w:p w:rsidR="00371E41" w:rsidRDefault="00370E95" w:rsidP="00C27837">
      <w:pPr>
        <w:pStyle w:val="PlainText"/>
        <w:rPr>
          <w:rFonts w:ascii="Book Antiqua" w:hAnsi="Book Antiqua"/>
          <w:b/>
          <w:sz w:val="22"/>
          <w:szCs w:val="22"/>
          <w:lang w:val="sq-AL"/>
        </w:rPr>
      </w:pPr>
      <w:r w:rsidRPr="00A27C8D">
        <w:rPr>
          <w:rFonts w:ascii="Book Antiqua" w:hAnsi="Book Antiqua"/>
          <w:b/>
          <w:sz w:val="22"/>
          <w:szCs w:val="22"/>
          <w:lang w:val="sq-AL"/>
        </w:rPr>
        <w:t>AGJENCIA E KOSOVËS PËR MBROJTJE NGA RREZATIMI DHE SIGURIA BËRTHAMORE (ZKM)</w:t>
      </w:r>
    </w:p>
    <w:p w:rsidR="00C27837" w:rsidRPr="00371E41" w:rsidRDefault="00371E41" w:rsidP="00C27837">
      <w:pPr>
        <w:pStyle w:val="PlainText"/>
        <w:rPr>
          <w:rFonts w:ascii="Book Antiqua" w:hAnsi="Book Antiqua"/>
          <w:sz w:val="22"/>
          <w:szCs w:val="22"/>
        </w:rPr>
      </w:pPr>
      <w:r w:rsidRPr="00371E41">
        <w:rPr>
          <w:rFonts w:ascii="Book Antiqua" w:hAnsi="Book Antiqua"/>
          <w:sz w:val="22"/>
          <w:szCs w:val="22"/>
          <w:lang w:val="sq-AL"/>
        </w:rPr>
        <w:t>(</w:t>
      </w:r>
      <w:r w:rsidR="00C27837" w:rsidRPr="00371E41">
        <w:rPr>
          <w:rFonts w:ascii="Book Antiqua" w:hAnsi="Book Antiqua"/>
          <w:sz w:val="22"/>
          <w:szCs w:val="22"/>
          <w:lang w:val="sq-AL"/>
        </w:rPr>
        <w:t>me postw elektronike nga z. Naser Balaj, Udhwheqws i</w:t>
      </w:r>
      <w:r w:rsidR="00C27837" w:rsidRPr="00371E41">
        <w:rPr>
          <w:rFonts w:ascii="Book Antiqua" w:hAnsi="Book Antiqua"/>
          <w:sz w:val="22"/>
          <w:szCs w:val="22"/>
        </w:rPr>
        <w:t xml:space="preserve"> </w:t>
      </w:r>
      <w:proofErr w:type="spellStart"/>
      <w:r w:rsidR="00C27837" w:rsidRPr="00371E41">
        <w:rPr>
          <w:rFonts w:ascii="Book Antiqua" w:hAnsi="Book Antiqua"/>
          <w:sz w:val="22"/>
          <w:szCs w:val="22"/>
        </w:rPr>
        <w:t>sektorit</w:t>
      </w:r>
      <w:proofErr w:type="spellEnd"/>
      <w:r w:rsidR="00C27837" w:rsidRPr="00371E41">
        <w:rPr>
          <w:rFonts w:ascii="Book Antiqua" w:hAnsi="Book Antiqua"/>
          <w:sz w:val="22"/>
          <w:szCs w:val="22"/>
        </w:rPr>
        <w:t xml:space="preserve"> </w:t>
      </w:r>
      <w:proofErr w:type="spellStart"/>
      <w:r w:rsidR="00C27837" w:rsidRPr="00371E41">
        <w:rPr>
          <w:rFonts w:ascii="Book Antiqua" w:hAnsi="Book Antiqua"/>
          <w:sz w:val="22"/>
          <w:szCs w:val="22"/>
        </w:rPr>
        <w:t>p</w:t>
      </w:r>
      <w:r>
        <w:rPr>
          <w:rFonts w:ascii="Book Antiqua" w:hAnsi="Book Antiqua"/>
          <w:sz w:val="22"/>
          <w:szCs w:val="22"/>
        </w:rPr>
        <w:t>ë</w:t>
      </w:r>
      <w:bookmarkStart w:id="0" w:name="_GoBack"/>
      <w:bookmarkEnd w:id="0"/>
      <w:r w:rsidR="00C27837" w:rsidRPr="00371E41">
        <w:rPr>
          <w:rFonts w:ascii="Book Antiqua" w:hAnsi="Book Antiqua"/>
          <w:sz w:val="22"/>
          <w:szCs w:val="22"/>
        </w:rPr>
        <w:t>r</w:t>
      </w:r>
      <w:proofErr w:type="spellEnd"/>
      <w:r w:rsidR="00C27837" w:rsidRPr="00371E41">
        <w:rPr>
          <w:rFonts w:ascii="Book Antiqua" w:hAnsi="Book Antiqua"/>
          <w:sz w:val="22"/>
          <w:szCs w:val="22"/>
        </w:rPr>
        <w:t xml:space="preserve"> </w:t>
      </w:r>
      <w:proofErr w:type="spellStart"/>
      <w:r w:rsidR="00C27837" w:rsidRPr="00371E41">
        <w:rPr>
          <w:rFonts w:ascii="Book Antiqua" w:hAnsi="Book Antiqua"/>
          <w:sz w:val="22"/>
          <w:szCs w:val="22"/>
        </w:rPr>
        <w:t>Mbrojtje</w:t>
      </w:r>
      <w:proofErr w:type="spellEnd"/>
      <w:r w:rsidR="00C27837" w:rsidRPr="00371E41">
        <w:rPr>
          <w:rFonts w:ascii="Book Antiqua" w:hAnsi="Book Antiqua"/>
          <w:sz w:val="22"/>
          <w:szCs w:val="22"/>
        </w:rPr>
        <w:t xml:space="preserve"> </w:t>
      </w:r>
      <w:proofErr w:type="spellStart"/>
      <w:r w:rsidR="00C27837" w:rsidRPr="00371E41">
        <w:rPr>
          <w:rFonts w:ascii="Book Antiqua" w:hAnsi="Book Antiqua"/>
          <w:sz w:val="22"/>
          <w:szCs w:val="22"/>
        </w:rPr>
        <w:t>nga</w:t>
      </w:r>
      <w:proofErr w:type="spellEnd"/>
      <w:r w:rsidR="00C27837" w:rsidRPr="00371E41">
        <w:rPr>
          <w:rFonts w:ascii="Book Antiqua" w:hAnsi="Book Antiqua"/>
          <w:sz w:val="22"/>
          <w:szCs w:val="22"/>
        </w:rPr>
        <w:t xml:space="preserve"> </w:t>
      </w:r>
      <w:proofErr w:type="spellStart"/>
      <w:r w:rsidR="00C27837" w:rsidRPr="00371E41">
        <w:rPr>
          <w:rFonts w:ascii="Book Antiqua" w:hAnsi="Book Antiqua"/>
          <w:sz w:val="22"/>
          <w:szCs w:val="22"/>
        </w:rPr>
        <w:t>Rrezatimi</w:t>
      </w:r>
      <w:proofErr w:type="spellEnd"/>
      <w:r w:rsidR="00C27837" w:rsidRPr="00371E41">
        <w:rPr>
          <w:rFonts w:ascii="Book Antiqua" w:hAnsi="Book Antiqua"/>
          <w:sz w:val="22"/>
          <w:szCs w:val="22"/>
        </w:rPr>
        <w:t xml:space="preserve"> </w:t>
      </w:r>
      <w:proofErr w:type="spellStart"/>
      <w:r w:rsidR="00C27837" w:rsidRPr="00371E41">
        <w:rPr>
          <w:rFonts w:ascii="Book Antiqua" w:hAnsi="Book Antiqua"/>
          <w:sz w:val="22"/>
          <w:szCs w:val="22"/>
        </w:rPr>
        <w:t>dhe</w:t>
      </w:r>
      <w:proofErr w:type="spellEnd"/>
      <w:r w:rsidR="00C27837" w:rsidRPr="00371E41">
        <w:rPr>
          <w:rFonts w:ascii="Book Antiqua" w:hAnsi="Book Antiqua"/>
          <w:sz w:val="22"/>
          <w:szCs w:val="22"/>
        </w:rPr>
        <w:t xml:space="preserve"> </w:t>
      </w:r>
      <w:proofErr w:type="spellStart"/>
      <w:r w:rsidR="00C27837" w:rsidRPr="00371E41">
        <w:rPr>
          <w:rFonts w:ascii="Book Antiqua" w:hAnsi="Book Antiqua"/>
          <w:sz w:val="22"/>
          <w:szCs w:val="22"/>
        </w:rPr>
        <w:t>Siguria</w:t>
      </w:r>
      <w:proofErr w:type="spellEnd"/>
      <w:r w:rsidR="00C27837" w:rsidRPr="00371E41">
        <w:rPr>
          <w:rFonts w:ascii="Book Antiqua" w:hAnsi="Book Antiqua"/>
          <w:sz w:val="22"/>
          <w:szCs w:val="22"/>
        </w:rPr>
        <w:t xml:space="preserve"> </w:t>
      </w:r>
      <w:proofErr w:type="spellStart"/>
      <w:r w:rsidR="00C27837" w:rsidRPr="00371E41">
        <w:rPr>
          <w:rFonts w:ascii="Book Antiqua" w:hAnsi="Book Antiqua"/>
          <w:sz w:val="22"/>
          <w:szCs w:val="22"/>
        </w:rPr>
        <w:t>Bërthamore</w:t>
      </w:r>
      <w:proofErr w:type="spellEnd"/>
      <w:r w:rsidR="00C27837" w:rsidRPr="00371E41">
        <w:rPr>
          <w:rFonts w:ascii="Book Antiqua" w:hAnsi="Book Antiqua"/>
          <w:sz w:val="22"/>
          <w:szCs w:val="22"/>
        </w:rPr>
        <w:t xml:space="preserve"> –</w:t>
      </w:r>
      <w:proofErr w:type="spellStart"/>
      <w:r w:rsidR="00C27837" w:rsidRPr="00371E41">
        <w:rPr>
          <w:rFonts w:ascii="Book Antiqua" w:hAnsi="Book Antiqua"/>
          <w:sz w:val="22"/>
          <w:szCs w:val="22"/>
        </w:rPr>
        <w:t>AKMRrSB</w:t>
      </w:r>
      <w:proofErr w:type="spellEnd"/>
      <w:r w:rsidR="00C27837" w:rsidRPr="00371E41">
        <w:rPr>
          <w:rFonts w:ascii="Book Antiqua" w:hAnsi="Book Antiqua"/>
          <w:sz w:val="22"/>
          <w:szCs w:val="22"/>
        </w:rPr>
        <w:t>-ZKM</w:t>
      </w:r>
      <w:r w:rsidR="00C27837" w:rsidRPr="00371E41">
        <w:rPr>
          <w:rFonts w:ascii="Book Antiqua" w:hAnsi="Book Antiqua"/>
          <w:sz w:val="22"/>
          <w:szCs w:val="22"/>
        </w:rPr>
        <w:t xml:space="preserve">, </w:t>
      </w:r>
      <w:proofErr w:type="spellStart"/>
      <w:r w:rsidR="00C27837" w:rsidRPr="00371E41">
        <w:rPr>
          <w:rFonts w:ascii="Book Antiqua" w:hAnsi="Book Antiqua"/>
          <w:sz w:val="22"/>
          <w:szCs w:val="22"/>
        </w:rPr>
        <w:t>dt.</w:t>
      </w:r>
      <w:proofErr w:type="spellEnd"/>
      <w:r w:rsidR="00C27837" w:rsidRPr="00371E41">
        <w:rPr>
          <w:rFonts w:ascii="Book Antiqua" w:hAnsi="Book Antiqua"/>
          <w:sz w:val="22"/>
          <w:szCs w:val="22"/>
        </w:rPr>
        <w:t xml:space="preserve"> </w:t>
      </w:r>
      <w:proofErr w:type="gramStart"/>
      <w:r w:rsidR="00C27837" w:rsidRPr="00371E41">
        <w:rPr>
          <w:rFonts w:ascii="Book Antiqua" w:hAnsi="Book Antiqua"/>
          <w:sz w:val="22"/>
          <w:szCs w:val="22"/>
        </w:rPr>
        <w:t xml:space="preserve">8 </w:t>
      </w:r>
      <w:proofErr w:type="spellStart"/>
      <w:r w:rsidR="00C27837" w:rsidRPr="00371E41">
        <w:rPr>
          <w:rFonts w:ascii="Book Antiqua" w:hAnsi="Book Antiqua"/>
          <w:sz w:val="22"/>
          <w:szCs w:val="22"/>
        </w:rPr>
        <w:t>shtator</w:t>
      </w:r>
      <w:proofErr w:type="spellEnd"/>
      <w:r w:rsidR="00C27837" w:rsidRPr="00371E41">
        <w:rPr>
          <w:rFonts w:ascii="Book Antiqua" w:hAnsi="Book Antiqua"/>
          <w:sz w:val="22"/>
          <w:szCs w:val="22"/>
        </w:rPr>
        <w:t xml:space="preserve"> 2014, </w:t>
      </w:r>
      <w:proofErr w:type="spellStart"/>
      <w:r w:rsidR="00C27837" w:rsidRPr="00371E41">
        <w:rPr>
          <w:rFonts w:ascii="Book Antiqua" w:hAnsi="Book Antiqua"/>
          <w:sz w:val="22"/>
          <w:szCs w:val="22"/>
        </w:rPr>
        <w:t>ora</w:t>
      </w:r>
      <w:proofErr w:type="spellEnd"/>
      <w:r w:rsidR="00C27837" w:rsidRPr="00371E41">
        <w:rPr>
          <w:rFonts w:ascii="Book Antiqua" w:hAnsi="Book Antiqua"/>
          <w:sz w:val="22"/>
          <w:szCs w:val="22"/>
        </w:rPr>
        <w:t xml:space="preserve"> 09:49 min.</w:t>
      </w:r>
      <w:proofErr w:type="gramEnd"/>
    </w:p>
    <w:p w:rsidR="00F25269" w:rsidRPr="00A27C8D" w:rsidRDefault="00F25269" w:rsidP="00A27C8D">
      <w:pPr>
        <w:jc w:val="both"/>
        <w:rPr>
          <w:rFonts w:ascii="Book Antiqua" w:hAnsi="Book Antiqua"/>
          <w:b/>
          <w:bCs/>
          <w:sz w:val="22"/>
          <w:szCs w:val="22"/>
        </w:rPr>
      </w:pPr>
    </w:p>
    <w:p w:rsidR="00542234" w:rsidRDefault="00542234" w:rsidP="00A27C8D">
      <w:pPr>
        <w:jc w:val="both"/>
        <w:rPr>
          <w:rFonts w:ascii="Book Antiqua" w:hAnsi="Book Antiqua"/>
          <w:sz w:val="22"/>
          <w:szCs w:val="22"/>
          <w:lang w:val="sq-AL"/>
        </w:rPr>
      </w:pPr>
    </w:p>
    <w:p w:rsidR="00370E95" w:rsidRPr="00A27C8D" w:rsidRDefault="00370E95" w:rsidP="00A27C8D">
      <w:pPr>
        <w:jc w:val="both"/>
        <w:rPr>
          <w:rFonts w:ascii="Book Antiqua" w:hAnsi="Book Antiqua"/>
          <w:sz w:val="22"/>
          <w:szCs w:val="22"/>
          <w:lang w:val="sq-AL"/>
        </w:rPr>
      </w:pPr>
    </w:p>
    <w:p w:rsidR="00406ED8" w:rsidRPr="00370E95" w:rsidRDefault="00A27C8D" w:rsidP="00370E95">
      <w:pPr>
        <w:pStyle w:val="ListParagraph"/>
        <w:numPr>
          <w:ilvl w:val="0"/>
          <w:numId w:val="34"/>
        </w:numPr>
        <w:jc w:val="both"/>
        <w:rPr>
          <w:rFonts w:ascii="Book Antiqua" w:hAnsi="Book Antiqua" w:cs="Arial"/>
          <w:i/>
          <w:lang w:val="sq-AL"/>
        </w:rPr>
      </w:pPr>
      <w:r w:rsidRPr="00370E95">
        <w:rPr>
          <w:rFonts w:ascii="Book Antiqua" w:hAnsi="Book Antiqua" w:cs="Arial"/>
          <w:i/>
          <w:lang w:val="sq-AL"/>
        </w:rPr>
        <w:t>“</w:t>
      </w:r>
      <w:r w:rsidR="00406ED8" w:rsidRPr="00370E95">
        <w:rPr>
          <w:rFonts w:ascii="Book Antiqua" w:hAnsi="Book Antiqua" w:cs="Arial"/>
          <w:i/>
          <w:lang w:val="sq-AL"/>
        </w:rPr>
        <w:t>Neni 2 Ketu duhet qart të ceket që aprovimi dhe rekomandimi duhët të merret në konsulltim të plot me AKMRrSB, bazuar edhe ne marreveshten e bashkpunimit ne mes te AAC dhe AKMRrSB</w:t>
      </w:r>
      <w:r w:rsidRPr="00370E95">
        <w:rPr>
          <w:rFonts w:ascii="Book Antiqua" w:hAnsi="Book Antiqua" w:cs="Arial"/>
          <w:i/>
          <w:lang w:val="sq-AL"/>
        </w:rPr>
        <w:t>”</w:t>
      </w:r>
    </w:p>
    <w:p w:rsidR="00A27C8D" w:rsidRPr="00A27C8D" w:rsidRDefault="00A27C8D" w:rsidP="00370E95">
      <w:pPr>
        <w:ind w:firstLine="360"/>
        <w:jc w:val="both"/>
        <w:rPr>
          <w:rFonts w:ascii="Book Antiqua" w:hAnsi="Book Antiqua" w:cs="Arial"/>
          <w:b/>
          <w:sz w:val="22"/>
          <w:szCs w:val="22"/>
          <w:lang w:val="sq-AL"/>
        </w:rPr>
      </w:pPr>
      <w:r w:rsidRPr="00A27C8D">
        <w:rPr>
          <w:rFonts w:ascii="Book Antiqua" w:hAnsi="Book Antiqua" w:cs="Arial"/>
          <w:b/>
          <w:sz w:val="22"/>
          <w:szCs w:val="22"/>
          <w:lang w:val="sq-AL"/>
        </w:rPr>
        <w:t>P</w:t>
      </w:r>
      <w:r w:rsidR="003D79BD">
        <w:rPr>
          <w:rFonts w:ascii="Book Antiqua" w:hAnsi="Book Antiqua" w:cs="Arial"/>
          <w:b/>
          <w:sz w:val="22"/>
          <w:szCs w:val="22"/>
          <w:lang w:val="sq-AL"/>
        </w:rPr>
        <w:t>ë</w:t>
      </w:r>
      <w:r w:rsidRPr="00A27C8D">
        <w:rPr>
          <w:rFonts w:ascii="Book Antiqua" w:hAnsi="Book Antiqua" w:cs="Arial"/>
          <w:b/>
          <w:sz w:val="22"/>
          <w:szCs w:val="22"/>
          <w:lang w:val="sq-AL"/>
        </w:rPr>
        <w:t>rgjigja e AAC-s</w:t>
      </w:r>
      <w:r w:rsidR="003D79BD">
        <w:rPr>
          <w:rFonts w:ascii="Book Antiqua" w:hAnsi="Book Antiqua" w:cs="Arial"/>
          <w:b/>
          <w:sz w:val="22"/>
          <w:szCs w:val="22"/>
          <w:lang w:val="sq-AL"/>
        </w:rPr>
        <w:t>ë</w:t>
      </w:r>
      <w:r w:rsidRPr="00A27C8D">
        <w:rPr>
          <w:rFonts w:ascii="Book Antiqua" w:hAnsi="Book Antiqua" w:cs="Arial"/>
          <w:b/>
          <w:sz w:val="22"/>
          <w:szCs w:val="22"/>
          <w:lang w:val="sq-AL"/>
        </w:rPr>
        <w:t xml:space="preserve"> - </w:t>
      </w:r>
      <w:r>
        <w:rPr>
          <w:rFonts w:ascii="Book Antiqua" w:hAnsi="Book Antiqua" w:cs="Arial"/>
          <w:b/>
          <w:sz w:val="22"/>
          <w:szCs w:val="22"/>
          <w:lang w:val="sq-AL"/>
        </w:rPr>
        <w:t>P</w:t>
      </w:r>
      <w:r w:rsidRPr="00A27C8D">
        <w:rPr>
          <w:rFonts w:ascii="Book Antiqua" w:hAnsi="Book Antiqua" w:cs="Arial"/>
          <w:b/>
          <w:sz w:val="22"/>
          <w:szCs w:val="22"/>
          <w:lang w:val="sq-AL"/>
        </w:rPr>
        <w:t>ranohet</w:t>
      </w:r>
    </w:p>
    <w:p w:rsidR="00406ED8" w:rsidRPr="00A27C8D" w:rsidRDefault="00406ED8" w:rsidP="00A27C8D">
      <w:pPr>
        <w:ind w:left="426"/>
        <w:rPr>
          <w:rFonts w:ascii="Book Antiqua" w:hAnsi="Book Antiqua" w:cs="Arial"/>
          <w:sz w:val="22"/>
          <w:szCs w:val="22"/>
          <w:lang w:val="sq-AL"/>
        </w:rPr>
      </w:pPr>
    </w:p>
    <w:p w:rsidR="00406ED8" w:rsidRPr="00A27C8D" w:rsidRDefault="00406ED8" w:rsidP="00A27C8D">
      <w:pPr>
        <w:ind w:left="426"/>
        <w:rPr>
          <w:rFonts w:ascii="Book Antiqua" w:hAnsi="Book Antiqua" w:cs="Arial"/>
          <w:b/>
          <w:sz w:val="22"/>
          <w:szCs w:val="22"/>
          <w:lang w:val="sq-AL"/>
        </w:rPr>
      </w:pPr>
      <w:r w:rsidRPr="00A27C8D">
        <w:rPr>
          <w:rFonts w:ascii="Book Antiqua" w:hAnsi="Book Antiqua" w:cs="Arial"/>
          <w:b/>
          <w:sz w:val="22"/>
          <w:szCs w:val="22"/>
          <w:lang w:val="sq-AL"/>
        </w:rPr>
        <w:t>Neni 2 – ndryshon si ne tekstin e meposhtem:</w:t>
      </w:r>
    </w:p>
    <w:p w:rsidR="00406ED8" w:rsidRPr="00A27C8D" w:rsidRDefault="00406ED8" w:rsidP="00A27C8D">
      <w:pPr>
        <w:ind w:left="426"/>
        <w:rPr>
          <w:rFonts w:ascii="Book Antiqua" w:hAnsi="Book Antiqua" w:cs="Arial"/>
          <w:b/>
          <w:sz w:val="22"/>
          <w:szCs w:val="22"/>
          <w:lang w:val="sq-AL"/>
        </w:rPr>
      </w:pPr>
    </w:p>
    <w:p w:rsidR="00406ED8" w:rsidRPr="00A27C8D" w:rsidRDefault="00406ED8" w:rsidP="00A27C8D">
      <w:pPr>
        <w:ind w:left="426"/>
        <w:rPr>
          <w:rFonts w:ascii="Book Antiqua" w:hAnsi="Book Antiqua" w:cs="Arial"/>
          <w:b/>
          <w:sz w:val="22"/>
          <w:szCs w:val="22"/>
          <w:lang w:val="sq-AL"/>
        </w:rPr>
      </w:pPr>
      <w:r w:rsidRPr="00A27C8D">
        <w:rPr>
          <w:rFonts w:ascii="Book Antiqua" w:hAnsi="Book Antiqua" w:cs="Arial"/>
          <w:b/>
          <w:sz w:val="22"/>
          <w:szCs w:val="22"/>
          <w:lang w:val="sq-AL"/>
        </w:rPr>
        <w:t>Aprovim (Approval) - për transportin e materialit të Klasës 7; n</w:t>
      </w:r>
      <w:r w:rsidR="00370E95">
        <w:rPr>
          <w:rFonts w:ascii="Book Antiqua" w:hAnsi="Book Antiqua" w:cs="Arial"/>
          <w:b/>
          <w:sz w:val="22"/>
          <w:szCs w:val="22"/>
          <w:lang w:val="sq-AL"/>
        </w:rPr>
        <w:t>ë</w:t>
      </w:r>
      <w:r w:rsidRPr="00A27C8D">
        <w:rPr>
          <w:rFonts w:ascii="Book Antiqua" w:hAnsi="Book Antiqua" w:cs="Arial"/>
          <w:b/>
          <w:sz w:val="22"/>
          <w:szCs w:val="22"/>
          <w:lang w:val="sq-AL"/>
        </w:rPr>
        <w:t>nkupton aprovimin e l</w:t>
      </w:r>
      <w:r w:rsidR="00370E95">
        <w:rPr>
          <w:rFonts w:ascii="Book Antiqua" w:hAnsi="Book Antiqua" w:cs="Arial"/>
          <w:b/>
          <w:sz w:val="22"/>
          <w:szCs w:val="22"/>
          <w:lang w:val="sq-AL"/>
        </w:rPr>
        <w:t>ë</w:t>
      </w:r>
      <w:r w:rsidRPr="00A27C8D">
        <w:rPr>
          <w:rFonts w:ascii="Book Antiqua" w:hAnsi="Book Antiqua" w:cs="Arial"/>
          <w:b/>
          <w:sz w:val="22"/>
          <w:szCs w:val="22"/>
          <w:lang w:val="sq-AL"/>
        </w:rPr>
        <w:t>shuar nga</w:t>
      </w:r>
      <w:r w:rsidRPr="00A27C8D">
        <w:rPr>
          <w:rFonts w:ascii="Book Antiqua" w:hAnsi="Book Antiqua"/>
          <w:b/>
          <w:sz w:val="22"/>
          <w:szCs w:val="22"/>
        </w:rPr>
        <w:t xml:space="preserve"> </w:t>
      </w:r>
      <w:r w:rsidRPr="00A27C8D">
        <w:rPr>
          <w:rFonts w:ascii="Book Antiqua" w:hAnsi="Book Antiqua" w:cs="Arial"/>
          <w:b/>
          <w:sz w:val="22"/>
          <w:szCs w:val="22"/>
          <w:lang w:val="sq-AL"/>
        </w:rPr>
        <w:t>Agjencia e Kosovës për mbrojtje nga rrezatimi dhe siguria bërthamore ne koordinim me AACK</w:t>
      </w:r>
    </w:p>
    <w:p w:rsidR="00406ED8" w:rsidRPr="00A27C8D" w:rsidRDefault="00406ED8" w:rsidP="00A27C8D">
      <w:pPr>
        <w:ind w:left="426"/>
        <w:jc w:val="both"/>
        <w:rPr>
          <w:rFonts w:ascii="Book Antiqua" w:hAnsi="Book Antiqua"/>
          <w:sz w:val="22"/>
          <w:szCs w:val="22"/>
          <w:lang w:val="sq-AL"/>
        </w:rPr>
      </w:pPr>
    </w:p>
    <w:p w:rsidR="00370E95" w:rsidRDefault="00370E95" w:rsidP="00370E95">
      <w:pPr>
        <w:pStyle w:val="ListParagraph"/>
        <w:ind w:left="360"/>
        <w:jc w:val="both"/>
        <w:rPr>
          <w:rFonts w:ascii="Book Antiqua" w:hAnsi="Book Antiqua" w:cs="Arial"/>
          <w:i/>
          <w:lang w:val="sq-AL"/>
        </w:rPr>
      </w:pPr>
    </w:p>
    <w:p w:rsidR="00406ED8" w:rsidRPr="00370E95" w:rsidRDefault="00A27C8D" w:rsidP="00370E95">
      <w:pPr>
        <w:pStyle w:val="ListParagraph"/>
        <w:numPr>
          <w:ilvl w:val="0"/>
          <w:numId w:val="34"/>
        </w:numPr>
        <w:jc w:val="both"/>
        <w:rPr>
          <w:rFonts w:ascii="Book Antiqua" w:hAnsi="Book Antiqua" w:cs="Arial"/>
          <w:i/>
          <w:lang w:val="sq-AL"/>
        </w:rPr>
      </w:pPr>
      <w:r w:rsidRPr="00370E95">
        <w:rPr>
          <w:rFonts w:ascii="Book Antiqua" w:hAnsi="Book Antiqua" w:cs="Arial"/>
          <w:i/>
          <w:lang w:val="sq-AL"/>
        </w:rPr>
        <w:t>“</w:t>
      </w:r>
      <w:r w:rsidR="00406ED8" w:rsidRPr="00370E95">
        <w:rPr>
          <w:rFonts w:ascii="Book Antiqua" w:hAnsi="Book Antiqua" w:cs="Arial"/>
          <w:i/>
          <w:lang w:val="sq-AL"/>
        </w:rPr>
        <w:t>Neni 2 Rekomandoj që këtu të ceket se sa I perket lejes për karburantet nukleare dhe materialet radioaktive a</w:t>
      </w:r>
      <w:r w:rsidRPr="00370E95">
        <w:rPr>
          <w:rFonts w:ascii="Book Antiqua" w:hAnsi="Book Antiqua" w:cs="Arial"/>
          <w:i/>
          <w:lang w:val="sq-AL"/>
        </w:rPr>
        <w:t>utoritet kompetent eshte AKMRrS”</w:t>
      </w:r>
    </w:p>
    <w:p w:rsidR="00406ED8" w:rsidRPr="00A27C8D" w:rsidRDefault="00406ED8" w:rsidP="00A27C8D">
      <w:pPr>
        <w:ind w:left="426"/>
        <w:jc w:val="both"/>
        <w:rPr>
          <w:rFonts w:ascii="Book Antiqua" w:hAnsi="Book Antiqua" w:cs="Arial"/>
          <w:sz w:val="22"/>
          <w:szCs w:val="22"/>
          <w:lang w:val="sq-AL"/>
        </w:rPr>
      </w:pPr>
    </w:p>
    <w:p w:rsidR="00406ED8" w:rsidRPr="00A27C8D" w:rsidRDefault="00A27C8D" w:rsidP="00A27C8D">
      <w:pPr>
        <w:ind w:left="426"/>
        <w:rPr>
          <w:rFonts w:ascii="Book Antiqua" w:hAnsi="Book Antiqua" w:cs="Arial"/>
          <w:b/>
          <w:sz w:val="22"/>
          <w:szCs w:val="22"/>
          <w:lang w:val="sq-AL"/>
        </w:rPr>
      </w:pPr>
      <w:r w:rsidRPr="00A27C8D">
        <w:rPr>
          <w:rFonts w:ascii="Book Antiqua" w:hAnsi="Book Antiqua" w:cs="Arial"/>
          <w:b/>
          <w:sz w:val="22"/>
          <w:szCs w:val="22"/>
          <w:lang w:val="sq-AL"/>
        </w:rPr>
        <w:t>P</w:t>
      </w:r>
      <w:r w:rsidR="003D79BD">
        <w:rPr>
          <w:rFonts w:ascii="Book Antiqua" w:hAnsi="Book Antiqua" w:cs="Arial"/>
          <w:b/>
          <w:sz w:val="22"/>
          <w:szCs w:val="22"/>
          <w:lang w:val="sq-AL"/>
        </w:rPr>
        <w:t>ë</w:t>
      </w:r>
      <w:r w:rsidRPr="00A27C8D">
        <w:rPr>
          <w:rFonts w:ascii="Book Antiqua" w:hAnsi="Book Antiqua" w:cs="Arial"/>
          <w:b/>
          <w:sz w:val="22"/>
          <w:szCs w:val="22"/>
          <w:lang w:val="sq-AL"/>
        </w:rPr>
        <w:t>rgjigja e AAC-s</w:t>
      </w:r>
      <w:r w:rsidR="003D79BD">
        <w:rPr>
          <w:rFonts w:ascii="Book Antiqua" w:hAnsi="Book Antiqua" w:cs="Arial"/>
          <w:b/>
          <w:sz w:val="22"/>
          <w:szCs w:val="22"/>
          <w:lang w:val="sq-AL"/>
        </w:rPr>
        <w:t>ë</w:t>
      </w:r>
      <w:r w:rsidRPr="00A27C8D">
        <w:rPr>
          <w:rFonts w:ascii="Book Antiqua" w:hAnsi="Book Antiqua" w:cs="Arial"/>
          <w:b/>
          <w:sz w:val="22"/>
          <w:szCs w:val="22"/>
          <w:lang w:val="sq-AL"/>
        </w:rPr>
        <w:t xml:space="preserve"> - </w:t>
      </w:r>
      <w:r w:rsidR="00406ED8" w:rsidRPr="00A27C8D">
        <w:rPr>
          <w:rFonts w:ascii="Book Antiqua" w:hAnsi="Book Antiqua" w:cs="Arial"/>
          <w:b/>
          <w:sz w:val="22"/>
          <w:szCs w:val="22"/>
          <w:lang w:val="sq-AL"/>
        </w:rPr>
        <w:t>Pranohet</w:t>
      </w:r>
    </w:p>
    <w:p w:rsidR="00406ED8" w:rsidRPr="00A27C8D" w:rsidRDefault="00406ED8" w:rsidP="00A27C8D">
      <w:pPr>
        <w:ind w:left="426"/>
        <w:rPr>
          <w:rFonts w:ascii="Book Antiqua" w:hAnsi="Book Antiqua" w:cs="Arial"/>
          <w:sz w:val="22"/>
          <w:szCs w:val="22"/>
          <w:lang w:val="sq-AL"/>
        </w:rPr>
      </w:pPr>
    </w:p>
    <w:p w:rsidR="00406ED8" w:rsidRPr="00A27C8D" w:rsidRDefault="00406ED8" w:rsidP="00A27C8D">
      <w:pPr>
        <w:ind w:left="426"/>
        <w:rPr>
          <w:rFonts w:ascii="Book Antiqua" w:hAnsi="Book Antiqua" w:cs="Arial"/>
          <w:b/>
          <w:sz w:val="22"/>
          <w:szCs w:val="22"/>
          <w:lang w:val="sq-AL"/>
        </w:rPr>
      </w:pPr>
      <w:r w:rsidRPr="00A27C8D">
        <w:rPr>
          <w:rFonts w:ascii="Book Antiqua" w:hAnsi="Book Antiqua" w:cs="Arial"/>
          <w:b/>
          <w:sz w:val="22"/>
          <w:szCs w:val="22"/>
          <w:lang w:val="sq-AL"/>
        </w:rPr>
        <w:t>Neni 2 – ndryshon si ne tekstin e meposhtem:</w:t>
      </w:r>
    </w:p>
    <w:p w:rsidR="00406ED8" w:rsidRPr="00A27C8D" w:rsidRDefault="00406ED8" w:rsidP="00A27C8D">
      <w:pPr>
        <w:ind w:left="426"/>
        <w:rPr>
          <w:rFonts w:ascii="Book Antiqua" w:hAnsi="Book Antiqua" w:cs="Arial"/>
          <w:b/>
          <w:sz w:val="22"/>
          <w:szCs w:val="22"/>
          <w:lang w:val="sq-AL"/>
        </w:rPr>
      </w:pPr>
    </w:p>
    <w:p w:rsidR="00406ED8" w:rsidRPr="00A27C8D" w:rsidRDefault="00406ED8" w:rsidP="00A27C8D">
      <w:pPr>
        <w:ind w:left="426"/>
        <w:jc w:val="both"/>
        <w:rPr>
          <w:rFonts w:ascii="Book Antiqua" w:hAnsi="Book Antiqua" w:cs="Arial"/>
          <w:b/>
          <w:sz w:val="22"/>
          <w:szCs w:val="22"/>
          <w:lang w:val="sq-AL"/>
        </w:rPr>
      </w:pPr>
      <w:r w:rsidRPr="00A27C8D">
        <w:rPr>
          <w:rFonts w:ascii="Book Antiqua" w:hAnsi="Book Antiqua" w:cs="Arial"/>
          <w:b/>
          <w:sz w:val="22"/>
          <w:szCs w:val="22"/>
          <w:lang w:val="sq-AL"/>
        </w:rPr>
        <w:t>Leje (Permission) - nënkupton autorizimin e lëshuar nga Autoriteti i Aviacionit Civil të Republikës së Kosovës ne koordinim me AKMRrSB respektivisht MPB për transportin e armëve dhe municionit, duke përfshirë eksplozivët, si dhe të mallrave tjera të rrezikshme, si gazrat e dëmshme ose toksike, karburantet nukleare dhe materialet radioaktive</w:t>
      </w:r>
    </w:p>
    <w:p w:rsidR="00406ED8" w:rsidRPr="00A27C8D" w:rsidRDefault="00406ED8" w:rsidP="00A27C8D">
      <w:pPr>
        <w:ind w:left="426"/>
        <w:jc w:val="both"/>
        <w:rPr>
          <w:rFonts w:ascii="Book Antiqua" w:hAnsi="Book Antiqua"/>
          <w:sz w:val="22"/>
          <w:szCs w:val="22"/>
          <w:lang w:val="sq-AL"/>
        </w:rPr>
      </w:pPr>
    </w:p>
    <w:p w:rsidR="00370E95" w:rsidRDefault="00370E95" w:rsidP="00A27C8D">
      <w:pPr>
        <w:ind w:left="426"/>
        <w:jc w:val="both"/>
        <w:rPr>
          <w:rFonts w:ascii="Book Antiqua" w:hAnsi="Book Antiqua" w:cs="Arial"/>
          <w:i/>
          <w:sz w:val="22"/>
          <w:szCs w:val="22"/>
          <w:lang w:val="sq-AL"/>
        </w:rPr>
      </w:pPr>
    </w:p>
    <w:p w:rsidR="00406ED8" w:rsidRPr="00370E95" w:rsidRDefault="00A27C8D" w:rsidP="00370E95">
      <w:pPr>
        <w:pStyle w:val="ListParagraph"/>
        <w:numPr>
          <w:ilvl w:val="0"/>
          <w:numId w:val="34"/>
        </w:numPr>
        <w:jc w:val="both"/>
        <w:rPr>
          <w:rFonts w:ascii="Book Antiqua" w:hAnsi="Book Antiqua" w:cs="Arial"/>
          <w:i/>
          <w:lang w:val="sq-AL"/>
        </w:rPr>
      </w:pPr>
      <w:r w:rsidRPr="00370E95">
        <w:rPr>
          <w:rFonts w:ascii="Book Antiqua" w:hAnsi="Book Antiqua" w:cs="Arial"/>
          <w:i/>
          <w:lang w:val="sq-AL"/>
        </w:rPr>
        <w:t>“</w:t>
      </w:r>
      <w:r w:rsidR="00406ED8" w:rsidRPr="00370E95">
        <w:rPr>
          <w:rFonts w:ascii="Book Antiqua" w:hAnsi="Book Antiqua" w:cs="Arial"/>
          <w:i/>
          <w:lang w:val="sq-AL"/>
        </w:rPr>
        <w:t>Neni 6.1 Ketu duhët të ceket edhe në përputhje me legjilacionin ndërkombëtar në fuqi dhe mendoj që duhët të specifikohet së nësë këemi të bëjm më materjale radioactive dhe nukleare duhët të respektohët  IAEA SAFETY STANDARDS SERIES No. SSR-6, REGULATIONS FOR THE</w:t>
      </w:r>
      <w:r w:rsidRPr="00370E95">
        <w:rPr>
          <w:rFonts w:ascii="Book Antiqua" w:hAnsi="Book Antiqua" w:cs="Arial"/>
          <w:i/>
          <w:lang w:val="sq-AL"/>
        </w:rPr>
        <w:t xml:space="preserve"> </w:t>
      </w:r>
      <w:r w:rsidR="00406ED8" w:rsidRPr="00370E95">
        <w:rPr>
          <w:rFonts w:ascii="Book Antiqua" w:hAnsi="Book Antiqua" w:cs="Arial"/>
          <w:i/>
          <w:lang w:val="sq-AL"/>
        </w:rPr>
        <w:t>SAFE TRANSPORT OF RADIOACTIVE MATERIAL dhe të thuhët qartë me rekomandim te AKMRrSB</w:t>
      </w:r>
      <w:r w:rsidRPr="00370E95">
        <w:rPr>
          <w:rFonts w:ascii="Book Antiqua" w:hAnsi="Book Antiqua" w:cs="Arial"/>
          <w:i/>
          <w:lang w:val="sq-AL"/>
        </w:rPr>
        <w:t>”</w:t>
      </w:r>
    </w:p>
    <w:p w:rsidR="00406ED8" w:rsidRPr="00A27C8D" w:rsidRDefault="00406ED8" w:rsidP="00A27C8D">
      <w:pPr>
        <w:ind w:left="426"/>
        <w:jc w:val="both"/>
        <w:rPr>
          <w:rFonts w:ascii="Book Antiqua" w:hAnsi="Book Antiqua" w:cs="Arial"/>
          <w:sz w:val="22"/>
          <w:szCs w:val="22"/>
          <w:lang w:val="sq-AL"/>
        </w:rPr>
      </w:pPr>
    </w:p>
    <w:p w:rsidR="00406ED8" w:rsidRPr="00A27C8D" w:rsidRDefault="00A27C8D" w:rsidP="00A27C8D">
      <w:pPr>
        <w:ind w:left="426"/>
        <w:jc w:val="both"/>
        <w:rPr>
          <w:rFonts w:ascii="Book Antiqua" w:hAnsi="Book Antiqua" w:cs="Arial"/>
          <w:b/>
          <w:sz w:val="22"/>
          <w:szCs w:val="22"/>
          <w:lang w:val="sq-AL"/>
        </w:rPr>
      </w:pPr>
      <w:r w:rsidRPr="00A27C8D">
        <w:rPr>
          <w:rFonts w:ascii="Book Antiqua" w:hAnsi="Book Antiqua" w:cs="Arial"/>
          <w:b/>
          <w:sz w:val="22"/>
          <w:szCs w:val="22"/>
          <w:lang w:val="sq-AL"/>
        </w:rPr>
        <w:t>P</w:t>
      </w:r>
      <w:r w:rsidR="003D79BD">
        <w:rPr>
          <w:rFonts w:ascii="Book Antiqua" w:hAnsi="Book Antiqua" w:cs="Arial"/>
          <w:b/>
          <w:sz w:val="22"/>
          <w:szCs w:val="22"/>
          <w:lang w:val="sq-AL"/>
        </w:rPr>
        <w:t>ë</w:t>
      </w:r>
      <w:r w:rsidRPr="00A27C8D">
        <w:rPr>
          <w:rFonts w:ascii="Book Antiqua" w:hAnsi="Book Antiqua" w:cs="Arial"/>
          <w:b/>
          <w:sz w:val="22"/>
          <w:szCs w:val="22"/>
          <w:lang w:val="sq-AL"/>
        </w:rPr>
        <w:t>rgjigja e AAC-s</w:t>
      </w:r>
      <w:r w:rsidR="003D79BD">
        <w:rPr>
          <w:rFonts w:ascii="Book Antiqua" w:hAnsi="Book Antiqua" w:cs="Arial"/>
          <w:b/>
          <w:sz w:val="22"/>
          <w:szCs w:val="22"/>
          <w:lang w:val="sq-AL"/>
        </w:rPr>
        <w:t>ë</w:t>
      </w:r>
      <w:r w:rsidRPr="00A27C8D">
        <w:rPr>
          <w:rFonts w:ascii="Book Antiqua" w:hAnsi="Book Antiqua" w:cs="Arial"/>
          <w:b/>
          <w:sz w:val="22"/>
          <w:szCs w:val="22"/>
          <w:lang w:val="sq-AL"/>
        </w:rPr>
        <w:t xml:space="preserve"> - </w:t>
      </w:r>
      <w:r w:rsidR="00406ED8" w:rsidRPr="00A27C8D">
        <w:rPr>
          <w:rFonts w:ascii="Book Antiqua" w:hAnsi="Book Antiqua" w:cs="Arial"/>
          <w:b/>
          <w:sz w:val="22"/>
          <w:szCs w:val="22"/>
          <w:lang w:val="sq-AL"/>
        </w:rPr>
        <w:t>Nuk pranohet</w:t>
      </w:r>
    </w:p>
    <w:p w:rsidR="00406ED8" w:rsidRPr="00A27C8D" w:rsidRDefault="00406ED8" w:rsidP="00A27C8D">
      <w:pPr>
        <w:ind w:left="426"/>
        <w:jc w:val="both"/>
        <w:rPr>
          <w:rFonts w:ascii="Book Antiqua" w:hAnsi="Book Antiqua" w:cs="Arial"/>
          <w:sz w:val="22"/>
          <w:szCs w:val="22"/>
          <w:lang w:val="sq-AL"/>
        </w:rPr>
      </w:pPr>
    </w:p>
    <w:p w:rsidR="00406ED8" w:rsidRPr="00A27C8D" w:rsidRDefault="00406ED8" w:rsidP="00A27C8D">
      <w:pPr>
        <w:ind w:left="426"/>
        <w:jc w:val="both"/>
        <w:rPr>
          <w:rFonts w:ascii="Book Antiqua" w:hAnsi="Book Antiqua" w:cs="Arial"/>
          <w:b/>
          <w:sz w:val="22"/>
          <w:szCs w:val="22"/>
          <w:lang w:val="sq-AL"/>
        </w:rPr>
      </w:pPr>
      <w:r w:rsidRPr="00A27C8D">
        <w:rPr>
          <w:rFonts w:ascii="Book Antiqua" w:hAnsi="Book Antiqua" w:cs="Arial"/>
          <w:b/>
          <w:sz w:val="22"/>
          <w:szCs w:val="22"/>
          <w:lang w:val="sq-AL"/>
        </w:rPr>
        <w:t>Kerkesat  e edicionit te 7 te Rekomandimeve te Kombeve te Bashkuara per Transportimin e mallrave te rrezikshme dhe Rregulloreve te Agjencise nderkombetare te energjise berthamore (IAEA) mbi Transportin e sigurte te materialeve radioaktive, jane te inkorporuara ne edicionin 2013-2014 te Instruksioneve Teknike, prandaj do te ishte riperseritje futja e tekstit te propozuar ne Nenin 6.1</w:t>
      </w:r>
    </w:p>
    <w:p w:rsidR="00406ED8" w:rsidRPr="00A27C8D" w:rsidRDefault="00406ED8" w:rsidP="00A27C8D">
      <w:pPr>
        <w:ind w:left="426"/>
        <w:jc w:val="both"/>
        <w:rPr>
          <w:rFonts w:ascii="Book Antiqua" w:hAnsi="Book Antiqua" w:cs="Arial"/>
          <w:i/>
          <w:sz w:val="22"/>
          <w:szCs w:val="22"/>
          <w:lang w:val="sq-AL"/>
        </w:rPr>
      </w:pPr>
    </w:p>
    <w:p w:rsidR="00370E95" w:rsidRDefault="00370E95" w:rsidP="00A27C8D">
      <w:pPr>
        <w:ind w:left="426"/>
        <w:jc w:val="both"/>
        <w:rPr>
          <w:rFonts w:ascii="Book Antiqua" w:hAnsi="Book Antiqua" w:cs="Arial"/>
          <w:i/>
          <w:sz w:val="22"/>
          <w:szCs w:val="22"/>
          <w:lang w:val="sq-AL"/>
        </w:rPr>
      </w:pPr>
    </w:p>
    <w:p w:rsidR="00406ED8" w:rsidRPr="00370E95" w:rsidRDefault="00A27C8D" w:rsidP="00370E95">
      <w:pPr>
        <w:pStyle w:val="ListParagraph"/>
        <w:numPr>
          <w:ilvl w:val="0"/>
          <w:numId w:val="34"/>
        </w:numPr>
        <w:jc w:val="both"/>
        <w:rPr>
          <w:rFonts w:ascii="Book Antiqua" w:hAnsi="Book Antiqua" w:cs="Arial"/>
          <w:i/>
          <w:lang w:val="sq-AL"/>
        </w:rPr>
      </w:pPr>
      <w:r w:rsidRPr="00370E95">
        <w:rPr>
          <w:rFonts w:ascii="Book Antiqua" w:hAnsi="Book Antiqua" w:cs="Arial"/>
          <w:i/>
          <w:lang w:val="sq-AL"/>
        </w:rPr>
        <w:t>“</w:t>
      </w:r>
      <w:r w:rsidR="00406ED8" w:rsidRPr="00370E95">
        <w:rPr>
          <w:rFonts w:ascii="Book Antiqua" w:hAnsi="Book Antiqua" w:cs="Arial"/>
          <w:i/>
          <w:lang w:val="sq-AL"/>
        </w:rPr>
        <w:t xml:space="preserve">Neni 8.1 Ketu duhët të ceket edhe në përputhje me legjilacionin ndërkombëtar në fuqi dhe mendoj që duhët të specifikohet së nësë këemi të bëjm më materjale radioactive dhe nukleare duhët të respektohët  </w:t>
      </w:r>
      <w:r w:rsidRPr="00370E95">
        <w:rPr>
          <w:rFonts w:ascii="Book Antiqua" w:hAnsi="Book Antiqua" w:cs="Arial"/>
          <w:i/>
          <w:lang w:val="sq-AL"/>
        </w:rPr>
        <w:t>“</w:t>
      </w:r>
      <w:r w:rsidR="00406ED8" w:rsidRPr="00370E95">
        <w:rPr>
          <w:rFonts w:ascii="Book Antiqua" w:hAnsi="Book Antiqua" w:cs="Arial"/>
          <w:i/>
          <w:lang w:val="sq-AL"/>
        </w:rPr>
        <w:t>IAEA SAFETY STANDARDS SERIES No. SSR-6, REGULATIONS FOR THE</w:t>
      </w:r>
      <w:r w:rsidRPr="00370E95">
        <w:rPr>
          <w:rFonts w:ascii="Book Antiqua" w:hAnsi="Book Antiqua" w:cs="Arial"/>
          <w:i/>
          <w:lang w:val="sq-AL"/>
        </w:rPr>
        <w:t xml:space="preserve"> </w:t>
      </w:r>
      <w:r w:rsidR="00406ED8" w:rsidRPr="00370E95">
        <w:rPr>
          <w:rFonts w:ascii="Book Antiqua" w:hAnsi="Book Antiqua" w:cs="Arial"/>
          <w:i/>
          <w:lang w:val="sq-AL"/>
        </w:rPr>
        <w:t>SAFE TRANSPORT OF RADIOACTIVE MATERIAL</w:t>
      </w:r>
      <w:r w:rsidRPr="00370E95">
        <w:rPr>
          <w:rFonts w:ascii="Book Antiqua" w:hAnsi="Book Antiqua" w:cs="Arial"/>
          <w:i/>
          <w:lang w:val="sq-AL"/>
        </w:rPr>
        <w:t>”</w:t>
      </w:r>
      <w:r w:rsidR="00406ED8" w:rsidRPr="00370E95">
        <w:rPr>
          <w:rFonts w:ascii="Book Antiqua" w:hAnsi="Book Antiqua" w:cs="Arial"/>
          <w:i/>
          <w:lang w:val="sq-AL"/>
        </w:rPr>
        <w:t xml:space="preserve"> dhe të thuhë</w:t>
      </w:r>
      <w:r w:rsidRPr="00370E95">
        <w:rPr>
          <w:rFonts w:ascii="Book Antiqua" w:hAnsi="Book Antiqua" w:cs="Arial"/>
          <w:i/>
          <w:lang w:val="sq-AL"/>
        </w:rPr>
        <w:t>t qartë me rekomandim te AKMRrSB”</w:t>
      </w:r>
    </w:p>
    <w:p w:rsidR="00406ED8" w:rsidRPr="00A27C8D" w:rsidRDefault="00406ED8" w:rsidP="00A27C8D">
      <w:pPr>
        <w:ind w:left="426"/>
        <w:jc w:val="both"/>
        <w:rPr>
          <w:rFonts w:ascii="Book Antiqua" w:hAnsi="Book Antiqua"/>
          <w:sz w:val="22"/>
          <w:szCs w:val="22"/>
          <w:lang w:val="sq-AL"/>
        </w:rPr>
      </w:pPr>
    </w:p>
    <w:p w:rsidR="00406ED8" w:rsidRPr="00A27C8D" w:rsidRDefault="00A27C8D" w:rsidP="00A27C8D">
      <w:pPr>
        <w:ind w:left="426"/>
        <w:jc w:val="both"/>
        <w:rPr>
          <w:rFonts w:ascii="Book Antiqua" w:hAnsi="Book Antiqua" w:cs="Arial"/>
          <w:b/>
          <w:sz w:val="22"/>
          <w:szCs w:val="22"/>
          <w:lang w:val="sq-AL"/>
        </w:rPr>
      </w:pPr>
      <w:r w:rsidRPr="00A27C8D">
        <w:rPr>
          <w:rFonts w:ascii="Book Antiqua" w:hAnsi="Book Antiqua" w:cs="Arial"/>
          <w:b/>
          <w:sz w:val="22"/>
          <w:szCs w:val="22"/>
          <w:lang w:val="sq-AL"/>
        </w:rPr>
        <w:t>P</w:t>
      </w:r>
      <w:r w:rsidR="003D79BD">
        <w:rPr>
          <w:rFonts w:ascii="Book Antiqua" w:hAnsi="Book Antiqua" w:cs="Arial"/>
          <w:b/>
          <w:sz w:val="22"/>
          <w:szCs w:val="22"/>
          <w:lang w:val="sq-AL"/>
        </w:rPr>
        <w:t>ë</w:t>
      </w:r>
      <w:r w:rsidRPr="00A27C8D">
        <w:rPr>
          <w:rFonts w:ascii="Book Antiqua" w:hAnsi="Book Antiqua" w:cs="Arial"/>
          <w:b/>
          <w:sz w:val="22"/>
          <w:szCs w:val="22"/>
          <w:lang w:val="sq-AL"/>
        </w:rPr>
        <w:t>rgjigja e AAC-s</w:t>
      </w:r>
      <w:r w:rsidR="003D79BD">
        <w:rPr>
          <w:rFonts w:ascii="Book Antiqua" w:hAnsi="Book Antiqua" w:cs="Arial"/>
          <w:b/>
          <w:sz w:val="22"/>
          <w:szCs w:val="22"/>
          <w:lang w:val="sq-AL"/>
        </w:rPr>
        <w:t>ë</w:t>
      </w:r>
      <w:r w:rsidRPr="00A27C8D">
        <w:rPr>
          <w:rFonts w:ascii="Book Antiqua" w:hAnsi="Book Antiqua" w:cs="Arial"/>
          <w:b/>
          <w:sz w:val="22"/>
          <w:szCs w:val="22"/>
          <w:lang w:val="sq-AL"/>
        </w:rPr>
        <w:t xml:space="preserve"> - </w:t>
      </w:r>
      <w:r w:rsidR="00406ED8" w:rsidRPr="00A27C8D">
        <w:rPr>
          <w:rFonts w:ascii="Book Antiqua" w:hAnsi="Book Antiqua" w:cs="Arial"/>
          <w:b/>
          <w:sz w:val="22"/>
          <w:szCs w:val="22"/>
          <w:lang w:val="sq-AL"/>
        </w:rPr>
        <w:t>Nuk pranohet</w:t>
      </w:r>
    </w:p>
    <w:p w:rsidR="00406ED8" w:rsidRPr="00A27C8D" w:rsidRDefault="00406ED8" w:rsidP="00A27C8D">
      <w:pPr>
        <w:ind w:left="426"/>
        <w:rPr>
          <w:rFonts w:ascii="Book Antiqua" w:hAnsi="Book Antiqua" w:cs="Arial"/>
          <w:sz w:val="22"/>
          <w:szCs w:val="22"/>
          <w:lang w:val="sq-AL"/>
        </w:rPr>
      </w:pPr>
    </w:p>
    <w:p w:rsidR="00406ED8" w:rsidRPr="00A27C8D" w:rsidRDefault="00406ED8" w:rsidP="00A27C8D">
      <w:pPr>
        <w:ind w:left="426"/>
        <w:jc w:val="both"/>
        <w:rPr>
          <w:rFonts w:ascii="Book Antiqua" w:hAnsi="Book Antiqua" w:cs="Arial"/>
          <w:b/>
          <w:sz w:val="22"/>
          <w:szCs w:val="22"/>
          <w:lang w:val="sq-AL"/>
        </w:rPr>
      </w:pPr>
      <w:r w:rsidRPr="00A27C8D">
        <w:rPr>
          <w:rFonts w:ascii="Book Antiqua" w:hAnsi="Book Antiqua" w:cs="Arial"/>
          <w:b/>
          <w:sz w:val="22"/>
          <w:szCs w:val="22"/>
          <w:lang w:val="sq-AL"/>
        </w:rPr>
        <w:t>Neni 8.1 i eshte referuar nenit 57 te Ligjit nr. 03/L-051 për Aviacionin Civil</w:t>
      </w:r>
    </w:p>
    <w:p w:rsidR="00406ED8" w:rsidRPr="00A27C8D" w:rsidRDefault="00406ED8" w:rsidP="00A27C8D">
      <w:pPr>
        <w:ind w:left="426"/>
        <w:jc w:val="both"/>
        <w:rPr>
          <w:rFonts w:ascii="Book Antiqua" w:hAnsi="Book Antiqua" w:cs="Arial"/>
          <w:i/>
          <w:sz w:val="22"/>
          <w:szCs w:val="22"/>
          <w:lang w:val="sq-AL"/>
        </w:rPr>
      </w:pPr>
    </w:p>
    <w:p w:rsidR="00370E95" w:rsidRDefault="00370E95" w:rsidP="00A27C8D">
      <w:pPr>
        <w:ind w:left="426"/>
        <w:jc w:val="both"/>
        <w:rPr>
          <w:rFonts w:ascii="Book Antiqua" w:hAnsi="Book Antiqua" w:cs="Arial"/>
          <w:i/>
          <w:sz w:val="22"/>
          <w:szCs w:val="22"/>
          <w:lang w:val="sq-AL"/>
        </w:rPr>
      </w:pPr>
    </w:p>
    <w:p w:rsidR="00406ED8" w:rsidRPr="00370E95" w:rsidRDefault="00A27C8D" w:rsidP="00370E95">
      <w:pPr>
        <w:pStyle w:val="ListParagraph"/>
        <w:numPr>
          <w:ilvl w:val="0"/>
          <w:numId w:val="34"/>
        </w:numPr>
        <w:jc w:val="both"/>
        <w:rPr>
          <w:rFonts w:ascii="Book Antiqua" w:hAnsi="Book Antiqua" w:cs="Arial"/>
          <w:i/>
          <w:lang w:val="sq-AL"/>
        </w:rPr>
      </w:pPr>
      <w:r w:rsidRPr="00370E95">
        <w:rPr>
          <w:rFonts w:ascii="Book Antiqua" w:hAnsi="Book Antiqua" w:cs="Arial"/>
          <w:i/>
          <w:lang w:val="sq-AL"/>
        </w:rPr>
        <w:t>“</w:t>
      </w:r>
      <w:r w:rsidR="00406ED8" w:rsidRPr="00370E95">
        <w:rPr>
          <w:rFonts w:ascii="Book Antiqua" w:hAnsi="Book Antiqua" w:cs="Arial"/>
          <w:i/>
          <w:lang w:val="sq-AL"/>
        </w:rPr>
        <w:t>Neni 8.2 Në bashkpunim me Autoritet tjera e në rastin e materjaleve radioactive me AKMRrSB</w:t>
      </w:r>
      <w:r w:rsidRPr="00370E95">
        <w:rPr>
          <w:rFonts w:ascii="Book Antiqua" w:hAnsi="Book Antiqua" w:cs="Arial"/>
          <w:i/>
          <w:lang w:val="sq-AL"/>
        </w:rPr>
        <w:t>”</w:t>
      </w:r>
    </w:p>
    <w:p w:rsidR="00406ED8" w:rsidRPr="00A27C8D" w:rsidRDefault="00406ED8" w:rsidP="00A27C8D">
      <w:pPr>
        <w:ind w:left="426"/>
        <w:jc w:val="both"/>
        <w:rPr>
          <w:rFonts w:ascii="Book Antiqua" w:hAnsi="Book Antiqua" w:cs="Arial"/>
          <w:sz w:val="22"/>
          <w:szCs w:val="22"/>
          <w:lang w:val="sq-AL"/>
        </w:rPr>
      </w:pPr>
    </w:p>
    <w:p w:rsidR="00406ED8" w:rsidRPr="00A27C8D" w:rsidRDefault="00A27C8D" w:rsidP="00A27C8D">
      <w:pPr>
        <w:ind w:left="426"/>
        <w:jc w:val="both"/>
        <w:rPr>
          <w:rFonts w:ascii="Book Antiqua" w:hAnsi="Book Antiqua" w:cs="Arial"/>
          <w:b/>
          <w:sz w:val="22"/>
          <w:szCs w:val="22"/>
          <w:lang w:val="sq-AL"/>
        </w:rPr>
      </w:pPr>
      <w:r w:rsidRPr="00A27C8D">
        <w:rPr>
          <w:rFonts w:ascii="Book Antiqua" w:hAnsi="Book Antiqua" w:cs="Arial"/>
          <w:b/>
          <w:sz w:val="22"/>
          <w:szCs w:val="22"/>
          <w:lang w:val="sq-AL"/>
        </w:rPr>
        <w:t>P</w:t>
      </w:r>
      <w:r w:rsidR="003D79BD">
        <w:rPr>
          <w:rFonts w:ascii="Book Antiqua" w:hAnsi="Book Antiqua" w:cs="Arial"/>
          <w:b/>
          <w:sz w:val="22"/>
          <w:szCs w:val="22"/>
          <w:lang w:val="sq-AL"/>
        </w:rPr>
        <w:t>ë</w:t>
      </w:r>
      <w:r w:rsidRPr="00A27C8D">
        <w:rPr>
          <w:rFonts w:ascii="Book Antiqua" w:hAnsi="Book Antiqua" w:cs="Arial"/>
          <w:b/>
          <w:sz w:val="22"/>
          <w:szCs w:val="22"/>
          <w:lang w:val="sq-AL"/>
        </w:rPr>
        <w:t>rgjigja e AAC-s</w:t>
      </w:r>
      <w:r w:rsidR="003D79BD">
        <w:rPr>
          <w:rFonts w:ascii="Book Antiqua" w:hAnsi="Book Antiqua" w:cs="Arial"/>
          <w:b/>
          <w:sz w:val="22"/>
          <w:szCs w:val="22"/>
          <w:lang w:val="sq-AL"/>
        </w:rPr>
        <w:t>ë</w:t>
      </w:r>
      <w:r w:rsidRPr="00A27C8D">
        <w:rPr>
          <w:rFonts w:ascii="Book Antiqua" w:hAnsi="Book Antiqua" w:cs="Arial"/>
          <w:b/>
          <w:sz w:val="22"/>
          <w:szCs w:val="22"/>
          <w:lang w:val="sq-AL"/>
        </w:rPr>
        <w:t xml:space="preserve"> - </w:t>
      </w:r>
      <w:r w:rsidR="00406ED8" w:rsidRPr="00A27C8D">
        <w:rPr>
          <w:rFonts w:ascii="Book Antiqua" w:hAnsi="Book Antiqua" w:cs="Arial"/>
          <w:b/>
          <w:sz w:val="22"/>
          <w:szCs w:val="22"/>
          <w:lang w:val="sq-AL"/>
        </w:rPr>
        <w:t>Nuk pranohet</w:t>
      </w:r>
    </w:p>
    <w:p w:rsidR="00406ED8" w:rsidRPr="00A27C8D" w:rsidRDefault="00406ED8" w:rsidP="00A27C8D">
      <w:pPr>
        <w:ind w:left="426"/>
        <w:rPr>
          <w:rFonts w:ascii="Book Antiqua" w:hAnsi="Book Antiqua" w:cs="Arial"/>
          <w:sz w:val="22"/>
          <w:szCs w:val="22"/>
          <w:lang w:val="sq-AL"/>
        </w:rPr>
      </w:pPr>
    </w:p>
    <w:p w:rsidR="00406ED8" w:rsidRPr="00A27C8D" w:rsidRDefault="00406ED8" w:rsidP="00A27C8D">
      <w:pPr>
        <w:ind w:left="426"/>
        <w:jc w:val="both"/>
        <w:rPr>
          <w:rFonts w:ascii="Book Antiqua" w:hAnsi="Book Antiqua" w:cs="Arial"/>
          <w:b/>
          <w:sz w:val="22"/>
          <w:szCs w:val="22"/>
          <w:lang w:val="sq-AL"/>
        </w:rPr>
      </w:pPr>
      <w:r w:rsidRPr="00A27C8D">
        <w:rPr>
          <w:rFonts w:ascii="Book Antiqua" w:hAnsi="Book Antiqua" w:cs="Arial"/>
          <w:b/>
          <w:sz w:val="22"/>
          <w:szCs w:val="22"/>
          <w:lang w:val="sq-AL"/>
        </w:rPr>
        <w:t>Neni 8.2 i eshte referuar nenit 59 te Ligjit nr. 03/L-051 për Aviacionin Civil</w:t>
      </w:r>
    </w:p>
    <w:p w:rsidR="00406ED8" w:rsidRDefault="00406ED8" w:rsidP="00A27C8D">
      <w:pPr>
        <w:ind w:left="426"/>
        <w:jc w:val="both"/>
        <w:rPr>
          <w:rFonts w:ascii="Book Antiqua" w:hAnsi="Book Antiqua" w:cs="Arial"/>
          <w:i/>
          <w:sz w:val="22"/>
          <w:szCs w:val="22"/>
          <w:lang w:val="sq-AL"/>
        </w:rPr>
      </w:pPr>
    </w:p>
    <w:p w:rsidR="00370E95" w:rsidRPr="00A27C8D" w:rsidRDefault="00370E95" w:rsidP="00A27C8D">
      <w:pPr>
        <w:ind w:left="426"/>
        <w:jc w:val="both"/>
        <w:rPr>
          <w:rFonts w:ascii="Book Antiqua" w:hAnsi="Book Antiqua" w:cs="Arial"/>
          <w:i/>
          <w:sz w:val="22"/>
          <w:szCs w:val="22"/>
          <w:lang w:val="sq-AL"/>
        </w:rPr>
      </w:pPr>
    </w:p>
    <w:p w:rsidR="00406ED8" w:rsidRPr="00370E95" w:rsidRDefault="00A27C8D" w:rsidP="00370E95">
      <w:pPr>
        <w:pStyle w:val="ListParagraph"/>
        <w:numPr>
          <w:ilvl w:val="0"/>
          <w:numId w:val="34"/>
        </w:numPr>
        <w:jc w:val="both"/>
        <w:rPr>
          <w:rFonts w:ascii="Book Antiqua" w:hAnsi="Book Antiqua" w:cs="Arial"/>
          <w:i/>
          <w:lang w:val="sq-AL"/>
        </w:rPr>
      </w:pPr>
      <w:r w:rsidRPr="00370E95">
        <w:rPr>
          <w:rFonts w:ascii="Book Antiqua" w:hAnsi="Book Antiqua" w:cs="Arial"/>
          <w:i/>
          <w:lang w:val="sq-AL"/>
        </w:rPr>
        <w:t>“</w:t>
      </w:r>
      <w:r w:rsidR="00406ED8" w:rsidRPr="00370E95">
        <w:rPr>
          <w:rFonts w:ascii="Book Antiqua" w:hAnsi="Book Antiqua" w:cs="Arial"/>
          <w:i/>
          <w:lang w:val="sq-AL"/>
        </w:rPr>
        <w:t>Neni 17.5 Ketu do të duhej të cekej se inspektimi duhët të bëhët në koordinim të plot me Inspektoret e AKMRrSB</w:t>
      </w:r>
      <w:r w:rsidRPr="00370E95">
        <w:rPr>
          <w:rFonts w:ascii="Book Antiqua" w:hAnsi="Book Antiqua" w:cs="Arial"/>
          <w:i/>
          <w:lang w:val="sq-AL"/>
        </w:rPr>
        <w:t>”</w:t>
      </w:r>
    </w:p>
    <w:p w:rsidR="00406ED8" w:rsidRPr="00A27C8D" w:rsidRDefault="00406ED8" w:rsidP="00A27C8D">
      <w:pPr>
        <w:ind w:left="426"/>
        <w:jc w:val="both"/>
        <w:rPr>
          <w:rFonts w:ascii="Book Antiqua" w:hAnsi="Book Antiqua" w:cs="Arial"/>
          <w:sz w:val="22"/>
          <w:szCs w:val="22"/>
          <w:lang w:val="sq-AL"/>
        </w:rPr>
      </w:pPr>
    </w:p>
    <w:p w:rsidR="00406ED8" w:rsidRPr="00A27C8D" w:rsidRDefault="00A27C8D" w:rsidP="00A27C8D">
      <w:pPr>
        <w:ind w:left="426"/>
        <w:jc w:val="both"/>
        <w:rPr>
          <w:rFonts w:ascii="Book Antiqua" w:hAnsi="Book Antiqua" w:cs="Arial"/>
          <w:b/>
          <w:sz w:val="22"/>
          <w:szCs w:val="22"/>
          <w:lang w:val="sq-AL"/>
        </w:rPr>
      </w:pPr>
      <w:r w:rsidRPr="00A27C8D">
        <w:rPr>
          <w:rFonts w:ascii="Book Antiqua" w:hAnsi="Book Antiqua" w:cs="Arial"/>
          <w:b/>
          <w:sz w:val="22"/>
          <w:szCs w:val="22"/>
          <w:lang w:val="sq-AL"/>
        </w:rPr>
        <w:t>P</w:t>
      </w:r>
      <w:r w:rsidR="003D79BD">
        <w:rPr>
          <w:rFonts w:ascii="Book Antiqua" w:hAnsi="Book Antiqua" w:cs="Arial"/>
          <w:b/>
          <w:sz w:val="22"/>
          <w:szCs w:val="22"/>
          <w:lang w:val="sq-AL"/>
        </w:rPr>
        <w:t>ë</w:t>
      </w:r>
      <w:r w:rsidRPr="00A27C8D">
        <w:rPr>
          <w:rFonts w:ascii="Book Antiqua" w:hAnsi="Book Antiqua" w:cs="Arial"/>
          <w:b/>
          <w:sz w:val="22"/>
          <w:szCs w:val="22"/>
          <w:lang w:val="sq-AL"/>
        </w:rPr>
        <w:t>rgjigja e AAC-s</w:t>
      </w:r>
      <w:r w:rsidR="003D79BD">
        <w:rPr>
          <w:rFonts w:ascii="Book Antiqua" w:hAnsi="Book Antiqua" w:cs="Arial"/>
          <w:b/>
          <w:sz w:val="22"/>
          <w:szCs w:val="22"/>
          <w:lang w:val="sq-AL"/>
        </w:rPr>
        <w:t>ë</w:t>
      </w:r>
      <w:r w:rsidRPr="00A27C8D">
        <w:rPr>
          <w:rFonts w:ascii="Book Antiqua" w:hAnsi="Book Antiqua" w:cs="Arial"/>
          <w:b/>
          <w:sz w:val="22"/>
          <w:szCs w:val="22"/>
          <w:lang w:val="sq-AL"/>
        </w:rPr>
        <w:t xml:space="preserve"> - </w:t>
      </w:r>
      <w:r w:rsidR="00406ED8" w:rsidRPr="00A27C8D">
        <w:rPr>
          <w:rFonts w:ascii="Book Antiqua" w:hAnsi="Book Antiqua" w:cs="Arial"/>
          <w:b/>
          <w:sz w:val="22"/>
          <w:szCs w:val="22"/>
          <w:lang w:val="sq-AL"/>
        </w:rPr>
        <w:t>Nuk pranohet</w:t>
      </w:r>
    </w:p>
    <w:p w:rsidR="00406ED8" w:rsidRPr="00A27C8D" w:rsidRDefault="00406ED8" w:rsidP="00A27C8D">
      <w:pPr>
        <w:ind w:left="426"/>
        <w:jc w:val="both"/>
        <w:rPr>
          <w:rFonts w:ascii="Book Antiqua" w:hAnsi="Book Antiqua" w:cs="Arial"/>
          <w:sz w:val="22"/>
          <w:szCs w:val="22"/>
          <w:lang w:val="sq-AL"/>
        </w:rPr>
      </w:pPr>
    </w:p>
    <w:p w:rsidR="00406ED8" w:rsidRPr="00A27C8D" w:rsidRDefault="00406ED8" w:rsidP="00A27C8D">
      <w:pPr>
        <w:ind w:left="426"/>
        <w:jc w:val="both"/>
        <w:rPr>
          <w:rFonts w:ascii="Book Antiqua" w:hAnsi="Book Antiqua" w:cs="Arial"/>
          <w:b/>
          <w:sz w:val="22"/>
          <w:szCs w:val="22"/>
          <w:lang w:val="sq-AL"/>
        </w:rPr>
      </w:pPr>
      <w:r w:rsidRPr="00A27C8D">
        <w:rPr>
          <w:rFonts w:ascii="Book Antiqua" w:hAnsi="Book Antiqua" w:cs="Arial"/>
          <w:b/>
          <w:sz w:val="22"/>
          <w:szCs w:val="22"/>
          <w:lang w:val="sq-AL"/>
        </w:rPr>
        <w:t>Kemi te bejme me inspektim, pa hyre ne detale se nga kush do te inspektohet. Kjo automatikisht nenkupton qe ne baze te pergjegjesive te percaktuara me Ligjin relevant secili entitet kryen inspektimet konform kerkesave ligjore te dala nga Ligji perkates</w:t>
      </w:r>
    </w:p>
    <w:p w:rsidR="00406ED8" w:rsidRDefault="00406ED8" w:rsidP="00A27C8D">
      <w:pPr>
        <w:ind w:left="426"/>
        <w:jc w:val="both"/>
        <w:rPr>
          <w:rFonts w:ascii="Book Antiqua" w:hAnsi="Book Antiqua" w:cs="Arial"/>
          <w:i/>
          <w:sz w:val="22"/>
          <w:szCs w:val="22"/>
          <w:lang w:val="sq-AL"/>
        </w:rPr>
      </w:pPr>
    </w:p>
    <w:p w:rsidR="00370E95" w:rsidRPr="00A27C8D" w:rsidRDefault="00370E95" w:rsidP="00A27C8D">
      <w:pPr>
        <w:ind w:left="426"/>
        <w:jc w:val="both"/>
        <w:rPr>
          <w:rFonts w:ascii="Book Antiqua" w:hAnsi="Book Antiqua" w:cs="Arial"/>
          <w:i/>
          <w:sz w:val="22"/>
          <w:szCs w:val="22"/>
          <w:lang w:val="sq-AL"/>
        </w:rPr>
      </w:pPr>
    </w:p>
    <w:p w:rsidR="00406ED8" w:rsidRPr="00370E95" w:rsidRDefault="00A27C8D" w:rsidP="00370E95">
      <w:pPr>
        <w:pStyle w:val="ListParagraph"/>
        <w:numPr>
          <w:ilvl w:val="0"/>
          <w:numId w:val="34"/>
        </w:numPr>
        <w:jc w:val="both"/>
        <w:rPr>
          <w:rFonts w:ascii="Book Antiqua" w:hAnsi="Book Antiqua" w:cs="Arial"/>
          <w:i/>
          <w:lang w:val="sq-AL"/>
        </w:rPr>
      </w:pPr>
      <w:r w:rsidRPr="00370E95">
        <w:rPr>
          <w:rFonts w:ascii="Book Antiqua" w:hAnsi="Book Antiqua" w:cs="Arial"/>
          <w:i/>
          <w:lang w:val="sq-AL"/>
        </w:rPr>
        <w:t>“</w:t>
      </w:r>
      <w:r w:rsidR="00406ED8" w:rsidRPr="00370E95">
        <w:rPr>
          <w:rFonts w:ascii="Book Antiqua" w:hAnsi="Book Antiqua" w:cs="Arial"/>
          <w:i/>
          <w:lang w:val="sq-AL"/>
        </w:rPr>
        <w:t>Neni 17.11 Nese kemi të bëjmë me Materjal radioaktiv , këtu duhët të shkruhet së informohet menjëher AKMRrSB  e cila jep rekomandime për veprimet e metutjeshme</w:t>
      </w:r>
      <w:r w:rsidRPr="00370E95">
        <w:rPr>
          <w:rFonts w:ascii="Book Antiqua" w:hAnsi="Book Antiqua" w:cs="Arial"/>
          <w:i/>
          <w:lang w:val="sq-AL"/>
        </w:rPr>
        <w:t>”</w:t>
      </w:r>
    </w:p>
    <w:p w:rsidR="00406ED8" w:rsidRPr="00A27C8D" w:rsidRDefault="00406ED8" w:rsidP="00A27C8D">
      <w:pPr>
        <w:ind w:left="426"/>
        <w:jc w:val="both"/>
        <w:rPr>
          <w:rFonts w:ascii="Book Antiqua" w:hAnsi="Book Antiqua" w:cs="Arial"/>
          <w:sz w:val="22"/>
          <w:szCs w:val="22"/>
          <w:lang w:val="sq-AL"/>
        </w:rPr>
      </w:pPr>
    </w:p>
    <w:p w:rsidR="00406ED8" w:rsidRPr="00A27C8D" w:rsidRDefault="00A27C8D" w:rsidP="00A27C8D">
      <w:pPr>
        <w:ind w:left="426"/>
        <w:jc w:val="both"/>
        <w:rPr>
          <w:rFonts w:ascii="Book Antiqua" w:hAnsi="Book Antiqua" w:cs="Arial"/>
          <w:b/>
          <w:sz w:val="22"/>
          <w:szCs w:val="22"/>
          <w:lang w:val="sq-AL"/>
        </w:rPr>
      </w:pPr>
      <w:r w:rsidRPr="00A27C8D">
        <w:rPr>
          <w:rFonts w:ascii="Book Antiqua" w:hAnsi="Book Antiqua" w:cs="Arial"/>
          <w:b/>
          <w:sz w:val="22"/>
          <w:szCs w:val="22"/>
          <w:lang w:val="sq-AL"/>
        </w:rPr>
        <w:t>P</w:t>
      </w:r>
      <w:r w:rsidR="003D79BD">
        <w:rPr>
          <w:rFonts w:ascii="Book Antiqua" w:hAnsi="Book Antiqua" w:cs="Arial"/>
          <w:b/>
          <w:sz w:val="22"/>
          <w:szCs w:val="22"/>
          <w:lang w:val="sq-AL"/>
        </w:rPr>
        <w:t>ë</w:t>
      </w:r>
      <w:r w:rsidRPr="00A27C8D">
        <w:rPr>
          <w:rFonts w:ascii="Book Antiqua" w:hAnsi="Book Antiqua" w:cs="Arial"/>
          <w:b/>
          <w:sz w:val="22"/>
          <w:szCs w:val="22"/>
          <w:lang w:val="sq-AL"/>
        </w:rPr>
        <w:t>rgjigja e AAC-s</w:t>
      </w:r>
      <w:r w:rsidR="003D79BD">
        <w:rPr>
          <w:rFonts w:ascii="Book Antiqua" w:hAnsi="Book Antiqua" w:cs="Arial"/>
          <w:b/>
          <w:sz w:val="22"/>
          <w:szCs w:val="22"/>
          <w:lang w:val="sq-AL"/>
        </w:rPr>
        <w:t>ë</w:t>
      </w:r>
      <w:r w:rsidRPr="00A27C8D">
        <w:rPr>
          <w:rFonts w:ascii="Book Antiqua" w:hAnsi="Book Antiqua" w:cs="Arial"/>
          <w:b/>
          <w:sz w:val="22"/>
          <w:szCs w:val="22"/>
          <w:lang w:val="sq-AL"/>
        </w:rPr>
        <w:t xml:space="preserve"> - </w:t>
      </w:r>
      <w:r w:rsidR="00406ED8" w:rsidRPr="00A27C8D">
        <w:rPr>
          <w:rFonts w:ascii="Book Antiqua" w:hAnsi="Book Antiqua" w:cs="Arial"/>
          <w:b/>
          <w:sz w:val="22"/>
          <w:szCs w:val="22"/>
          <w:lang w:val="sq-AL"/>
        </w:rPr>
        <w:t>Pranohet</w:t>
      </w:r>
    </w:p>
    <w:p w:rsidR="00406ED8" w:rsidRPr="00A27C8D" w:rsidRDefault="00406ED8" w:rsidP="00A27C8D">
      <w:pPr>
        <w:ind w:left="426"/>
        <w:jc w:val="both"/>
        <w:rPr>
          <w:rFonts w:ascii="Book Antiqua" w:hAnsi="Book Antiqua" w:cs="Arial"/>
          <w:sz w:val="22"/>
          <w:szCs w:val="22"/>
          <w:lang w:val="sq-AL"/>
        </w:rPr>
      </w:pPr>
    </w:p>
    <w:p w:rsidR="00406ED8" w:rsidRPr="00A27C8D" w:rsidRDefault="00406ED8" w:rsidP="00A27C8D">
      <w:pPr>
        <w:ind w:left="426"/>
        <w:jc w:val="both"/>
        <w:rPr>
          <w:rFonts w:ascii="Book Antiqua" w:hAnsi="Book Antiqua" w:cs="Arial"/>
          <w:b/>
          <w:sz w:val="22"/>
          <w:szCs w:val="22"/>
          <w:lang w:val="sq-AL"/>
        </w:rPr>
      </w:pPr>
      <w:r w:rsidRPr="00A27C8D">
        <w:rPr>
          <w:rFonts w:ascii="Book Antiqua" w:hAnsi="Book Antiqua" w:cs="Arial"/>
          <w:b/>
          <w:sz w:val="22"/>
          <w:szCs w:val="22"/>
          <w:lang w:val="sq-AL"/>
        </w:rPr>
        <w:t>Neni 17.11 ndryshon si ne tekstin e meposhtem:</w:t>
      </w:r>
    </w:p>
    <w:p w:rsidR="00406ED8" w:rsidRPr="00A27C8D" w:rsidRDefault="00406ED8" w:rsidP="00A27C8D">
      <w:pPr>
        <w:ind w:left="426"/>
        <w:jc w:val="both"/>
        <w:rPr>
          <w:rFonts w:ascii="Book Antiqua" w:hAnsi="Book Antiqua" w:cs="Arial"/>
          <w:b/>
          <w:sz w:val="22"/>
          <w:szCs w:val="22"/>
          <w:lang w:val="sq-AL"/>
        </w:rPr>
      </w:pPr>
    </w:p>
    <w:p w:rsidR="00406ED8" w:rsidRPr="00A27C8D" w:rsidRDefault="00406ED8" w:rsidP="00A27C8D">
      <w:pPr>
        <w:ind w:left="426"/>
        <w:jc w:val="both"/>
        <w:rPr>
          <w:rFonts w:ascii="Book Antiqua" w:hAnsi="Book Antiqua" w:cs="Arial"/>
          <w:b/>
          <w:sz w:val="22"/>
          <w:szCs w:val="22"/>
          <w:lang w:val="sq-AL"/>
        </w:rPr>
      </w:pPr>
      <w:r w:rsidRPr="00A27C8D">
        <w:rPr>
          <w:rFonts w:ascii="Book Antiqua" w:hAnsi="Book Antiqua" w:cs="Arial"/>
          <w:b/>
          <w:sz w:val="22"/>
          <w:szCs w:val="22"/>
          <w:lang w:val="sq-AL"/>
        </w:rPr>
        <w:t>Çdo kontaminim i rrezikshëm që gjendet në mjetin ajror si rezultat i rrjedhjes apo dëmtimit të mallrave të rrezikshme duhet të mënjanohet pa vonesë. Mjeti ajror, i cili është kontaminuar nga materialet radioaktive, duhet të raportohet tek AKMRrSB dhe largohet menjëherë nga operimi dhe nuk guxon të kthehet në operim derisa niveli i rrezatimit në cilëndo sipërfaqe të arritshme dhe kontaminimi jo-i-fiksuar të jenë mbi vlerat e përcaktuara në Instruksionet Teknike dhe rekomandimeve te AKMRrSB.</w:t>
      </w:r>
    </w:p>
    <w:p w:rsidR="00406ED8" w:rsidRPr="00A27C8D" w:rsidRDefault="00406ED8" w:rsidP="00A27C8D">
      <w:pPr>
        <w:ind w:left="426"/>
        <w:jc w:val="both"/>
        <w:rPr>
          <w:rFonts w:ascii="Book Antiqua" w:hAnsi="Book Antiqua"/>
          <w:sz w:val="22"/>
          <w:szCs w:val="22"/>
          <w:lang w:val="sq-AL"/>
        </w:rPr>
      </w:pPr>
    </w:p>
    <w:p w:rsidR="00370E95" w:rsidRDefault="00370E95" w:rsidP="00A27C8D">
      <w:pPr>
        <w:ind w:left="426"/>
        <w:jc w:val="both"/>
        <w:rPr>
          <w:rFonts w:ascii="Book Antiqua" w:hAnsi="Book Antiqua" w:cs="Arial"/>
          <w:i/>
          <w:sz w:val="22"/>
          <w:szCs w:val="22"/>
          <w:lang w:val="sq-AL"/>
        </w:rPr>
      </w:pPr>
    </w:p>
    <w:p w:rsidR="00296BF4" w:rsidRPr="00370E95" w:rsidRDefault="0029351F" w:rsidP="00370E95">
      <w:pPr>
        <w:pStyle w:val="ListParagraph"/>
        <w:numPr>
          <w:ilvl w:val="0"/>
          <w:numId w:val="34"/>
        </w:numPr>
        <w:jc w:val="both"/>
        <w:rPr>
          <w:rFonts w:ascii="Book Antiqua" w:hAnsi="Book Antiqua" w:cs="Arial"/>
          <w:i/>
          <w:lang w:val="sq-AL"/>
        </w:rPr>
      </w:pPr>
      <w:r w:rsidRPr="00370E95">
        <w:rPr>
          <w:rFonts w:ascii="Book Antiqua" w:hAnsi="Book Antiqua" w:cs="Arial"/>
          <w:i/>
          <w:lang w:val="sq-AL"/>
        </w:rPr>
        <w:t>“</w:t>
      </w:r>
      <w:r w:rsidR="00296BF4" w:rsidRPr="00370E95">
        <w:rPr>
          <w:rFonts w:ascii="Book Antiqua" w:hAnsi="Book Antiqua" w:cs="Arial"/>
          <w:i/>
          <w:lang w:val="sq-AL"/>
        </w:rPr>
        <w:t>Neni 21.7 Këtu duhët të ceket se deponimi bëhët sipas rekomandimit të AKMRrSB ,e cila përcakton kushtet dhe standardet për deponim të përkohëshëm të materjaleve radioac</w:t>
      </w:r>
      <w:r w:rsidRPr="00370E95">
        <w:rPr>
          <w:rFonts w:ascii="Book Antiqua" w:hAnsi="Book Antiqua" w:cs="Arial"/>
          <w:i/>
          <w:lang w:val="sq-AL"/>
        </w:rPr>
        <w:t>tive në hapsirat e Aeroporteve”</w:t>
      </w:r>
    </w:p>
    <w:p w:rsidR="00296BF4" w:rsidRPr="00A27C8D" w:rsidRDefault="00296BF4" w:rsidP="00A27C8D">
      <w:pPr>
        <w:ind w:left="426"/>
        <w:jc w:val="both"/>
        <w:rPr>
          <w:rFonts w:ascii="Book Antiqua" w:hAnsi="Book Antiqua" w:cs="Arial"/>
          <w:sz w:val="22"/>
          <w:szCs w:val="22"/>
          <w:lang w:val="sq-AL"/>
        </w:rPr>
      </w:pPr>
    </w:p>
    <w:p w:rsidR="00296BF4" w:rsidRPr="0029351F" w:rsidRDefault="0029351F" w:rsidP="00A27C8D">
      <w:pPr>
        <w:ind w:left="426"/>
        <w:rPr>
          <w:rFonts w:ascii="Book Antiqua" w:hAnsi="Book Antiqua" w:cs="Arial"/>
          <w:b/>
          <w:sz w:val="22"/>
          <w:szCs w:val="22"/>
          <w:lang w:val="sq-AL"/>
        </w:rPr>
      </w:pPr>
      <w:r w:rsidRPr="0029351F">
        <w:rPr>
          <w:rFonts w:ascii="Book Antiqua" w:hAnsi="Book Antiqua" w:cs="Arial"/>
          <w:b/>
          <w:sz w:val="22"/>
          <w:szCs w:val="22"/>
          <w:lang w:val="sq-AL"/>
        </w:rPr>
        <w:t>P</w:t>
      </w:r>
      <w:r w:rsidR="003D79BD">
        <w:rPr>
          <w:rFonts w:ascii="Book Antiqua" w:hAnsi="Book Antiqua" w:cs="Arial"/>
          <w:b/>
          <w:sz w:val="22"/>
          <w:szCs w:val="22"/>
          <w:lang w:val="sq-AL"/>
        </w:rPr>
        <w:t>ë</w:t>
      </w:r>
      <w:r w:rsidRPr="0029351F">
        <w:rPr>
          <w:rFonts w:ascii="Book Antiqua" w:hAnsi="Book Antiqua" w:cs="Arial"/>
          <w:b/>
          <w:sz w:val="22"/>
          <w:szCs w:val="22"/>
          <w:lang w:val="sq-AL"/>
        </w:rPr>
        <w:t>rgjigja e AAC-s</w:t>
      </w:r>
      <w:r w:rsidR="003D79BD">
        <w:rPr>
          <w:rFonts w:ascii="Book Antiqua" w:hAnsi="Book Antiqua" w:cs="Arial"/>
          <w:b/>
          <w:sz w:val="22"/>
          <w:szCs w:val="22"/>
          <w:lang w:val="sq-AL"/>
        </w:rPr>
        <w:t>ë</w:t>
      </w:r>
      <w:r w:rsidRPr="0029351F">
        <w:rPr>
          <w:rFonts w:ascii="Book Antiqua" w:hAnsi="Book Antiqua" w:cs="Arial"/>
          <w:b/>
          <w:sz w:val="22"/>
          <w:szCs w:val="22"/>
          <w:lang w:val="sq-AL"/>
        </w:rPr>
        <w:t xml:space="preserve"> - </w:t>
      </w:r>
      <w:r w:rsidR="00296BF4" w:rsidRPr="0029351F">
        <w:rPr>
          <w:rFonts w:ascii="Book Antiqua" w:hAnsi="Book Antiqua" w:cs="Arial"/>
          <w:b/>
          <w:sz w:val="22"/>
          <w:szCs w:val="22"/>
          <w:lang w:val="sq-AL"/>
        </w:rPr>
        <w:t>Pranohet</w:t>
      </w:r>
    </w:p>
    <w:p w:rsidR="00296BF4" w:rsidRPr="00A27C8D" w:rsidRDefault="00296BF4" w:rsidP="00A27C8D">
      <w:pPr>
        <w:ind w:left="426"/>
        <w:rPr>
          <w:rFonts w:ascii="Book Antiqua" w:hAnsi="Book Antiqua" w:cs="Arial"/>
          <w:sz w:val="22"/>
          <w:szCs w:val="22"/>
          <w:lang w:val="sq-AL"/>
        </w:rPr>
      </w:pPr>
    </w:p>
    <w:p w:rsidR="00296BF4" w:rsidRPr="0029351F" w:rsidRDefault="00296BF4" w:rsidP="00A27C8D">
      <w:pPr>
        <w:ind w:left="426"/>
        <w:rPr>
          <w:rFonts w:ascii="Book Antiqua" w:hAnsi="Book Antiqua" w:cs="Arial"/>
          <w:b/>
          <w:sz w:val="22"/>
          <w:szCs w:val="22"/>
          <w:lang w:val="sq-AL"/>
        </w:rPr>
      </w:pPr>
      <w:r w:rsidRPr="0029351F">
        <w:rPr>
          <w:rFonts w:ascii="Book Antiqua" w:hAnsi="Book Antiqua" w:cs="Arial"/>
          <w:b/>
          <w:sz w:val="22"/>
          <w:szCs w:val="22"/>
          <w:lang w:val="sq-AL"/>
        </w:rPr>
        <w:t>Neni 21.7 - ndryshon si ne tekstin e meposhtem:</w:t>
      </w:r>
    </w:p>
    <w:p w:rsidR="00296BF4" w:rsidRPr="0029351F" w:rsidRDefault="00296BF4" w:rsidP="00A27C8D">
      <w:pPr>
        <w:ind w:left="426"/>
        <w:rPr>
          <w:rFonts w:ascii="Book Antiqua" w:hAnsi="Book Antiqua" w:cs="Arial"/>
          <w:b/>
          <w:sz w:val="22"/>
          <w:szCs w:val="22"/>
          <w:lang w:val="sq-AL"/>
        </w:rPr>
      </w:pPr>
    </w:p>
    <w:p w:rsidR="00296BF4" w:rsidRPr="0029351F" w:rsidRDefault="00296BF4" w:rsidP="00A27C8D">
      <w:pPr>
        <w:ind w:left="426"/>
        <w:jc w:val="both"/>
        <w:rPr>
          <w:rFonts w:ascii="Book Antiqua" w:hAnsi="Book Antiqua" w:cs="Arial"/>
          <w:b/>
          <w:sz w:val="22"/>
          <w:szCs w:val="22"/>
          <w:lang w:val="sq-AL"/>
        </w:rPr>
      </w:pPr>
      <w:r w:rsidRPr="0029351F">
        <w:rPr>
          <w:rFonts w:ascii="Book Antiqua" w:hAnsi="Book Antiqua" w:cs="Arial"/>
          <w:b/>
          <w:sz w:val="22"/>
          <w:szCs w:val="22"/>
          <w:lang w:val="sq-AL"/>
        </w:rPr>
        <w:t>Materiali radioaktiv duhet të deponohet dhe ndahet duke ofruar distancë të duhur nga hapësira ku kanë qasje punonjësit dhe klientët në mënyrë që të zvogëlohet ekspozimi ndaj rrezatimit, sipas rekomandimeve te AKMRrSB e cila përcakton kushtet dhe standardet për deponim të përkohëshëm të materialeve radioaktive në aeroporte</w:t>
      </w:r>
    </w:p>
    <w:p w:rsidR="00296BF4" w:rsidRPr="00A27C8D" w:rsidRDefault="00296BF4" w:rsidP="00A27C8D">
      <w:pPr>
        <w:ind w:left="426"/>
        <w:jc w:val="both"/>
        <w:rPr>
          <w:rFonts w:ascii="Book Antiqua" w:hAnsi="Book Antiqua" w:cs="Arial"/>
          <w:i/>
          <w:sz w:val="22"/>
          <w:szCs w:val="22"/>
          <w:lang w:val="sq-AL"/>
        </w:rPr>
      </w:pPr>
    </w:p>
    <w:p w:rsidR="00370E95" w:rsidRDefault="00370E95" w:rsidP="00A27C8D">
      <w:pPr>
        <w:ind w:left="426"/>
        <w:jc w:val="both"/>
        <w:rPr>
          <w:rFonts w:ascii="Book Antiqua" w:hAnsi="Book Antiqua" w:cs="Arial"/>
          <w:i/>
          <w:sz w:val="22"/>
          <w:szCs w:val="22"/>
          <w:lang w:val="sq-AL"/>
        </w:rPr>
      </w:pPr>
    </w:p>
    <w:p w:rsidR="00296BF4" w:rsidRPr="00370E95" w:rsidRDefault="0029351F" w:rsidP="00370E95">
      <w:pPr>
        <w:pStyle w:val="ListParagraph"/>
        <w:numPr>
          <w:ilvl w:val="0"/>
          <w:numId w:val="34"/>
        </w:numPr>
        <w:jc w:val="both"/>
        <w:rPr>
          <w:rFonts w:ascii="Book Antiqua" w:hAnsi="Book Antiqua" w:cs="Arial"/>
          <w:i/>
          <w:lang w:val="sq-AL"/>
        </w:rPr>
      </w:pPr>
      <w:r w:rsidRPr="00370E95">
        <w:rPr>
          <w:rFonts w:ascii="Book Antiqua" w:hAnsi="Book Antiqua" w:cs="Arial"/>
          <w:i/>
          <w:lang w:val="sq-AL"/>
        </w:rPr>
        <w:t>“</w:t>
      </w:r>
      <w:r w:rsidR="00296BF4" w:rsidRPr="00370E95">
        <w:rPr>
          <w:rFonts w:ascii="Book Antiqua" w:hAnsi="Book Antiqua" w:cs="Arial"/>
          <w:i/>
          <w:lang w:val="sq-AL"/>
        </w:rPr>
        <w:t>Neni 22.11 Edhe këtu duhët të ceket , së në qoft se kemi të bëjm me aksident me materjale radioactive , duhët që pa vonesë të informohet edhe AKMRrSB</w:t>
      </w:r>
      <w:r w:rsidRPr="00370E95">
        <w:rPr>
          <w:rFonts w:ascii="Book Antiqua" w:hAnsi="Book Antiqua" w:cs="Arial"/>
          <w:i/>
          <w:lang w:val="sq-AL"/>
        </w:rPr>
        <w:t>”</w:t>
      </w:r>
    </w:p>
    <w:p w:rsidR="00296BF4" w:rsidRPr="00A27C8D" w:rsidRDefault="00296BF4" w:rsidP="00A27C8D">
      <w:pPr>
        <w:ind w:left="426"/>
        <w:jc w:val="both"/>
        <w:rPr>
          <w:rFonts w:ascii="Book Antiqua" w:hAnsi="Book Antiqua" w:cs="Arial"/>
          <w:sz w:val="22"/>
          <w:szCs w:val="22"/>
          <w:lang w:val="sq-AL"/>
        </w:rPr>
      </w:pPr>
    </w:p>
    <w:p w:rsidR="00296BF4" w:rsidRPr="0029351F" w:rsidRDefault="0029351F" w:rsidP="00A27C8D">
      <w:pPr>
        <w:ind w:left="426"/>
        <w:jc w:val="both"/>
        <w:rPr>
          <w:rFonts w:ascii="Book Antiqua" w:hAnsi="Book Antiqua" w:cs="Arial"/>
          <w:b/>
          <w:sz w:val="22"/>
          <w:szCs w:val="22"/>
          <w:lang w:val="sq-AL"/>
        </w:rPr>
      </w:pPr>
      <w:r w:rsidRPr="0029351F">
        <w:rPr>
          <w:rFonts w:ascii="Book Antiqua" w:hAnsi="Book Antiqua" w:cs="Arial"/>
          <w:b/>
          <w:sz w:val="22"/>
          <w:szCs w:val="22"/>
          <w:lang w:val="sq-AL"/>
        </w:rPr>
        <w:t>P</w:t>
      </w:r>
      <w:r w:rsidR="003D79BD">
        <w:rPr>
          <w:rFonts w:ascii="Book Antiqua" w:hAnsi="Book Antiqua" w:cs="Arial"/>
          <w:b/>
          <w:sz w:val="22"/>
          <w:szCs w:val="22"/>
          <w:lang w:val="sq-AL"/>
        </w:rPr>
        <w:t>ë</w:t>
      </w:r>
      <w:r w:rsidRPr="0029351F">
        <w:rPr>
          <w:rFonts w:ascii="Book Antiqua" w:hAnsi="Book Antiqua" w:cs="Arial"/>
          <w:b/>
          <w:sz w:val="22"/>
          <w:szCs w:val="22"/>
          <w:lang w:val="sq-AL"/>
        </w:rPr>
        <w:t>rgjigja e AAC-s</w:t>
      </w:r>
      <w:r w:rsidR="003D79BD">
        <w:rPr>
          <w:rFonts w:ascii="Book Antiqua" w:hAnsi="Book Antiqua" w:cs="Arial"/>
          <w:b/>
          <w:sz w:val="22"/>
          <w:szCs w:val="22"/>
          <w:lang w:val="sq-AL"/>
        </w:rPr>
        <w:t>ë</w:t>
      </w:r>
      <w:r w:rsidRPr="0029351F">
        <w:rPr>
          <w:rFonts w:ascii="Book Antiqua" w:hAnsi="Book Antiqua" w:cs="Arial"/>
          <w:b/>
          <w:sz w:val="22"/>
          <w:szCs w:val="22"/>
          <w:lang w:val="sq-AL"/>
        </w:rPr>
        <w:t xml:space="preserve"> - </w:t>
      </w:r>
      <w:r w:rsidR="00296BF4" w:rsidRPr="0029351F">
        <w:rPr>
          <w:rFonts w:ascii="Book Antiqua" w:hAnsi="Book Antiqua" w:cs="Arial"/>
          <w:b/>
          <w:sz w:val="22"/>
          <w:szCs w:val="22"/>
          <w:lang w:val="sq-AL"/>
        </w:rPr>
        <w:t>Nuk pranohet</w:t>
      </w:r>
    </w:p>
    <w:p w:rsidR="00296BF4" w:rsidRPr="00A27C8D" w:rsidRDefault="00296BF4" w:rsidP="00A27C8D">
      <w:pPr>
        <w:ind w:left="426"/>
        <w:jc w:val="both"/>
        <w:rPr>
          <w:rFonts w:ascii="Book Antiqua" w:hAnsi="Book Antiqua" w:cs="Arial"/>
          <w:sz w:val="22"/>
          <w:szCs w:val="22"/>
          <w:lang w:val="sq-AL"/>
        </w:rPr>
      </w:pPr>
    </w:p>
    <w:p w:rsidR="00296BF4" w:rsidRPr="0029351F" w:rsidRDefault="00296BF4" w:rsidP="00A27C8D">
      <w:pPr>
        <w:ind w:left="426"/>
        <w:jc w:val="both"/>
        <w:rPr>
          <w:rFonts w:ascii="Book Antiqua" w:hAnsi="Book Antiqua"/>
          <w:b/>
          <w:sz w:val="22"/>
          <w:szCs w:val="22"/>
          <w:lang w:val="sq-AL"/>
        </w:rPr>
      </w:pPr>
      <w:r w:rsidRPr="0029351F">
        <w:rPr>
          <w:rFonts w:ascii="Book Antiqua" w:hAnsi="Book Antiqua" w:cs="Arial"/>
          <w:b/>
          <w:sz w:val="22"/>
          <w:szCs w:val="22"/>
          <w:lang w:val="sq-AL"/>
        </w:rPr>
        <w:t>Neni 22.11 percakton qarte qe ne rast te nje incidenti të mjetit ajror, operatori i mjetit ajror që bartë mallra të rrezikshme, sipas kërkesës, do të japë informata pa vonesë, me rastin e raportimit të aksidentit ndaj agjencisë përgjegjëse për hetim të aksidenteve të shtetit në fjalë, ndaj asaj agjencie dhe ndaj personelit të emergjencës që i përgjigjet incidentit lidhur me mallrat e rrezikshme në bord.</w:t>
      </w:r>
      <w:r w:rsidR="00522149">
        <w:rPr>
          <w:rFonts w:ascii="Book Antiqua" w:hAnsi="Book Antiqua" w:cs="Arial"/>
          <w:b/>
          <w:sz w:val="22"/>
          <w:szCs w:val="22"/>
          <w:lang w:val="sq-AL"/>
        </w:rPr>
        <w:t xml:space="preserve"> Kjo nënkupton që AKMRrSB është automatikisht e njoftuar në rastet kur kemi të bëjmë me rastet</w:t>
      </w:r>
      <w:r w:rsidR="00522149" w:rsidRPr="00522149">
        <w:rPr>
          <w:rFonts w:ascii="Book Antiqua" w:hAnsi="Book Antiqua" w:cs="Arial"/>
          <w:b/>
          <w:sz w:val="22"/>
          <w:szCs w:val="22"/>
          <w:lang w:val="sq-AL"/>
        </w:rPr>
        <w:t xml:space="preserve"> e </w:t>
      </w:r>
      <w:r w:rsidR="00522149">
        <w:rPr>
          <w:rFonts w:ascii="Book Antiqua" w:hAnsi="Book Antiqua" w:cs="Arial"/>
          <w:b/>
          <w:sz w:val="22"/>
          <w:szCs w:val="22"/>
          <w:lang w:val="sq-AL"/>
        </w:rPr>
        <w:t>aksidenteve ku janë të përfshira edhe materiet radioaktive.</w:t>
      </w:r>
    </w:p>
    <w:p w:rsidR="0068539B" w:rsidRDefault="0068539B" w:rsidP="00A27C8D">
      <w:pPr>
        <w:ind w:left="426"/>
        <w:jc w:val="both"/>
        <w:rPr>
          <w:rFonts w:ascii="Book Antiqua" w:hAnsi="Book Antiqua"/>
          <w:sz w:val="22"/>
          <w:szCs w:val="22"/>
          <w:lang w:val="sq-AL"/>
        </w:rPr>
      </w:pPr>
    </w:p>
    <w:p w:rsidR="0029351F" w:rsidRPr="00A27C8D" w:rsidRDefault="0029351F" w:rsidP="00A27C8D">
      <w:pPr>
        <w:ind w:left="426"/>
        <w:jc w:val="both"/>
        <w:rPr>
          <w:rFonts w:ascii="Book Antiqua" w:hAnsi="Book Antiqua"/>
          <w:sz w:val="22"/>
          <w:szCs w:val="22"/>
          <w:lang w:val="sq-AL"/>
        </w:rPr>
      </w:pPr>
    </w:p>
    <w:p w:rsidR="00296BF4" w:rsidRPr="00A27C8D" w:rsidRDefault="00296BF4" w:rsidP="00A27C8D">
      <w:pPr>
        <w:ind w:left="426"/>
        <w:jc w:val="both"/>
        <w:rPr>
          <w:rFonts w:ascii="Book Antiqua" w:hAnsi="Book Antiqua"/>
          <w:sz w:val="22"/>
          <w:szCs w:val="22"/>
          <w:lang w:val="sq-AL"/>
        </w:rPr>
      </w:pPr>
    </w:p>
    <w:p w:rsidR="00664C95" w:rsidRPr="001C39DE" w:rsidRDefault="003B4553" w:rsidP="003B4553">
      <w:pPr>
        <w:pStyle w:val="ListParagraph"/>
        <w:numPr>
          <w:ilvl w:val="0"/>
          <w:numId w:val="2"/>
        </w:numPr>
        <w:tabs>
          <w:tab w:val="left" w:pos="4035"/>
        </w:tabs>
        <w:rPr>
          <w:rFonts w:ascii="Book Antiqua" w:hAnsi="Book Antiqua"/>
          <w:b/>
          <w:lang w:val="sq-AL"/>
        </w:rPr>
      </w:pPr>
      <w:r w:rsidRPr="001C39DE">
        <w:rPr>
          <w:rFonts w:ascii="Book Antiqua" w:hAnsi="Book Antiqua"/>
          <w:b/>
          <w:lang w:val="sq-AL"/>
        </w:rPr>
        <w:t>P</w:t>
      </w:r>
      <w:r w:rsidR="00E14869" w:rsidRPr="001C39DE">
        <w:rPr>
          <w:rFonts w:ascii="Book Antiqua" w:hAnsi="Book Antiqua"/>
          <w:b/>
          <w:lang w:val="sq-AL"/>
        </w:rPr>
        <w:t>Ë</w:t>
      </w:r>
      <w:r w:rsidRPr="001C39DE">
        <w:rPr>
          <w:rFonts w:ascii="Book Antiqua" w:hAnsi="Book Antiqua"/>
          <w:b/>
          <w:lang w:val="sq-AL"/>
        </w:rPr>
        <w:t>RFUNDIM</w:t>
      </w:r>
    </w:p>
    <w:p w:rsidR="0065131E" w:rsidRDefault="003B4553" w:rsidP="00E81836">
      <w:pPr>
        <w:tabs>
          <w:tab w:val="left" w:pos="4035"/>
        </w:tabs>
        <w:jc w:val="both"/>
        <w:rPr>
          <w:rFonts w:ascii="Book Antiqua" w:hAnsi="Book Antiqua"/>
          <w:sz w:val="22"/>
          <w:szCs w:val="22"/>
          <w:lang w:val="sq-AL"/>
        </w:rPr>
      </w:pPr>
      <w:r w:rsidRPr="001C39DE">
        <w:rPr>
          <w:rFonts w:ascii="Book Antiqua" w:hAnsi="Book Antiqua"/>
          <w:sz w:val="22"/>
          <w:szCs w:val="22"/>
          <w:lang w:val="sq-AL"/>
        </w:rPr>
        <w:t>Gjat</w:t>
      </w:r>
      <w:r w:rsidR="00E14869" w:rsidRPr="001C39DE">
        <w:rPr>
          <w:rFonts w:ascii="Book Antiqua" w:hAnsi="Book Antiqua"/>
          <w:sz w:val="22"/>
          <w:szCs w:val="22"/>
          <w:lang w:val="sq-AL"/>
        </w:rPr>
        <w:t>ë</w:t>
      </w:r>
      <w:r w:rsidRPr="001C39DE">
        <w:rPr>
          <w:rFonts w:ascii="Book Antiqua" w:hAnsi="Book Antiqua"/>
          <w:sz w:val="22"/>
          <w:szCs w:val="22"/>
          <w:lang w:val="sq-AL"/>
        </w:rPr>
        <w:t xml:space="preserve"> faz</w:t>
      </w:r>
      <w:r w:rsidR="00E14869" w:rsidRPr="001C39DE">
        <w:rPr>
          <w:rFonts w:ascii="Book Antiqua" w:hAnsi="Book Antiqua"/>
          <w:sz w:val="22"/>
          <w:szCs w:val="22"/>
          <w:lang w:val="sq-AL"/>
        </w:rPr>
        <w:t>ë</w:t>
      </w:r>
      <w:r w:rsidRPr="001C39DE">
        <w:rPr>
          <w:rFonts w:ascii="Book Antiqua" w:hAnsi="Book Antiqua"/>
          <w:sz w:val="22"/>
          <w:szCs w:val="22"/>
          <w:lang w:val="sq-AL"/>
        </w:rPr>
        <w:t>s s</w:t>
      </w:r>
      <w:r w:rsidR="00E14869" w:rsidRPr="001C39DE">
        <w:rPr>
          <w:rFonts w:ascii="Book Antiqua" w:hAnsi="Book Antiqua"/>
          <w:sz w:val="22"/>
          <w:szCs w:val="22"/>
          <w:lang w:val="sq-AL"/>
        </w:rPr>
        <w:t>ë</w:t>
      </w:r>
      <w:r w:rsidRPr="001C39DE">
        <w:rPr>
          <w:rFonts w:ascii="Book Antiqua" w:hAnsi="Book Antiqua"/>
          <w:sz w:val="22"/>
          <w:szCs w:val="22"/>
          <w:lang w:val="sq-AL"/>
        </w:rPr>
        <w:t xml:space="preserve"> konsultimit publik t</w:t>
      </w:r>
      <w:r w:rsidR="00E14869" w:rsidRPr="001C39DE">
        <w:rPr>
          <w:rFonts w:ascii="Book Antiqua" w:hAnsi="Book Antiqua"/>
          <w:sz w:val="22"/>
          <w:szCs w:val="22"/>
          <w:lang w:val="sq-AL"/>
        </w:rPr>
        <w:t>ë</w:t>
      </w:r>
      <w:r w:rsidRPr="001C39DE">
        <w:rPr>
          <w:rFonts w:ascii="Book Antiqua" w:hAnsi="Book Antiqua"/>
          <w:sz w:val="22"/>
          <w:szCs w:val="22"/>
          <w:lang w:val="sq-AL"/>
        </w:rPr>
        <w:t xml:space="preserve"> pal</w:t>
      </w:r>
      <w:r w:rsidR="00E14869" w:rsidRPr="001C39DE">
        <w:rPr>
          <w:rFonts w:ascii="Book Antiqua" w:hAnsi="Book Antiqua"/>
          <w:sz w:val="22"/>
          <w:szCs w:val="22"/>
          <w:lang w:val="sq-AL"/>
        </w:rPr>
        <w:t>ë</w:t>
      </w:r>
      <w:r w:rsidRPr="001C39DE">
        <w:rPr>
          <w:rFonts w:ascii="Book Antiqua" w:hAnsi="Book Antiqua"/>
          <w:sz w:val="22"/>
          <w:szCs w:val="22"/>
          <w:lang w:val="sq-AL"/>
        </w:rPr>
        <w:t>ve t</w:t>
      </w:r>
      <w:r w:rsidR="00E14869" w:rsidRPr="001C39DE">
        <w:rPr>
          <w:rFonts w:ascii="Book Antiqua" w:hAnsi="Book Antiqua"/>
          <w:sz w:val="22"/>
          <w:szCs w:val="22"/>
          <w:lang w:val="sq-AL"/>
        </w:rPr>
        <w:t>ë</w:t>
      </w:r>
      <w:r w:rsidRPr="001C39DE">
        <w:rPr>
          <w:rFonts w:ascii="Book Antiqua" w:hAnsi="Book Antiqua"/>
          <w:sz w:val="22"/>
          <w:szCs w:val="22"/>
          <w:lang w:val="sq-AL"/>
        </w:rPr>
        <w:t xml:space="preserve"> interesit lidhur me projekt-rregullore</w:t>
      </w:r>
      <w:r w:rsidR="00416B07">
        <w:rPr>
          <w:rFonts w:ascii="Book Antiqua" w:hAnsi="Book Antiqua"/>
          <w:sz w:val="22"/>
          <w:szCs w:val="22"/>
          <w:lang w:val="sq-AL"/>
        </w:rPr>
        <w:t>n</w:t>
      </w:r>
      <w:r w:rsidRPr="001C39DE">
        <w:rPr>
          <w:rFonts w:ascii="Book Antiqua" w:hAnsi="Book Antiqua"/>
          <w:sz w:val="22"/>
          <w:szCs w:val="22"/>
          <w:lang w:val="sq-AL"/>
        </w:rPr>
        <w:t xml:space="preserve"> </w:t>
      </w:r>
      <w:r w:rsidR="00E14869" w:rsidRPr="001C39DE">
        <w:rPr>
          <w:rFonts w:ascii="Book Antiqua" w:hAnsi="Book Antiqua"/>
          <w:sz w:val="22"/>
          <w:szCs w:val="22"/>
          <w:lang w:val="sq-AL"/>
        </w:rPr>
        <w:t xml:space="preserve">nën pikën I të këtij raporti, </w:t>
      </w:r>
      <w:r w:rsidRPr="001C39DE">
        <w:rPr>
          <w:rFonts w:ascii="Book Antiqua" w:hAnsi="Book Antiqua"/>
          <w:sz w:val="22"/>
          <w:szCs w:val="22"/>
          <w:lang w:val="sq-AL"/>
        </w:rPr>
        <w:t>jan</w:t>
      </w:r>
      <w:r w:rsidR="00E14869" w:rsidRPr="001C39DE">
        <w:rPr>
          <w:rFonts w:ascii="Book Antiqua" w:hAnsi="Book Antiqua"/>
          <w:sz w:val="22"/>
          <w:szCs w:val="22"/>
          <w:lang w:val="sq-AL"/>
        </w:rPr>
        <w:t>ë</w:t>
      </w:r>
      <w:r w:rsidRPr="001C39DE">
        <w:rPr>
          <w:rFonts w:ascii="Book Antiqua" w:hAnsi="Book Antiqua"/>
          <w:sz w:val="22"/>
          <w:szCs w:val="22"/>
          <w:lang w:val="sq-AL"/>
        </w:rPr>
        <w:t xml:space="preserve"> </w:t>
      </w:r>
      <w:r w:rsidR="0065131E">
        <w:rPr>
          <w:rFonts w:ascii="Book Antiqua" w:hAnsi="Book Antiqua"/>
          <w:sz w:val="22"/>
          <w:szCs w:val="22"/>
          <w:lang w:val="sq-AL"/>
        </w:rPr>
        <w:t>vler</w:t>
      </w:r>
      <w:r w:rsidR="003D79BD">
        <w:rPr>
          <w:rFonts w:ascii="Book Antiqua" w:hAnsi="Book Antiqua"/>
          <w:sz w:val="22"/>
          <w:szCs w:val="22"/>
          <w:lang w:val="sq-AL"/>
        </w:rPr>
        <w:t>ë</w:t>
      </w:r>
      <w:r w:rsidR="0065131E">
        <w:rPr>
          <w:rFonts w:ascii="Book Antiqua" w:hAnsi="Book Antiqua"/>
          <w:sz w:val="22"/>
          <w:szCs w:val="22"/>
          <w:lang w:val="sq-AL"/>
        </w:rPr>
        <w:t>suar t</w:t>
      </w:r>
      <w:r w:rsidR="003D79BD">
        <w:rPr>
          <w:rFonts w:ascii="Book Antiqua" w:hAnsi="Book Antiqua"/>
          <w:sz w:val="22"/>
          <w:szCs w:val="22"/>
          <w:lang w:val="sq-AL"/>
        </w:rPr>
        <w:t>ë</w:t>
      </w:r>
      <w:r w:rsidR="0065131E">
        <w:rPr>
          <w:rFonts w:ascii="Book Antiqua" w:hAnsi="Book Antiqua"/>
          <w:sz w:val="22"/>
          <w:szCs w:val="22"/>
          <w:lang w:val="sq-AL"/>
        </w:rPr>
        <w:t>r</w:t>
      </w:r>
      <w:r w:rsidR="003D79BD">
        <w:rPr>
          <w:rFonts w:ascii="Book Antiqua" w:hAnsi="Book Antiqua"/>
          <w:sz w:val="22"/>
          <w:szCs w:val="22"/>
          <w:lang w:val="sq-AL"/>
        </w:rPr>
        <w:t>ë</w:t>
      </w:r>
      <w:r w:rsidR="0065131E">
        <w:rPr>
          <w:rFonts w:ascii="Book Antiqua" w:hAnsi="Book Antiqua"/>
          <w:sz w:val="22"/>
          <w:szCs w:val="22"/>
          <w:lang w:val="sq-AL"/>
        </w:rPr>
        <w:t>sisht  14 v</w:t>
      </w:r>
      <w:r w:rsidR="003D79BD">
        <w:rPr>
          <w:rFonts w:ascii="Book Antiqua" w:hAnsi="Book Antiqua"/>
          <w:sz w:val="22"/>
          <w:szCs w:val="22"/>
          <w:lang w:val="sq-AL"/>
        </w:rPr>
        <w:t>ë</w:t>
      </w:r>
      <w:r w:rsidR="0065131E">
        <w:rPr>
          <w:rFonts w:ascii="Book Antiqua" w:hAnsi="Book Antiqua"/>
          <w:sz w:val="22"/>
          <w:szCs w:val="22"/>
          <w:lang w:val="sq-AL"/>
        </w:rPr>
        <w:t>rejtje/sygjerime t</w:t>
      </w:r>
      <w:r w:rsidR="003D79BD">
        <w:rPr>
          <w:rFonts w:ascii="Book Antiqua" w:hAnsi="Book Antiqua"/>
          <w:sz w:val="22"/>
          <w:szCs w:val="22"/>
          <w:lang w:val="sq-AL"/>
        </w:rPr>
        <w:t>ë</w:t>
      </w:r>
      <w:r w:rsidR="0065131E">
        <w:rPr>
          <w:rFonts w:ascii="Book Antiqua" w:hAnsi="Book Antiqua"/>
          <w:sz w:val="22"/>
          <w:szCs w:val="22"/>
          <w:lang w:val="sq-AL"/>
        </w:rPr>
        <w:t xml:space="preserve"> cilat jan</w:t>
      </w:r>
      <w:r w:rsidR="003D79BD">
        <w:rPr>
          <w:rFonts w:ascii="Book Antiqua" w:hAnsi="Book Antiqua"/>
          <w:sz w:val="22"/>
          <w:szCs w:val="22"/>
          <w:lang w:val="sq-AL"/>
        </w:rPr>
        <w:t>ë</w:t>
      </w:r>
      <w:r w:rsidR="0065131E">
        <w:rPr>
          <w:rFonts w:ascii="Book Antiqua" w:hAnsi="Book Antiqua"/>
          <w:sz w:val="22"/>
          <w:szCs w:val="22"/>
          <w:lang w:val="sq-AL"/>
        </w:rPr>
        <w:t xml:space="preserve"> pranuar gjat</w:t>
      </w:r>
      <w:r w:rsidR="003D79BD">
        <w:rPr>
          <w:rFonts w:ascii="Book Antiqua" w:hAnsi="Book Antiqua"/>
          <w:sz w:val="22"/>
          <w:szCs w:val="22"/>
          <w:lang w:val="sq-AL"/>
        </w:rPr>
        <w:t>ë</w:t>
      </w:r>
      <w:r w:rsidR="0065131E">
        <w:rPr>
          <w:rFonts w:ascii="Book Antiqua" w:hAnsi="Book Antiqua"/>
          <w:sz w:val="22"/>
          <w:szCs w:val="22"/>
          <w:lang w:val="sq-AL"/>
        </w:rPr>
        <w:t xml:space="preserve"> procesit t</w:t>
      </w:r>
      <w:r w:rsidR="003D79BD">
        <w:rPr>
          <w:rFonts w:ascii="Book Antiqua" w:hAnsi="Book Antiqua"/>
          <w:sz w:val="22"/>
          <w:szCs w:val="22"/>
          <w:lang w:val="sq-AL"/>
        </w:rPr>
        <w:t>ë</w:t>
      </w:r>
      <w:r w:rsidR="0065131E">
        <w:rPr>
          <w:rFonts w:ascii="Book Antiqua" w:hAnsi="Book Antiqua"/>
          <w:sz w:val="22"/>
          <w:szCs w:val="22"/>
          <w:lang w:val="sq-AL"/>
        </w:rPr>
        <w:t xml:space="preserve"> konsultimit publik me pal</w:t>
      </w:r>
      <w:r w:rsidR="003D79BD">
        <w:rPr>
          <w:rFonts w:ascii="Book Antiqua" w:hAnsi="Book Antiqua"/>
          <w:sz w:val="22"/>
          <w:szCs w:val="22"/>
          <w:lang w:val="sq-AL"/>
        </w:rPr>
        <w:t>ë</w:t>
      </w:r>
      <w:r w:rsidR="0065131E">
        <w:rPr>
          <w:rFonts w:ascii="Book Antiqua" w:hAnsi="Book Antiqua"/>
          <w:sz w:val="22"/>
          <w:szCs w:val="22"/>
          <w:lang w:val="sq-AL"/>
        </w:rPr>
        <w:t>t e interesit.</w:t>
      </w:r>
    </w:p>
    <w:p w:rsidR="0065131E" w:rsidRDefault="0065131E" w:rsidP="0065131E">
      <w:pPr>
        <w:tabs>
          <w:tab w:val="left" w:pos="4035"/>
        </w:tabs>
        <w:jc w:val="both"/>
        <w:rPr>
          <w:rFonts w:ascii="Book Antiqua" w:hAnsi="Book Antiqua"/>
          <w:sz w:val="22"/>
          <w:szCs w:val="22"/>
          <w:lang w:val="sq-AL"/>
        </w:rPr>
      </w:pPr>
    </w:p>
    <w:p w:rsidR="00E14869" w:rsidRPr="00F33C0C" w:rsidRDefault="0065131E" w:rsidP="0065131E">
      <w:pPr>
        <w:tabs>
          <w:tab w:val="left" w:pos="4035"/>
        </w:tabs>
        <w:jc w:val="both"/>
        <w:rPr>
          <w:rFonts w:ascii="Book Antiqua" w:hAnsi="Book Antiqua"/>
          <w:sz w:val="22"/>
          <w:szCs w:val="22"/>
          <w:lang w:val="sq-AL"/>
        </w:rPr>
      </w:pPr>
      <w:r w:rsidRPr="0065131E">
        <w:rPr>
          <w:rFonts w:ascii="Book Antiqua" w:hAnsi="Book Antiqua"/>
          <w:sz w:val="22"/>
          <w:szCs w:val="22"/>
          <w:lang w:val="sq-AL"/>
        </w:rPr>
        <w:t>Nga këto vërejtje/</w:t>
      </w:r>
      <w:r>
        <w:rPr>
          <w:rFonts w:ascii="Book Antiqua" w:hAnsi="Book Antiqua"/>
          <w:sz w:val="22"/>
          <w:szCs w:val="22"/>
          <w:lang w:val="sq-AL"/>
        </w:rPr>
        <w:t>sygjerime</w:t>
      </w:r>
      <w:r w:rsidRPr="0065131E">
        <w:rPr>
          <w:rFonts w:ascii="Book Antiqua" w:hAnsi="Book Antiqua"/>
          <w:sz w:val="22"/>
          <w:szCs w:val="22"/>
          <w:lang w:val="sq-AL"/>
        </w:rPr>
        <w:t xml:space="preserve">, gjashtë (6) </w:t>
      </w:r>
      <w:r>
        <w:rPr>
          <w:rFonts w:ascii="Book Antiqua" w:hAnsi="Book Antiqua"/>
          <w:sz w:val="22"/>
          <w:szCs w:val="22"/>
          <w:lang w:val="sq-AL"/>
        </w:rPr>
        <w:t>prej tyre</w:t>
      </w:r>
      <w:r w:rsidRPr="0065131E">
        <w:rPr>
          <w:rFonts w:ascii="Book Antiqua" w:hAnsi="Book Antiqua"/>
          <w:sz w:val="22"/>
          <w:szCs w:val="22"/>
          <w:lang w:val="sq-AL"/>
        </w:rPr>
        <w:t xml:space="preserve"> janë pranuar nga ana e AAC-së për</w:t>
      </w:r>
      <w:r>
        <w:rPr>
          <w:rFonts w:ascii="Book Antiqua" w:hAnsi="Book Antiqua"/>
          <w:sz w:val="22"/>
          <w:szCs w:val="22"/>
          <w:lang w:val="sq-AL"/>
        </w:rPr>
        <w:t xml:space="preserve"> </w:t>
      </w:r>
      <w:r w:rsidRPr="0065131E">
        <w:rPr>
          <w:rFonts w:ascii="Book Antiqua" w:hAnsi="Book Antiqua"/>
          <w:sz w:val="22"/>
          <w:szCs w:val="22"/>
          <w:lang w:val="sq-AL"/>
        </w:rPr>
        <w:t>adaptim/përmirësim të tekstit të projekt-rregullores të cilat do të</w:t>
      </w:r>
      <w:r>
        <w:rPr>
          <w:rFonts w:ascii="Book Antiqua" w:hAnsi="Book Antiqua"/>
          <w:sz w:val="22"/>
          <w:szCs w:val="22"/>
          <w:lang w:val="sq-AL"/>
        </w:rPr>
        <w:t xml:space="preserve"> </w:t>
      </w:r>
      <w:r w:rsidRPr="0065131E">
        <w:rPr>
          <w:rFonts w:ascii="Book Antiqua" w:hAnsi="Book Antiqua"/>
          <w:sz w:val="22"/>
          <w:szCs w:val="22"/>
          <w:lang w:val="sq-AL"/>
        </w:rPr>
        <w:t>inkorporohen në verzionin përfundimtar të</w:t>
      </w:r>
      <w:r>
        <w:rPr>
          <w:rFonts w:ascii="Book Antiqua" w:hAnsi="Book Antiqua"/>
          <w:sz w:val="22"/>
          <w:szCs w:val="22"/>
          <w:lang w:val="sq-AL"/>
        </w:rPr>
        <w:t xml:space="preserve"> saj</w:t>
      </w:r>
      <w:r w:rsidRPr="0065131E">
        <w:rPr>
          <w:rFonts w:ascii="Book Antiqua" w:hAnsi="Book Antiqua"/>
          <w:sz w:val="22"/>
          <w:szCs w:val="22"/>
          <w:lang w:val="sq-AL"/>
        </w:rPr>
        <w:t>. Të gjitha komentet tjera</w:t>
      </w:r>
      <w:r>
        <w:rPr>
          <w:rFonts w:ascii="Book Antiqua" w:hAnsi="Book Antiqua"/>
          <w:sz w:val="22"/>
          <w:szCs w:val="22"/>
          <w:lang w:val="sq-AL"/>
        </w:rPr>
        <w:t xml:space="preserve"> </w:t>
      </w:r>
      <w:r w:rsidRPr="0065131E">
        <w:rPr>
          <w:rFonts w:ascii="Book Antiqua" w:hAnsi="Book Antiqua"/>
          <w:sz w:val="22"/>
          <w:szCs w:val="22"/>
          <w:lang w:val="sq-AL"/>
        </w:rPr>
        <w:t>kanë marrë përgjigje adekuate.</w:t>
      </w:r>
      <w:r w:rsidRPr="0065131E">
        <w:rPr>
          <w:rFonts w:ascii="Book Antiqua" w:hAnsi="Book Antiqua"/>
          <w:sz w:val="22"/>
          <w:szCs w:val="22"/>
          <w:lang w:val="sq-AL"/>
        </w:rPr>
        <w:cr/>
      </w:r>
      <w:r w:rsidR="00E81836">
        <w:rPr>
          <w:rFonts w:ascii="Book Antiqua" w:hAnsi="Book Antiqua"/>
          <w:sz w:val="22"/>
          <w:szCs w:val="22"/>
          <w:lang w:val="sq-AL"/>
        </w:rPr>
        <w:t xml:space="preserve"> </w:t>
      </w:r>
      <w:r w:rsidR="008510FE" w:rsidRPr="001C39DE">
        <w:rPr>
          <w:rFonts w:ascii="Book Antiqua" w:hAnsi="Book Antiqua"/>
          <w:sz w:val="22"/>
          <w:szCs w:val="22"/>
          <w:lang w:val="sq-AL"/>
        </w:rPr>
        <w:t xml:space="preserve"> </w:t>
      </w:r>
    </w:p>
    <w:p w:rsidR="00E14869" w:rsidRDefault="00E14869" w:rsidP="00664C95">
      <w:pPr>
        <w:tabs>
          <w:tab w:val="left" w:pos="4035"/>
        </w:tabs>
        <w:rPr>
          <w:rFonts w:ascii="Book Antiqua" w:hAnsi="Book Antiqua"/>
          <w:sz w:val="22"/>
          <w:szCs w:val="22"/>
          <w:lang w:val="sq-AL"/>
        </w:rPr>
      </w:pPr>
    </w:p>
    <w:p w:rsidR="00416B07" w:rsidRPr="00F33C0C" w:rsidRDefault="00416B07" w:rsidP="00664C95">
      <w:pPr>
        <w:tabs>
          <w:tab w:val="left" w:pos="4035"/>
        </w:tabs>
        <w:rPr>
          <w:rFonts w:ascii="Book Antiqua" w:hAnsi="Book Antiqua"/>
          <w:sz w:val="22"/>
          <w:szCs w:val="22"/>
          <w:lang w:val="sq-AL"/>
        </w:rPr>
      </w:pPr>
    </w:p>
    <w:p w:rsidR="008510FE" w:rsidRPr="00F33C0C" w:rsidRDefault="00E14869" w:rsidP="00664C95">
      <w:pPr>
        <w:tabs>
          <w:tab w:val="left" w:pos="4035"/>
        </w:tabs>
        <w:rPr>
          <w:rFonts w:ascii="Book Antiqua" w:hAnsi="Book Antiqua"/>
          <w:b/>
          <w:sz w:val="22"/>
          <w:szCs w:val="22"/>
          <w:lang w:val="sq-AL"/>
        </w:rPr>
      </w:pPr>
      <w:r w:rsidRPr="00F33C0C">
        <w:rPr>
          <w:rFonts w:ascii="Book Antiqua" w:hAnsi="Book Antiqua"/>
          <w:b/>
          <w:sz w:val="22"/>
          <w:szCs w:val="22"/>
          <w:lang w:val="sq-AL"/>
        </w:rPr>
        <w:t xml:space="preserve">Raporti është </w:t>
      </w:r>
      <w:r w:rsidR="000D70A4" w:rsidRPr="00F33C0C">
        <w:rPr>
          <w:rFonts w:ascii="Book Antiqua" w:hAnsi="Book Antiqua"/>
          <w:b/>
          <w:sz w:val="22"/>
          <w:szCs w:val="22"/>
          <w:lang w:val="sq-AL"/>
        </w:rPr>
        <w:t>hartuar</w:t>
      </w:r>
      <w:r w:rsidRPr="00F33C0C">
        <w:rPr>
          <w:rFonts w:ascii="Book Antiqua" w:hAnsi="Book Antiqua"/>
          <w:b/>
          <w:sz w:val="22"/>
          <w:szCs w:val="22"/>
          <w:lang w:val="sq-AL"/>
        </w:rPr>
        <w:t xml:space="preserve"> nga</w:t>
      </w:r>
      <w:r w:rsidR="008510FE" w:rsidRPr="00F33C0C">
        <w:rPr>
          <w:rFonts w:ascii="Book Antiqua" w:hAnsi="Book Antiqua"/>
          <w:b/>
          <w:sz w:val="22"/>
          <w:szCs w:val="22"/>
          <w:lang w:val="sq-AL"/>
        </w:rPr>
        <w:t>:</w:t>
      </w:r>
    </w:p>
    <w:p w:rsidR="008510FE" w:rsidRPr="00F33C0C" w:rsidRDefault="008510FE" w:rsidP="00664C95">
      <w:pPr>
        <w:tabs>
          <w:tab w:val="left" w:pos="4035"/>
        </w:tabs>
        <w:rPr>
          <w:rFonts w:ascii="Book Antiqua" w:hAnsi="Book Antiqua"/>
          <w:sz w:val="22"/>
          <w:szCs w:val="22"/>
          <w:lang w:val="sq-AL"/>
        </w:rPr>
      </w:pPr>
    </w:p>
    <w:p w:rsidR="008510FE" w:rsidRPr="00F33C0C" w:rsidRDefault="008510FE" w:rsidP="00664C95">
      <w:pPr>
        <w:tabs>
          <w:tab w:val="left" w:pos="4035"/>
        </w:tabs>
        <w:rPr>
          <w:rFonts w:ascii="Book Antiqua" w:hAnsi="Book Antiqua"/>
          <w:sz w:val="22"/>
          <w:szCs w:val="22"/>
          <w:lang w:val="sq-AL"/>
        </w:rPr>
      </w:pPr>
      <w:r w:rsidRPr="00F33C0C">
        <w:rPr>
          <w:rFonts w:ascii="Book Antiqua" w:hAnsi="Book Antiqua"/>
          <w:sz w:val="22"/>
          <w:szCs w:val="22"/>
          <w:lang w:val="sq-AL"/>
        </w:rPr>
        <w:t xml:space="preserve">Departamenti i </w:t>
      </w:r>
      <w:r w:rsidR="00E81836">
        <w:rPr>
          <w:rFonts w:ascii="Book Antiqua" w:hAnsi="Book Antiqua"/>
          <w:sz w:val="22"/>
          <w:szCs w:val="22"/>
          <w:lang w:val="sq-AL"/>
        </w:rPr>
        <w:t>Siguris</w:t>
      </w:r>
      <w:r w:rsidR="00462C67">
        <w:rPr>
          <w:rFonts w:ascii="Book Antiqua" w:hAnsi="Book Antiqua"/>
          <w:sz w:val="22"/>
          <w:szCs w:val="22"/>
          <w:lang w:val="sq-AL"/>
        </w:rPr>
        <w:t>ë</w:t>
      </w:r>
      <w:r w:rsidR="00E81836">
        <w:rPr>
          <w:rFonts w:ascii="Book Antiqua" w:hAnsi="Book Antiqua"/>
          <w:sz w:val="22"/>
          <w:szCs w:val="22"/>
          <w:lang w:val="sq-AL"/>
        </w:rPr>
        <w:t xml:space="preserve"> s</w:t>
      </w:r>
      <w:r w:rsidR="00462C67">
        <w:rPr>
          <w:rFonts w:ascii="Book Antiqua" w:hAnsi="Book Antiqua"/>
          <w:sz w:val="22"/>
          <w:szCs w:val="22"/>
          <w:lang w:val="sq-AL"/>
        </w:rPr>
        <w:t>ë</w:t>
      </w:r>
      <w:r w:rsidR="00E81836">
        <w:rPr>
          <w:rFonts w:ascii="Book Antiqua" w:hAnsi="Book Antiqua"/>
          <w:sz w:val="22"/>
          <w:szCs w:val="22"/>
          <w:lang w:val="sq-AL"/>
        </w:rPr>
        <w:t xml:space="preserve"> Fluturimeve</w:t>
      </w:r>
    </w:p>
    <w:p w:rsidR="008510FE" w:rsidRPr="00F33C0C" w:rsidRDefault="008510FE" w:rsidP="00664C95">
      <w:pPr>
        <w:tabs>
          <w:tab w:val="left" w:pos="4035"/>
        </w:tabs>
        <w:rPr>
          <w:rFonts w:ascii="Book Antiqua" w:hAnsi="Book Antiqua"/>
          <w:sz w:val="22"/>
          <w:szCs w:val="22"/>
          <w:lang w:val="sq-AL"/>
        </w:rPr>
      </w:pPr>
      <w:r w:rsidRPr="00F33C0C">
        <w:rPr>
          <w:rFonts w:ascii="Book Antiqua" w:hAnsi="Book Antiqua"/>
          <w:sz w:val="22"/>
          <w:szCs w:val="22"/>
          <w:lang w:val="sq-AL"/>
        </w:rPr>
        <w:t>Zyra p</w:t>
      </w:r>
      <w:r w:rsidR="00E14869" w:rsidRPr="00F33C0C">
        <w:rPr>
          <w:rFonts w:ascii="Book Antiqua" w:hAnsi="Book Antiqua"/>
          <w:sz w:val="22"/>
          <w:szCs w:val="22"/>
          <w:lang w:val="sq-AL"/>
        </w:rPr>
        <w:t>ë</w:t>
      </w:r>
      <w:r w:rsidRPr="00F33C0C">
        <w:rPr>
          <w:rFonts w:ascii="Book Antiqua" w:hAnsi="Book Antiqua"/>
          <w:sz w:val="22"/>
          <w:szCs w:val="22"/>
          <w:lang w:val="sq-AL"/>
        </w:rPr>
        <w:t>r Ç</w:t>
      </w:r>
      <w:r w:rsidR="00E14869" w:rsidRPr="00F33C0C">
        <w:rPr>
          <w:rFonts w:ascii="Book Antiqua" w:hAnsi="Book Antiqua"/>
          <w:sz w:val="22"/>
          <w:szCs w:val="22"/>
          <w:lang w:val="sq-AL"/>
        </w:rPr>
        <w:t>ë</w:t>
      </w:r>
      <w:r w:rsidRPr="00F33C0C">
        <w:rPr>
          <w:rFonts w:ascii="Book Antiqua" w:hAnsi="Book Antiqua"/>
          <w:sz w:val="22"/>
          <w:szCs w:val="22"/>
          <w:lang w:val="sq-AL"/>
        </w:rPr>
        <w:t>shtje Juridike dhe Rregullatore</w:t>
      </w:r>
    </w:p>
    <w:sectPr w:rsidR="008510FE" w:rsidRPr="00F33C0C" w:rsidSect="00541A60">
      <w:headerReference w:type="default" r:id="rId9"/>
      <w:footerReference w:type="default" r:id="rId10"/>
      <w:headerReference w:type="first" r:id="rId1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E64" w:rsidRDefault="00F24E64" w:rsidP="00733CDE">
      <w:r>
        <w:separator/>
      </w:r>
    </w:p>
  </w:endnote>
  <w:endnote w:type="continuationSeparator" w:id="0">
    <w:p w:rsidR="00F24E64" w:rsidRDefault="00F24E64" w:rsidP="0073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16"/>
        <w:szCs w:val="16"/>
      </w:rPr>
      <w:id w:val="783847168"/>
      <w:docPartObj>
        <w:docPartGallery w:val="Page Numbers (Bottom of Page)"/>
        <w:docPartUnique/>
      </w:docPartObj>
    </w:sdtPr>
    <w:sdtEndPr/>
    <w:sdtContent>
      <w:sdt>
        <w:sdtPr>
          <w:rPr>
            <w:rFonts w:ascii="Book Antiqua" w:hAnsi="Book Antiqua"/>
            <w:sz w:val="16"/>
            <w:szCs w:val="16"/>
          </w:rPr>
          <w:id w:val="1182004616"/>
          <w:docPartObj>
            <w:docPartGallery w:val="Page Numbers (Top of Page)"/>
            <w:docPartUnique/>
          </w:docPartObj>
        </w:sdtPr>
        <w:sdtEndPr/>
        <w:sdtContent>
          <w:p w:rsidR="00E67589" w:rsidRPr="00E14869" w:rsidRDefault="00E67589">
            <w:pPr>
              <w:pStyle w:val="Footer"/>
              <w:jc w:val="right"/>
              <w:rPr>
                <w:rFonts w:ascii="Book Antiqua" w:hAnsi="Book Antiqua"/>
                <w:sz w:val="16"/>
                <w:szCs w:val="16"/>
              </w:rPr>
            </w:pPr>
            <w:proofErr w:type="spellStart"/>
            <w:r w:rsidRPr="00E14869">
              <w:rPr>
                <w:rFonts w:ascii="Book Antiqua" w:hAnsi="Book Antiqua"/>
                <w:sz w:val="16"/>
                <w:szCs w:val="16"/>
              </w:rPr>
              <w:t>Faqe</w:t>
            </w:r>
            <w:proofErr w:type="spellEnd"/>
            <w:r w:rsidRPr="00E14869">
              <w:rPr>
                <w:rFonts w:ascii="Book Antiqua" w:hAnsi="Book Antiqua"/>
                <w:sz w:val="16"/>
                <w:szCs w:val="16"/>
              </w:rPr>
              <w:t xml:space="preserve"> </w:t>
            </w:r>
            <w:r w:rsidRPr="00E14869">
              <w:rPr>
                <w:rFonts w:ascii="Book Antiqua" w:hAnsi="Book Antiqua"/>
                <w:b/>
                <w:bCs/>
                <w:sz w:val="16"/>
                <w:szCs w:val="16"/>
              </w:rPr>
              <w:fldChar w:fldCharType="begin"/>
            </w:r>
            <w:r w:rsidRPr="00E14869">
              <w:rPr>
                <w:rFonts w:ascii="Book Antiqua" w:hAnsi="Book Antiqua"/>
                <w:b/>
                <w:bCs/>
                <w:sz w:val="16"/>
                <w:szCs w:val="16"/>
              </w:rPr>
              <w:instrText xml:space="preserve"> PAGE </w:instrText>
            </w:r>
            <w:r w:rsidRPr="00E14869">
              <w:rPr>
                <w:rFonts w:ascii="Book Antiqua" w:hAnsi="Book Antiqua"/>
                <w:b/>
                <w:bCs/>
                <w:sz w:val="16"/>
                <w:szCs w:val="16"/>
              </w:rPr>
              <w:fldChar w:fldCharType="separate"/>
            </w:r>
            <w:r w:rsidR="00371E41">
              <w:rPr>
                <w:rFonts w:ascii="Book Antiqua" w:hAnsi="Book Antiqua"/>
                <w:b/>
                <w:bCs/>
                <w:noProof/>
                <w:sz w:val="16"/>
                <w:szCs w:val="16"/>
              </w:rPr>
              <w:t>7</w:t>
            </w:r>
            <w:r w:rsidRPr="00E14869">
              <w:rPr>
                <w:rFonts w:ascii="Book Antiqua" w:hAnsi="Book Antiqua"/>
                <w:b/>
                <w:bCs/>
                <w:sz w:val="16"/>
                <w:szCs w:val="16"/>
              </w:rPr>
              <w:fldChar w:fldCharType="end"/>
            </w:r>
            <w:r w:rsidRPr="00E14869">
              <w:rPr>
                <w:rFonts w:ascii="Book Antiqua" w:hAnsi="Book Antiqua"/>
                <w:sz w:val="16"/>
                <w:szCs w:val="16"/>
              </w:rPr>
              <w:t xml:space="preserve"> </w:t>
            </w:r>
            <w:proofErr w:type="spellStart"/>
            <w:r w:rsidRPr="00E14869">
              <w:rPr>
                <w:rFonts w:ascii="Book Antiqua" w:hAnsi="Book Antiqua"/>
                <w:sz w:val="16"/>
                <w:szCs w:val="16"/>
              </w:rPr>
              <w:t>nga</w:t>
            </w:r>
            <w:proofErr w:type="spellEnd"/>
            <w:r w:rsidRPr="00E14869">
              <w:rPr>
                <w:rFonts w:ascii="Book Antiqua" w:hAnsi="Book Antiqua"/>
                <w:sz w:val="16"/>
                <w:szCs w:val="16"/>
              </w:rPr>
              <w:t xml:space="preserve"> </w:t>
            </w:r>
            <w:r w:rsidRPr="00E14869">
              <w:rPr>
                <w:rFonts w:ascii="Book Antiqua" w:hAnsi="Book Antiqua"/>
                <w:b/>
                <w:bCs/>
                <w:sz w:val="16"/>
                <w:szCs w:val="16"/>
              </w:rPr>
              <w:fldChar w:fldCharType="begin"/>
            </w:r>
            <w:r w:rsidRPr="00E14869">
              <w:rPr>
                <w:rFonts w:ascii="Book Antiqua" w:hAnsi="Book Antiqua"/>
                <w:b/>
                <w:bCs/>
                <w:sz w:val="16"/>
                <w:szCs w:val="16"/>
              </w:rPr>
              <w:instrText xml:space="preserve"> NUMPAGES  </w:instrText>
            </w:r>
            <w:r w:rsidRPr="00E14869">
              <w:rPr>
                <w:rFonts w:ascii="Book Antiqua" w:hAnsi="Book Antiqua"/>
                <w:b/>
                <w:bCs/>
                <w:sz w:val="16"/>
                <w:szCs w:val="16"/>
              </w:rPr>
              <w:fldChar w:fldCharType="separate"/>
            </w:r>
            <w:r w:rsidR="00371E41">
              <w:rPr>
                <w:rFonts w:ascii="Book Antiqua" w:hAnsi="Book Antiqua"/>
                <w:b/>
                <w:bCs/>
                <w:noProof/>
                <w:sz w:val="16"/>
                <w:szCs w:val="16"/>
              </w:rPr>
              <w:t>7</w:t>
            </w:r>
            <w:r w:rsidRPr="00E14869">
              <w:rPr>
                <w:rFonts w:ascii="Book Antiqua" w:hAnsi="Book Antiqua"/>
                <w:b/>
                <w:bCs/>
                <w:sz w:val="16"/>
                <w:szCs w:val="16"/>
              </w:rPr>
              <w:fldChar w:fldCharType="end"/>
            </w:r>
          </w:p>
        </w:sdtContent>
      </w:sdt>
    </w:sdtContent>
  </w:sdt>
  <w:p w:rsidR="00E67589" w:rsidRDefault="00E67589" w:rsidP="00733CDE">
    <w:pPr>
      <w:pStyle w:val="Footer"/>
      <w:ind w:left="-576"/>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E64" w:rsidRDefault="00F24E64" w:rsidP="00733CDE">
      <w:r>
        <w:separator/>
      </w:r>
    </w:p>
  </w:footnote>
  <w:footnote w:type="continuationSeparator" w:id="0">
    <w:p w:rsidR="00F24E64" w:rsidRDefault="00F24E64" w:rsidP="00733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589" w:rsidRDefault="00E67589" w:rsidP="00620D1E">
    <w:pPr>
      <w:pStyle w:val="Header"/>
      <w:ind w:left="-426"/>
    </w:pPr>
    <w:r>
      <w:rPr>
        <w:noProof/>
      </w:rPr>
      <w:drawing>
        <wp:inline distT="0" distB="0" distL="0" distR="0" wp14:anchorId="376D3877" wp14:editId="741C05A5">
          <wp:extent cx="4290955" cy="752475"/>
          <wp:effectExtent l="19050" t="0" r="0" b="0"/>
          <wp:docPr id="3"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4299484" cy="753971"/>
                  </a:xfrm>
                  <a:prstGeom prst="rect">
                    <a:avLst/>
                  </a:prstGeom>
                </pic:spPr>
              </pic:pic>
            </a:graphicData>
          </a:graphic>
        </wp:inline>
      </w:drawing>
    </w:r>
  </w:p>
  <w:p w:rsidR="00E67589" w:rsidRDefault="00E67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589" w:rsidRDefault="00E67589" w:rsidP="00541A60">
    <w:pPr>
      <w:pStyle w:val="Header"/>
      <w:ind w:left="-990"/>
    </w:pPr>
    <w:r>
      <w:rPr>
        <w:noProof/>
      </w:rPr>
      <w:drawing>
        <wp:inline distT="0" distB="0" distL="0" distR="0">
          <wp:extent cx="4290955" cy="752475"/>
          <wp:effectExtent l="19050" t="0" r="0" b="0"/>
          <wp:docPr id="4"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4299484" cy="7539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5ECF"/>
    <w:multiLevelType w:val="hybridMultilevel"/>
    <w:tmpl w:val="C324E2F0"/>
    <w:lvl w:ilvl="0" w:tplc="F200AAD8">
      <w:start w:val="14"/>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C28AA"/>
    <w:multiLevelType w:val="hybridMultilevel"/>
    <w:tmpl w:val="68E82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81934"/>
    <w:multiLevelType w:val="hybridMultilevel"/>
    <w:tmpl w:val="2FCE7A5A"/>
    <w:lvl w:ilvl="0" w:tplc="9D8A30D6">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B5A00"/>
    <w:multiLevelType w:val="hybridMultilevel"/>
    <w:tmpl w:val="349CA262"/>
    <w:lvl w:ilvl="0" w:tplc="E344395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5E05C3F"/>
    <w:multiLevelType w:val="hybridMultilevel"/>
    <w:tmpl w:val="331888AC"/>
    <w:lvl w:ilvl="0" w:tplc="5B5EB62E">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71965"/>
    <w:multiLevelType w:val="hybridMultilevel"/>
    <w:tmpl w:val="A698B36A"/>
    <w:lvl w:ilvl="0" w:tplc="683EA9D8">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5494F"/>
    <w:multiLevelType w:val="hybridMultilevel"/>
    <w:tmpl w:val="4E9E8CC6"/>
    <w:lvl w:ilvl="0" w:tplc="2B328DF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0B387B"/>
    <w:multiLevelType w:val="hybridMultilevel"/>
    <w:tmpl w:val="2FCE7A5A"/>
    <w:lvl w:ilvl="0" w:tplc="9D8A30D6">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1B03D5"/>
    <w:multiLevelType w:val="hybridMultilevel"/>
    <w:tmpl w:val="7F045604"/>
    <w:lvl w:ilvl="0" w:tplc="579EB4FA">
      <w:numFmt w:val="bullet"/>
      <w:lvlText w:val="-"/>
      <w:lvlJc w:val="left"/>
      <w:pPr>
        <w:ind w:left="720" w:hanging="360"/>
      </w:pPr>
      <w:rPr>
        <w:rFonts w:ascii="Book Antiqua" w:eastAsia="Times New Roman" w:hAnsi="Book Antiqu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936D01"/>
    <w:multiLevelType w:val="hybridMultilevel"/>
    <w:tmpl w:val="54BC0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FA2211"/>
    <w:multiLevelType w:val="hybridMultilevel"/>
    <w:tmpl w:val="5A18DD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051615"/>
    <w:multiLevelType w:val="hybridMultilevel"/>
    <w:tmpl w:val="8B4C8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BD1143"/>
    <w:multiLevelType w:val="hybridMultilevel"/>
    <w:tmpl w:val="46DCD98A"/>
    <w:lvl w:ilvl="0" w:tplc="C01EAFF2">
      <w:numFmt w:val="bullet"/>
      <w:lvlText w:val="-"/>
      <w:lvlJc w:val="left"/>
      <w:pPr>
        <w:ind w:left="420" w:hanging="360"/>
      </w:pPr>
      <w:rPr>
        <w:rFonts w:ascii="Book Antiqua" w:eastAsia="Times New Roman" w:hAnsi="Book Antiqu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2DE729BA"/>
    <w:multiLevelType w:val="hybridMultilevel"/>
    <w:tmpl w:val="0682F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306685"/>
    <w:multiLevelType w:val="hybridMultilevel"/>
    <w:tmpl w:val="54BC0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651086"/>
    <w:multiLevelType w:val="hybridMultilevel"/>
    <w:tmpl w:val="4D2E4B4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984F5C"/>
    <w:multiLevelType w:val="hybridMultilevel"/>
    <w:tmpl w:val="842E66D2"/>
    <w:lvl w:ilvl="0" w:tplc="F8383CE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5231C6"/>
    <w:multiLevelType w:val="hybridMultilevel"/>
    <w:tmpl w:val="DCB47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DE25A0"/>
    <w:multiLevelType w:val="hybridMultilevel"/>
    <w:tmpl w:val="65945F48"/>
    <w:lvl w:ilvl="0" w:tplc="F86AA6C0">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8326DD"/>
    <w:multiLevelType w:val="hybridMultilevel"/>
    <w:tmpl w:val="C7E64CEA"/>
    <w:lvl w:ilvl="0" w:tplc="7870D1DE">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7C7148"/>
    <w:multiLevelType w:val="hybridMultilevel"/>
    <w:tmpl w:val="DFA2F21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61795B"/>
    <w:multiLevelType w:val="hybridMultilevel"/>
    <w:tmpl w:val="A5AA04FC"/>
    <w:lvl w:ilvl="0" w:tplc="A3B6E64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7D6EC9"/>
    <w:multiLevelType w:val="hybridMultilevel"/>
    <w:tmpl w:val="C5BC51F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21483B"/>
    <w:multiLevelType w:val="hybridMultilevel"/>
    <w:tmpl w:val="67466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AE3F05"/>
    <w:multiLevelType w:val="hybridMultilevel"/>
    <w:tmpl w:val="A5AA04FC"/>
    <w:lvl w:ilvl="0" w:tplc="A3B6E64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9B04D2"/>
    <w:multiLevelType w:val="hybridMultilevel"/>
    <w:tmpl w:val="0660FA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D61705"/>
    <w:multiLevelType w:val="hybridMultilevel"/>
    <w:tmpl w:val="79A29CC2"/>
    <w:lvl w:ilvl="0" w:tplc="C81EDB6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B95139"/>
    <w:multiLevelType w:val="hybridMultilevel"/>
    <w:tmpl w:val="AC3E6722"/>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CC5C34"/>
    <w:multiLevelType w:val="hybridMultilevel"/>
    <w:tmpl w:val="62C21C32"/>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8B6CD9"/>
    <w:multiLevelType w:val="hybridMultilevel"/>
    <w:tmpl w:val="02328CA6"/>
    <w:lvl w:ilvl="0" w:tplc="F126ECD4">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414DFD"/>
    <w:multiLevelType w:val="hybridMultilevel"/>
    <w:tmpl w:val="70247F2E"/>
    <w:lvl w:ilvl="0" w:tplc="E710E1AA">
      <w:start w:val="8"/>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6E105B"/>
    <w:multiLevelType w:val="hybridMultilevel"/>
    <w:tmpl w:val="2CBA3B7C"/>
    <w:lvl w:ilvl="0" w:tplc="51662A8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F64623"/>
    <w:multiLevelType w:val="hybridMultilevel"/>
    <w:tmpl w:val="DCB47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F02CBB"/>
    <w:multiLevelType w:val="hybridMultilevel"/>
    <w:tmpl w:val="3A18151E"/>
    <w:lvl w:ilvl="0" w:tplc="5F0CB26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33"/>
  </w:num>
  <w:num w:numId="3">
    <w:abstractNumId w:val="3"/>
  </w:num>
  <w:num w:numId="4">
    <w:abstractNumId w:val="1"/>
  </w:num>
  <w:num w:numId="5">
    <w:abstractNumId w:val="10"/>
  </w:num>
  <w:num w:numId="6">
    <w:abstractNumId w:val="27"/>
  </w:num>
  <w:num w:numId="7">
    <w:abstractNumId w:val="15"/>
  </w:num>
  <w:num w:numId="8">
    <w:abstractNumId w:val="22"/>
  </w:num>
  <w:num w:numId="9">
    <w:abstractNumId w:val="8"/>
  </w:num>
  <w:num w:numId="10">
    <w:abstractNumId w:val="20"/>
  </w:num>
  <w:num w:numId="11">
    <w:abstractNumId w:val="28"/>
  </w:num>
  <w:num w:numId="12">
    <w:abstractNumId w:val="26"/>
  </w:num>
  <w:num w:numId="13">
    <w:abstractNumId w:val="16"/>
  </w:num>
  <w:num w:numId="14">
    <w:abstractNumId w:val="25"/>
  </w:num>
  <w:num w:numId="15">
    <w:abstractNumId w:val="13"/>
  </w:num>
  <w:num w:numId="16">
    <w:abstractNumId w:val="11"/>
  </w:num>
  <w:num w:numId="17">
    <w:abstractNumId w:val="24"/>
  </w:num>
  <w:num w:numId="18">
    <w:abstractNumId w:val="31"/>
  </w:num>
  <w:num w:numId="19">
    <w:abstractNumId w:val="21"/>
  </w:num>
  <w:num w:numId="20">
    <w:abstractNumId w:val="19"/>
  </w:num>
  <w:num w:numId="21">
    <w:abstractNumId w:val="18"/>
  </w:num>
  <w:num w:numId="22">
    <w:abstractNumId w:val="4"/>
  </w:num>
  <w:num w:numId="23">
    <w:abstractNumId w:val="29"/>
  </w:num>
  <w:num w:numId="24">
    <w:abstractNumId w:val="5"/>
  </w:num>
  <w:num w:numId="25">
    <w:abstractNumId w:val="7"/>
  </w:num>
  <w:num w:numId="26">
    <w:abstractNumId w:val="2"/>
  </w:num>
  <w:num w:numId="27">
    <w:abstractNumId w:val="30"/>
  </w:num>
  <w:num w:numId="28">
    <w:abstractNumId w:val="0"/>
  </w:num>
  <w:num w:numId="29">
    <w:abstractNumId w:val="12"/>
  </w:num>
  <w:num w:numId="30">
    <w:abstractNumId w:val="17"/>
  </w:num>
  <w:num w:numId="31">
    <w:abstractNumId w:val="14"/>
  </w:num>
  <w:num w:numId="32">
    <w:abstractNumId w:val="32"/>
  </w:num>
  <w:num w:numId="33">
    <w:abstractNumId w:val="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DE"/>
    <w:rsid w:val="0003061D"/>
    <w:rsid w:val="000474F1"/>
    <w:rsid w:val="0006451C"/>
    <w:rsid w:val="00073420"/>
    <w:rsid w:val="00081C21"/>
    <w:rsid w:val="000A204D"/>
    <w:rsid w:val="000B5C14"/>
    <w:rsid w:val="000C387C"/>
    <w:rsid w:val="000D62FC"/>
    <w:rsid w:val="000D70A4"/>
    <w:rsid w:val="0010444E"/>
    <w:rsid w:val="0013332A"/>
    <w:rsid w:val="001465ED"/>
    <w:rsid w:val="001479F5"/>
    <w:rsid w:val="00155E7C"/>
    <w:rsid w:val="00162368"/>
    <w:rsid w:val="001625AB"/>
    <w:rsid w:val="00165DAC"/>
    <w:rsid w:val="00171419"/>
    <w:rsid w:val="00175D66"/>
    <w:rsid w:val="00194A7B"/>
    <w:rsid w:val="00197E3A"/>
    <w:rsid w:val="001A35B0"/>
    <w:rsid w:val="001C39DE"/>
    <w:rsid w:val="001E0598"/>
    <w:rsid w:val="00203E57"/>
    <w:rsid w:val="00222C66"/>
    <w:rsid w:val="00253BAC"/>
    <w:rsid w:val="002556D9"/>
    <w:rsid w:val="00272AB2"/>
    <w:rsid w:val="00293412"/>
    <w:rsid w:val="0029351F"/>
    <w:rsid w:val="00296BF4"/>
    <w:rsid w:val="002C4EBB"/>
    <w:rsid w:val="00300E91"/>
    <w:rsid w:val="00305870"/>
    <w:rsid w:val="00311072"/>
    <w:rsid w:val="00312E3A"/>
    <w:rsid w:val="00326F9D"/>
    <w:rsid w:val="0036180D"/>
    <w:rsid w:val="00370E95"/>
    <w:rsid w:val="00371E41"/>
    <w:rsid w:val="003722C8"/>
    <w:rsid w:val="00380FB9"/>
    <w:rsid w:val="00382BAF"/>
    <w:rsid w:val="003B4553"/>
    <w:rsid w:val="003C5E6C"/>
    <w:rsid w:val="003D79BD"/>
    <w:rsid w:val="003E6399"/>
    <w:rsid w:val="003E7369"/>
    <w:rsid w:val="003F1078"/>
    <w:rsid w:val="00406ED8"/>
    <w:rsid w:val="00413E14"/>
    <w:rsid w:val="00416B07"/>
    <w:rsid w:val="00431D81"/>
    <w:rsid w:val="0044797C"/>
    <w:rsid w:val="004573A2"/>
    <w:rsid w:val="00462C67"/>
    <w:rsid w:val="00486E8E"/>
    <w:rsid w:val="00490C7C"/>
    <w:rsid w:val="00492266"/>
    <w:rsid w:val="004A3FA9"/>
    <w:rsid w:val="004B2A6F"/>
    <w:rsid w:val="004C59BA"/>
    <w:rsid w:val="00522149"/>
    <w:rsid w:val="0053217C"/>
    <w:rsid w:val="00541A60"/>
    <w:rsid w:val="00542234"/>
    <w:rsid w:val="00553435"/>
    <w:rsid w:val="005640F2"/>
    <w:rsid w:val="005667EE"/>
    <w:rsid w:val="00574D43"/>
    <w:rsid w:val="005863A0"/>
    <w:rsid w:val="005D0C72"/>
    <w:rsid w:val="005E567A"/>
    <w:rsid w:val="005F551F"/>
    <w:rsid w:val="006141E7"/>
    <w:rsid w:val="006152A8"/>
    <w:rsid w:val="00620D1E"/>
    <w:rsid w:val="00622CB7"/>
    <w:rsid w:val="0065131E"/>
    <w:rsid w:val="00653DDE"/>
    <w:rsid w:val="006552BE"/>
    <w:rsid w:val="00664C95"/>
    <w:rsid w:val="00680F9F"/>
    <w:rsid w:val="0068539B"/>
    <w:rsid w:val="00692619"/>
    <w:rsid w:val="006B2772"/>
    <w:rsid w:val="006B2DFA"/>
    <w:rsid w:val="006B6F1C"/>
    <w:rsid w:val="006D266F"/>
    <w:rsid w:val="006D3A83"/>
    <w:rsid w:val="0070319B"/>
    <w:rsid w:val="00733CDE"/>
    <w:rsid w:val="00763AF1"/>
    <w:rsid w:val="00771C79"/>
    <w:rsid w:val="007873CA"/>
    <w:rsid w:val="0079724D"/>
    <w:rsid w:val="007A3102"/>
    <w:rsid w:val="007B56FB"/>
    <w:rsid w:val="00800B6F"/>
    <w:rsid w:val="00810568"/>
    <w:rsid w:val="00824F9B"/>
    <w:rsid w:val="0083273E"/>
    <w:rsid w:val="008510FE"/>
    <w:rsid w:val="008A3B57"/>
    <w:rsid w:val="008A7D40"/>
    <w:rsid w:val="008C6C48"/>
    <w:rsid w:val="008D25C1"/>
    <w:rsid w:val="009021B5"/>
    <w:rsid w:val="00904B05"/>
    <w:rsid w:val="009422AE"/>
    <w:rsid w:val="00966F77"/>
    <w:rsid w:val="009721CD"/>
    <w:rsid w:val="009959BA"/>
    <w:rsid w:val="009B4F2C"/>
    <w:rsid w:val="009B5E6B"/>
    <w:rsid w:val="009E7C6A"/>
    <w:rsid w:val="00A27C8D"/>
    <w:rsid w:val="00A30592"/>
    <w:rsid w:val="00A3359C"/>
    <w:rsid w:val="00A55F0A"/>
    <w:rsid w:val="00A61D63"/>
    <w:rsid w:val="00A72EEF"/>
    <w:rsid w:val="00AA09E8"/>
    <w:rsid w:val="00AC3B5A"/>
    <w:rsid w:val="00AC72C1"/>
    <w:rsid w:val="00AE00BE"/>
    <w:rsid w:val="00B40E72"/>
    <w:rsid w:val="00B56E7A"/>
    <w:rsid w:val="00B570C4"/>
    <w:rsid w:val="00B62106"/>
    <w:rsid w:val="00B85E67"/>
    <w:rsid w:val="00BB006D"/>
    <w:rsid w:val="00BC09BD"/>
    <w:rsid w:val="00BC1F7A"/>
    <w:rsid w:val="00BC3D51"/>
    <w:rsid w:val="00BC6977"/>
    <w:rsid w:val="00BD48DB"/>
    <w:rsid w:val="00BD7E7D"/>
    <w:rsid w:val="00BE5918"/>
    <w:rsid w:val="00C065EB"/>
    <w:rsid w:val="00C27837"/>
    <w:rsid w:val="00C42A9B"/>
    <w:rsid w:val="00C4545A"/>
    <w:rsid w:val="00C47AA0"/>
    <w:rsid w:val="00C62B93"/>
    <w:rsid w:val="00C920E3"/>
    <w:rsid w:val="00CA3D59"/>
    <w:rsid w:val="00CA3ED5"/>
    <w:rsid w:val="00CB11A7"/>
    <w:rsid w:val="00CB6B18"/>
    <w:rsid w:val="00CC01C4"/>
    <w:rsid w:val="00CD0BB3"/>
    <w:rsid w:val="00CD308B"/>
    <w:rsid w:val="00D244E2"/>
    <w:rsid w:val="00D32BA2"/>
    <w:rsid w:val="00D63617"/>
    <w:rsid w:val="00DA4F4E"/>
    <w:rsid w:val="00DD0121"/>
    <w:rsid w:val="00DD0507"/>
    <w:rsid w:val="00DE014F"/>
    <w:rsid w:val="00DE2237"/>
    <w:rsid w:val="00E06B1E"/>
    <w:rsid w:val="00E14869"/>
    <w:rsid w:val="00E228D3"/>
    <w:rsid w:val="00E6135D"/>
    <w:rsid w:val="00E67589"/>
    <w:rsid w:val="00E81836"/>
    <w:rsid w:val="00E8237B"/>
    <w:rsid w:val="00E91D67"/>
    <w:rsid w:val="00EA4A95"/>
    <w:rsid w:val="00EB57C5"/>
    <w:rsid w:val="00EC6B80"/>
    <w:rsid w:val="00ED4BDB"/>
    <w:rsid w:val="00EF225D"/>
    <w:rsid w:val="00F04F8F"/>
    <w:rsid w:val="00F050B2"/>
    <w:rsid w:val="00F1306C"/>
    <w:rsid w:val="00F1314D"/>
    <w:rsid w:val="00F248DE"/>
    <w:rsid w:val="00F24D19"/>
    <w:rsid w:val="00F24E64"/>
    <w:rsid w:val="00F25269"/>
    <w:rsid w:val="00F33C0C"/>
    <w:rsid w:val="00F46921"/>
    <w:rsid w:val="00F56960"/>
    <w:rsid w:val="00F62793"/>
    <w:rsid w:val="00F757C2"/>
    <w:rsid w:val="00F8098F"/>
    <w:rsid w:val="00F839E5"/>
    <w:rsid w:val="00FA17FD"/>
    <w:rsid w:val="00FC4547"/>
    <w:rsid w:val="00FD57FD"/>
    <w:rsid w:val="00FD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E2"/>
    <w:pPr>
      <w:spacing w:after="0" w:line="240" w:lineRule="auto"/>
    </w:pPr>
    <w:rPr>
      <w:rFonts w:ascii="Times New Roman" w:eastAsia="Times New Roman" w:hAnsi="Times New Roman" w:cs="Times New Roman"/>
      <w:sz w:val="24"/>
      <w:szCs w:val="24"/>
      <w:lang w:val="en-GB"/>
    </w:rPr>
  </w:style>
  <w:style w:type="paragraph" w:styleId="Heading2">
    <w:name w:val="heading 2"/>
    <w:next w:val="Normal"/>
    <w:link w:val="Heading2Char"/>
    <w:qFormat/>
    <w:rsid w:val="00AC3B5A"/>
    <w:pPr>
      <w:tabs>
        <w:tab w:val="num" w:pos="792"/>
      </w:tabs>
      <w:spacing w:after="220" w:line="240" w:lineRule="auto"/>
      <w:ind w:left="792" w:hanging="792"/>
      <w:outlineLvl w:val="1"/>
    </w:pPr>
    <w:rPr>
      <w:rFonts w:ascii="Arial Narrow" w:eastAsia="Times New Roman" w:hAnsi="Arial Narrow" w:cs="Arial"/>
      <w:b/>
      <w:bCs/>
      <w:iCs/>
      <w:cap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CDE"/>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733CDE"/>
  </w:style>
  <w:style w:type="paragraph" w:styleId="Footer">
    <w:name w:val="footer"/>
    <w:basedOn w:val="Normal"/>
    <w:link w:val="FooterChar"/>
    <w:uiPriority w:val="99"/>
    <w:unhideWhenUsed/>
    <w:rsid w:val="00733CDE"/>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733CDE"/>
  </w:style>
  <w:style w:type="paragraph" w:styleId="BalloonText">
    <w:name w:val="Balloon Text"/>
    <w:basedOn w:val="Normal"/>
    <w:link w:val="BalloonTextChar"/>
    <w:uiPriority w:val="99"/>
    <w:semiHidden/>
    <w:unhideWhenUsed/>
    <w:rsid w:val="00733CDE"/>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733CDE"/>
    <w:rPr>
      <w:rFonts w:ascii="Tahoma" w:hAnsi="Tahoma" w:cs="Tahoma"/>
      <w:sz w:val="16"/>
      <w:szCs w:val="16"/>
    </w:rPr>
  </w:style>
  <w:style w:type="paragraph" w:styleId="ListParagraph">
    <w:name w:val="List Paragraph"/>
    <w:basedOn w:val="Normal"/>
    <w:uiPriority w:val="34"/>
    <w:qFormat/>
    <w:rsid w:val="00664C95"/>
    <w:pPr>
      <w:spacing w:after="200" w:line="276" w:lineRule="auto"/>
      <w:ind w:left="720"/>
      <w:contextualSpacing/>
    </w:pPr>
    <w:rPr>
      <w:rFonts w:asciiTheme="minorHAnsi" w:eastAsiaTheme="minorHAnsi" w:hAnsiTheme="minorHAnsi" w:cstheme="minorBidi"/>
      <w:sz w:val="22"/>
      <w:szCs w:val="22"/>
      <w:lang w:val="en-US"/>
    </w:rPr>
  </w:style>
  <w:style w:type="paragraph" w:styleId="FootnoteText">
    <w:name w:val="footnote text"/>
    <w:basedOn w:val="Normal"/>
    <w:link w:val="FootnoteTextChar"/>
    <w:uiPriority w:val="99"/>
    <w:semiHidden/>
    <w:unhideWhenUsed/>
    <w:rsid w:val="00664C95"/>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664C95"/>
    <w:rPr>
      <w:sz w:val="20"/>
      <w:szCs w:val="20"/>
    </w:rPr>
  </w:style>
  <w:style w:type="character" w:styleId="FootnoteReference">
    <w:name w:val="footnote reference"/>
    <w:basedOn w:val="DefaultParagraphFont"/>
    <w:uiPriority w:val="99"/>
    <w:semiHidden/>
    <w:unhideWhenUsed/>
    <w:rsid w:val="00664C95"/>
    <w:rPr>
      <w:vertAlign w:val="superscript"/>
    </w:rPr>
  </w:style>
  <w:style w:type="character" w:styleId="Hyperlink">
    <w:name w:val="Hyperlink"/>
    <w:basedOn w:val="DefaultParagraphFont"/>
    <w:uiPriority w:val="99"/>
    <w:unhideWhenUsed/>
    <w:rsid w:val="00664C95"/>
    <w:rPr>
      <w:color w:val="0000FF"/>
      <w:u w:val="single"/>
    </w:rPr>
  </w:style>
  <w:style w:type="paragraph" w:styleId="NoSpacing">
    <w:name w:val="No Spacing"/>
    <w:link w:val="NoSpacingChar"/>
    <w:qFormat/>
    <w:rsid w:val="001A35B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A35B0"/>
    <w:rPr>
      <w:rFonts w:eastAsiaTheme="minorEastAsia"/>
      <w:lang w:eastAsia="ja-JP"/>
    </w:rPr>
  </w:style>
  <w:style w:type="character" w:styleId="CommentReference">
    <w:name w:val="annotation reference"/>
    <w:basedOn w:val="DefaultParagraphFont"/>
    <w:semiHidden/>
    <w:unhideWhenUsed/>
    <w:rsid w:val="00E8237B"/>
    <w:rPr>
      <w:sz w:val="16"/>
      <w:szCs w:val="16"/>
    </w:rPr>
  </w:style>
  <w:style w:type="paragraph" w:styleId="CommentText">
    <w:name w:val="annotation text"/>
    <w:basedOn w:val="Normal"/>
    <w:link w:val="CommentTextChar"/>
    <w:semiHidden/>
    <w:unhideWhenUsed/>
    <w:rsid w:val="00E8237B"/>
    <w:rPr>
      <w:sz w:val="20"/>
      <w:szCs w:val="20"/>
    </w:rPr>
  </w:style>
  <w:style w:type="character" w:customStyle="1" w:styleId="CommentTextChar">
    <w:name w:val="Comment Text Char"/>
    <w:basedOn w:val="DefaultParagraphFont"/>
    <w:link w:val="CommentText"/>
    <w:semiHidden/>
    <w:rsid w:val="00E8237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8237B"/>
    <w:rPr>
      <w:b/>
      <w:bCs/>
    </w:rPr>
  </w:style>
  <w:style w:type="character" w:customStyle="1" w:styleId="CommentSubjectChar">
    <w:name w:val="Comment Subject Char"/>
    <w:basedOn w:val="CommentTextChar"/>
    <w:link w:val="CommentSubject"/>
    <w:uiPriority w:val="99"/>
    <w:semiHidden/>
    <w:rsid w:val="00E8237B"/>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F8098F"/>
    <w:pPr>
      <w:spacing w:before="100" w:beforeAutospacing="1" w:after="100" w:afterAutospacing="1"/>
    </w:pPr>
    <w:rPr>
      <w:lang w:val="en-US"/>
    </w:rPr>
  </w:style>
  <w:style w:type="character" w:styleId="Strong">
    <w:name w:val="Strong"/>
    <w:basedOn w:val="DefaultParagraphFont"/>
    <w:uiPriority w:val="22"/>
    <w:qFormat/>
    <w:rsid w:val="00F8098F"/>
    <w:rPr>
      <w:b/>
      <w:bCs/>
    </w:rPr>
  </w:style>
  <w:style w:type="character" w:customStyle="1" w:styleId="apple-converted-space">
    <w:name w:val="apple-converted-space"/>
    <w:basedOn w:val="DefaultParagraphFont"/>
    <w:rsid w:val="00F8098F"/>
  </w:style>
  <w:style w:type="paragraph" w:styleId="Title">
    <w:name w:val="Title"/>
    <w:basedOn w:val="Normal"/>
    <w:link w:val="TitleChar"/>
    <w:uiPriority w:val="99"/>
    <w:qFormat/>
    <w:rsid w:val="00BD7E7D"/>
    <w:pPr>
      <w:jc w:val="center"/>
    </w:pPr>
    <w:rPr>
      <w:rFonts w:ascii="Arial Narrow" w:hAnsi="Arial Narrow"/>
      <w:b/>
      <w:sz w:val="32"/>
      <w:szCs w:val="20"/>
      <w:lang w:val="x-none" w:eastAsia="x-none"/>
    </w:rPr>
  </w:style>
  <w:style w:type="character" w:customStyle="1" w:styleId="TitleChar">
    <w:name w:val="Title Char"/>
    <w:basedOn w:val="DefaultParagraphFont"/>
    <w:link w:val="Title"/>
    <w:uiPriority w:val="99"/>
    <w:rsid w:val="00BD7E7D"/>
    <w:rPr>
      <w:rFonts w:ascii="Arial Narrow" w:eastAsia="Times New Roman" w:hAnsi="Arial Narrow" w:cs="Times New Roman"/>
      <w:b/>
      <w:sz w:val="32"/>
      <w:szCs w:val="20"/>
      <w:lang w:val="x-none" w:eastAsia="x-none"/>
    </w:rPr>
  </w:style>
  <w:style w:type="paragraph" w:styleId="BodyText2">
    <w:name w:val="Body Text 2"/>
    <w:basedOn w:val="Normal"/>
    <w:link w:val="BodyText2Char"/>
    <w:rsid w:val="00BD7E7D"/>
    <w:pPr>
      <w:spacing w:after="120" w:line="480" w:lineRule="auto"/>
    </w:pPr>
    <w:rPr>
      <w:lang w:eastAsia="x-none"/>
    </w:rPr>
  </w:style>
  <w:style w:type="character" w:customStyle="1" w:styleId="BodyText2Char">
    <w:name w:val="Body Text 2 Char"/>
    <w:basedOn w:val="DefaultParagraphFont"/>
    <w:link w:val="BodyText2"/>
    <w:rsid w:val="00BD7E7D"/>
    <w:rPr>
      <w:rFonts w:ascii="Times New Roman" w:eastAsia="Times New Roman" w:hAnsi="Times New Roman" w:cs="Times New Roman"/>
      <w:sz w:val="24"/>
      <w:szCs w:val="24"/>
      <w:lang w:val="en-GB" w:eastAsia="x-none"/>
    </w:rPr>
  </w:style>
  <w:style w:type="paragraph" w:customStyle="1" w:styleId="Default">
    <w:name w:val="Default"/>
    <w:rsid w:val="00AC3B5A"/>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character" w:customStyle="1" w:styleId="Heading2Char">
    <w:name w:val="Heading 2 Char"/>
    <w:basedOn w:val="DefaultParagraphFont"/>
    <w:link w:val="Heading2"/>
    <w:rsid w:val="00AC3B5A"/>
    <w:rPr>
      <w:rFonts w:ascii="Arial Narrow" w:eastAsia="Times New Roman" w:hAnsi="Arial Narrow" w:cs="Arial"/>
      <w:b/>
      <w:bCs/>
      <w:iCs/>
      <w:caps/>
      <w:sz w:val="32"/>
      <w:szCs w:val="28"/>
    </w:rPr>
  </w:style>
  <w:style w:type="paragraph" w:styleId="PlainText">
    <w:name w:val="Plain Text"/>
    <w:basedOn w:val="Normal"/>
    <w:link w:val="PlainTextChar"/>
    <w:uiPriority w:val="99"/>
    <w:semiHidden/>
    <w:unhideWhenUsed/>
    <w:rsid w:val="00C27837"/>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semiHidden/>
    <w:rsid w:val="00C27837"/>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E2"/>
    <w:pPr>
      <w:spacing w:after="0" w:line="240" w:lineRule="auto"/>
    </w:pPr>
    <w:rPr>
      <w:rFonts w:ascii="Times New Roman" w:eastAsia="Times New Roman" w:hAnsi="Times New Roman" w:cs="Times New Roman"/>
      <w:sz w:val="24"/>
      <w:szCs w:val="24"/>
      <w:lang w:val="en-GB"/>
    </w:rPr>
  </w:style>
  <w:style w:type="paragraph" w:styleId="Heading2">
    <w:name w:val="heading 2"/>
    <w:next w:val="Normal"/>
    <w:link w:val="Heading2Char"/>
    <w:qFormat/>
    <w:rsid w:val="00AC3B5A"/>
    <w:pPr>
      <w:tabs>
        <w:tab w:val="num" w:pos="792"/>
      </w:tabs>
      <w:spacing w:after="220" w:line="240" w:lineRule="auto"/>
      <w:ind w:left="792" w:hanging="792"/>
      <w:outlineLvl w:val="1"/>
    </w:pPr>
    <w:rPr>
      <w:rFonts w:ascii="Arial Narrow" w:eastAsia="Times New Roman" w:hAnsi="Arial Narrow" w:cs="Arial"/>
      <w:b/>
      <w:bCs/>
      <w:iCs/>
      <w:cap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CDE"/>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733CDE"/>
  </w:style>
  <w:style w:type="paragraph" w:styleId="Footer">
    <w:name w:val="footer"/>
    <w:basedOn w:val="Normal"/>
    <w:link w:val="FooterChar"/>
    <w:uiPriority w:val="99"/>
    <w:unhideWhenUsed/>
    <w:rsid w:val="00733CDE"/>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733CDE"/>
  </w:style>
  <w:style w:type="paragraph" w:styleId="BalloonText">
    <w:name w:val="Balloon Text"/>
    <w:basedOn w:val="Normal"/>
    <w:link w:val="BalloonTextChar"/>
    <w:uiPriority w:val="99"/>
    <w:semiHidden/>
    <w:unhideWhenUsed/>
    <w:rsid w:val="00733CDE"/>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733CDE"/>
    <w:rPr>
      <w:rFonts w:ascii="Tahoma" w:hAnsi="Tahoma" w:cs="Tahoma"/>
      <w:sz w:val="16"/>
      <w:szCs w:val="16"/>
    </w:rPr>
  </w:style>
  <w:style w:type="paragraph" w:styleId="ListParagraph">
    <w:name w:val="List Paragraph"/>
    <w:basedOn w:val="Normal"/>
    <w:uiPriority w:val="34"/>
    <w:qFormat/>
    <w:rsid w:val="00664C95"/>
    <w:pPr>
      <w:spacing w:after="200" w:line="276" w:lineRule="auto"/>
      <w:ind w:left="720"/>
      <w:contextualSpacing/>
    </w:pPr>
    <w:rPr>
      <w:rFonts w:asciiTheme="minorHAnsi" w:eastAsiaTheme="minorHAnsi" w:hAnsiTheme="minorHAnsi" w:cstheme="minorBidi"/>
      <w:sz w:val="22"/>
      <w:szCs w:val="22"/>
      <w:lang w:val="en-US"/>
    </w:rPr>
  </w:style>
  <w:style w:type="paragraph" w:styleId="FootnoteText">
    <w:name w:val="footnote text"/>
    <w:basedOn w:val="Normal"/>
    <w:link w:val="FootnoteTextChar"/>
    <w:uiPriority w:val="99"/>
    <w:semiHidden/>
    <w:unhideWhenUsed/>
    <w:rsid w:val="00664C95"/>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664C95"/>
    <w:rPr>
      <w:sz w:val="20"/>
      <w:szCs w:val="20"/>
    </w:rPr>
  </w:style>
  <w:style w:type="character" w:styleId="FootnoteReference">
    <w:name w:val="footnote reference"/>
    <w:basedOn w:val="DefaultParagraphFont"/>
    <w:uiPriority w:val="99"/>
    <w:semiHidden/>
    <w:unhideWhenUsed/>
    <w:rsid w:val="00664C95"/>
    <w:rPr>
      <w:vertAlign w:val="superscript"/>
    </w:rPr>
  </w:style>
  <w:style w:type="character" w:styleId="Hyperlink">
    <w:name w:val="Hyperlink"/>
    <w:basedOn w:val="DefaultParagraphFont"/>
    <w:uiPriority w:val="99"/>
    <w:unhideWhenUsed/>
    <w:rsid w:val="00664C95"/>
    <w:rPr>
      <w:color w:val="0000FF"/>
      <w:u w:val="single"/>
    </w:rPr>
  </w:style>
  <w:style w:type="paragraph" w:styleId="NoSpacing">
    <w:name w:val="No Spacing"/>
    <w:link w:val="NoSpacingChar"/>
    <w:qFormat/>
    <w:rsid w:val="001A35B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A35B0"/>
    <w:rPr>
      <w:rFonts w:eastAsiaTheme="minorEastAsia"/>
      <w:lang w:eastAsia="ja-JP"/>
    </w:rPr>
  </w:style>
  <w:style w:type="character" w:styleId="CommentReference">
    <w:name w:val="annotation reference"/>
    <w:basedOn w:val="DefaultParagraphFont"/>
    <w:semiHidden/>
    <w:unhideWhenUsed/>
    <w:rsid w:val="00E8237B"/>
    <w:rPr>
      <w:sz w:val="16"/>
      <w:szCs w:val="16"/>
    </w:rPr>
  </w:style>
  <w:style w:type="paragraph" w:styleId="CommentText">
    <w:name w:val="annotation text"/>
    <w:basedOn w:val="Normal"/>
    <w:link w:val="CommentTextChar"/>
    <w:semiHidden/>
    <w:unhideWhenUsed/>
    <w:rsid w:val="00E8237B"/>
    <w:rPr>
      <w:sz w:val="20"/>
      <w:szCs w:val="20"/>
    </w:rPr>
  </w:style>
  <w:style w:type="character" w:customStyle="1" w:styleId="CommentTextChar">
    <w:name w:val="Comment Text Char"/>
    <w:basedOn w:val="DefaultParagraphFont"/>
    <w:link w:val="CommentText"/>
    <w:semiHidden/>
    <w:rsid w:val="00E8237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8237B"/>
    <w:rPr>
      <w:b/>
      <w:bCs/>
    </w:rPr>
  </w:style>
  <w:style w:type="character" w:customStyle="1" w:styleId="CommentSubjectChar">
    <w:name w:val="Comment Subject Char"/>
    <w:basedOn w:val="CommentTextChar"/>
    <w:link w:val="CommentSubject"/>
    <w:uiPriority w:val="99"/>
    <w:semiHidden/>
    <w:rsid w:val="00E8237B"/>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F8098F"/>
    <w:pPr>
      <w:spacing w:before="100" w:beforeAutospacing="1" w:after="100" w:afterAutospacing="1"/>
    </w:pPr>
    <w:rPr>
      <w:lang w:val="en-US"/>
    </w:rPr>
  </w:style>
  <w:style w:type="character" w:styleId="Strong">
    <w:name w:val="Strong"/>
    <w:basedOn w:val="DefaultParagraphFont"/>
    <w:uiPriority w:val="22"/>
    <w:qFormat/>
    <w:rsid w:val="00F8098F"/>
    <w:rPr>
      <w:b/>
      <w:bCs/>
    </w:rPr>
  </w:style>
  <w:style w:type="character" w:customStyle="1" w:styleId="apple-converted-space">
    <w:name w:val="apple-converted-space"/>
    <w:basedOn w:val="DefaultParagraphFont"/>
    <w:rsid w:val="00F8098F"/>
  </w:style>
  <w:style w:type="paragraph" w:styleId="Title">
    <w:name w:val="Title"/>
    <w:basedOn w:val="Normal"/>
    <w:link w:val="TitleChar"/>
    <w:uiPriority w:val="99"/>
    <w:qFormat/>
    <w:rsid w:val="00BD7E7D"/>
    <w:pPr>
      <w:jc w:val="center"/>
    </w:pPr>
    <w:rPr>
      <w:rFonts w:ascii="Arial Narrow" w:hAnsi="Arial Narrow"/>
      <w:b/>
      <w:sz w:val="32"/>
      <w:szCs w:val="20"/>
      <w:lang w:val="x-none" w:eastAsia="x-none"/>
    </w:rPr>
  </w:style>
  <w:style w:type="character" w:customStyle="1" w:styleId="TitleChar">
    <w:name w:val="Title Char"/>
    <w:basedOn w:val="DefaultParagraphFont"/>
    <w:link w:val="Title"/>
    <w:uiPriority w:val="99"/>
    <w:rsid w:val="00BD7E7D"/>
    <w:rPr>
      <w:rFonts w:ascii="Arial Narrow" w:eastAsia="Times New Roman" w:hAnsi="Arial Narrow" w:cs="Times New Roman"/>
      <w:b/>
      <w:sz w:val="32"/>
      <w:szCs w:val="20"/>
      <w:lang w:val="x-none" w:eastAsia="x-none"/>
    </w:rPr>
  </w:style>
  <w:style w:type="paragraph" w:styleId="BodyText2">
    <w:name w:val="Body Text 2"/>
    <w:basedOn w:val="Normal"/>
    <w:link w:val="BodyText2Char"/>
    <w:rsid w:val="00BD7E7D"/>
    <w:pPr>
      <w:spacing w:after="120" w:line="480" w:lineRule="auto"/>
    </w:pPr>
    <w:rPr>
      <w:lang w:eastAsia="x-none"/>
    </w:rPr>
  </w:style>
  <w:style w:type="character" w:customStyle="1" w:styleId="BodyText2Char">
    <w:name w:val="Body Text 2 Char"/>
    <w:basedOn w:val="DefaultParagraphFont"/>
    <w:link w:val="BodyText2"/>
    <w:rsid w:val="00BD7E7D"/>
    <w:rPr>
      <w:rFonts w:ascii="Times New Roman" w:eastAsia="Times New Roman" w:hAnsi="Times New Roman" w:cs="Times New Roman"/>
      <w:sz w:val="24"/>
      <w:szCs w:val="24"/>
      <w:lang w:val="en-GB" w:eastAsia="x-none"/>
    </w:rPr>
  </w:style>
  <w:style w:type="paragraph" w:customStyle="1" w:styleId="Default">
    <w:name w:val="Default"/>
    <w:rsid w:val="00AC3B5A"/>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character" w:customStyle="1" w:styleId="Heading2Char">
    <w:name w:val="Heading 2 Char"/>
    <w:basedOn w:val="DefaultParagraphFont"/>
    <w:link w:val="Heading2"/>
    <w:rsid w:val="00AC3B5A"/>
    <w:rPr>
      <w:rFonts w:ascii="Arial Narrow" w:eastAsia="Times New Roman" w:hAnsi="Arial Narrow" w:cs="Arial"/>
      <w:b/>
      <w:bCs/>
      <w:iCs/>
      <w:caps/>
      <w:sz w:val="32"/>
      <w:szCs w:val="28"/>
    </w:rPr>
  </w:style>
  <w:style w:type="paragraph" w:styleId="PlainText">
    <w:name w:val="Plain Text"/>
    <w:basedOn w:val="Normal"/>
    <w:link w:val="PlainTextChar"/>
    <w:uiPriority w:val="99"/>
    <w:semiHidden/>
    <w:unhideWhenUsed/>
    <w:rsid w:val="00C27837"/>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semiHidden/>
    <w:rsid w:val="00C27837"/>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09451">
      <w:bodyDiv w:val="1"/>
      <w:marLeft w:val="0"/>
      <w:marRight w:val="0"/>
      <w:marTop w:val="0"/>
      <w:marBottom w:val="0"/>
      <w:divBdr>
        <w:top w:val="none" w:sz="0" w:space="0" w:color="auto"/>
        <w:left w:val="none" w:sz="0" w:space="0" w:color="auto"/>
        <w:bottom w:val="none" w:sz="0" w:space="0" w:color="auto"/>
        <w:right w:val="none" w:sz="0" w:space="0" w:color="auto"/>
      </w:divBdr>
    </w:div>
    <w:div w:id="621151078">
      <w:bodyDiv w:val="1"/>
      <w:marLeft w:val="0"/>
      <w:marRight w:val="0"/>
      <w:marTop w:val="0"/>
      <w:marBottom w:val="0"/>
      <w:divBdr>
        <w:top w:val="none" w:sz="0" w:space="0" w:color="auto"/>
        <w:left w:val="none" w:sz="0" w:space="0" w:color="auto"/>
        <w:bottom w:val="none" w:sz="0" w:space="0" w:color="auto"/>
        <w:right w:val="none" w:sz="0" w:space="0" w:color="auto"/>
      </w:divBdr>
    </w:div>
    <w:div w:id="809444501">
      <w:bodyDiv w:val="1"/>
      <w:marLeft w:val="0"/>
      <w:marRight w:val="0"/>
      <w:marTop w:val="0"/>
      <w:marBottom w:val="0"/>
      <w:divBdr>
        <w:top w:val="none" w:sz="0" w:space="0" w:color="auto"/>
        <w:left w:val="none" w:sz="0" w:space="0" w:color="auto"/>
        <w:bottom w:val="none" w:sz="0" w:space="0" w:color="auto"/>
        <w:right w:val="none" w:sz="0" w:space="0" w:color="auto"/>
      </w:divBdr>
    </w:div>
    <w:div w:id="852837138">
      <w:bodyDiv w:val="1"/>
      <w:marLeft w:val="0"/>
      <w:marRight w:val="0"/>
      <w:marTop w:val="0"/>
      <w:marBottom w:val="0"/>
      <w:divBdr>
        <w:top w:val="none" w:sz="0" w:space="0" w:color="auto"/>
        <w:left w:val="none" w:sz="0" w:space="0" w:color="auto"/>
        <w:bottom w:val="none" w:sz="0" w:space="0" w:color="auto"/>
        <w:right w:val="none" w:sz="0" w:space="0" w:color="auto"/>
      </w:divBdr>
    </w:div>
    <w:div w:id="994996467">
      <w:bodyDiv w:val="1"/>
      <w:marLeft w:val="0"/>
      <w:marRight w:val="0"/>
      <w:marTop w:val="0"/>
      <w:marBottom w:val="0"/>
      <w:divBdr>
        <w:top w:val="none" w:sz="0" w:space="0" w:color="auto"/>
        <w:left w:val="none" w:sz="0" w:space="0" w:color="auto"/>
        <w:bottom w:val="none" w:sz="0" w:space="0" w:color="auto"/>
        <w:right w:val="none" w:sz="0" w:space="0" w:color="auto"/>
      </w:divBdr>
    </w:div>
    <w:div w:id="1044405110">
      <w:bodyDiv w:val="1"/>
      <w:marLeft w:val="0"/>
      <w:marRight w:val="0"/>
      <w:marTop w:val="0"/>
      <w:marBottom w:val="0"/>
      <w:divBdr>
        <w:top w:val="none" w:sz="0" w:space="0" w:color="auto"/>
        <w:left w:val="none" w:sz="0" w:space="0" w:color="auto"/>
        <w:bottom w:val="none" w:sz="0" w:space="0" w:color="auto"/>
        <w:right w:val="none" w:sz="0" w:space="0" w:color="auto"/>
      </w:divBdr>
    </w:div>
    <w:div w:id="1232230210">
      <w:bodyDiv w:val="1"/>
      <w:marLeft w:val="0"/>
      <w:marRight w:val="0"/>
      <w:marTop w:val="0"/>
      <w:marBottom w:val="0"/>
      <w:divBdr>
        <w:top w:val="none" w:sz="0" w:space="0" w:color="auto"/>
        <w:left w:val="none" w:sz="0" w:space="0" w:color="auto"/>
        <w:bottom w:val="none" w:sz="0" w:space="0" w:color="auto"/>
        <w:right w:val="none" w:sz="0" w:space="0" w:color="auto"/>
      </w:divBdr>
    </w:div>
    <w:div w:id="1272588780">
      <w:bodyDiv w:val="1"/>
      <w:marLeft w:val="0"/>
      <w:marRight w:val="0"/>
      <w:marTop w:val="0"/>
      <w:marBottom w:val="0"/>
      <w:divBdr>
        <w:top w:val="none" w:sz="0" w:space="0" w:color="auto"/>
        <w:left w:val="none" w:sz="0" w:space="0" w:color="auto"/>
        <w:bottom w:val="none" w:sz="0" w:space="0" w:color="auto"/>
        <w:right w:val="none" w:sz="0" w:space="0" w:color="auto"/>
      </w:divBdr>
    </w:div>
    <w:div w:id="1306930464">
      <w:bodyDiv w:val="1"/>
      <w:marLeft w:val="0"/>
      <w:marRight w:val="0"/>
      <w:marTop w:val="0"/>
      <w:marBottom w:val="0"/>
      <w:divBdr>
        <w:top w:val="none" w:sz="0" w:space="0" w:color="auto"/>
        <w:left w:val="none" w:sz="0" w:space="0" w:color="auto"/>
        <w:bottom w:val="none" w:sz="0" w:space="0" w:color="auto"/>
        <w:right w:val="none" w:sz="0" w:space="0" w:color="auto"/>
      </w:divBdr>
    </w:div>
    <w:div w:id="1359162722">
      <w:bodyDiv w:val="1"/>
      <w:marLeft w:val="0"/>
      <w:marRight w:val="0"/>
      <w:marTop w:val="0"/>
      <w:marBottom w:val="0"/>
      <w:divBdr>
        <w:top w:val="none" w:sz="0" w:space="0" w:color="auto"/>
        <w:left w:val="none" w:sz="0" w:space="0" w:color="auto"/>
        <w:bottom w:val="none" w:sz="0" w:space="0" w:color="auto"/>
        <w:right w:val="none" w:sz="0" w:space="0" w:color="auto"/>
      </w:divBdr>
    </w:div>
    <w:div w:id="1516385753">
      <w:bodyDiv w:val="1"/>
      <w:marLeft w:val="0"/>
      <w:marRight w:val="0"/>
      <w:marTop w:val="0"/>
      <w:marBottom w:val="0"/>
      <w:divBdr>
        <w:top w:val="none" w:sz="0" w:space="0" w:color="auto"/>
        <w:left w:val="none" w:sz="0" w:space="0" w:color="auto"/>
        <w:bottom w:val="none" w:sz="0" w:space="0" w:color="auto"/>
        <w:right w:val="none" w:sz="0" w:space="0" w:color="auto"/>
      </w:divBdr>
    </w:div>
    <w:div w:id="1735078546">
      <w:bodyDiv w:val="1"/>
      <w:marLeft w:val="0"/>
      <w:marRight w:val="0"/>
      <w:marTop w:val="0"/>
      <w:marBottom w:val="0"/>
      <w:divBdr>
        <w:top w:val="none" w:sz="0" w:space="0" w:color="auto"/>
        <w:left w:val="none" w:sz="0" w:space="0" w:color="auto"/>
        <w:bottom w:val="none" w:sz="0" w:space="0" w:color="auto"/>
        <w:right w:val="none" w:sz="0" w:space="0" w:color="auto"/>
      </w:divBdr>
    </w:div>
    <w:div w:id="180342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EB113-7750-42C3-B2C0-2FB347323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eset.berisha</cp:lastModifiedBy>
  <cp:revision>2</cp:revision>
  <cp:lastPrinted>2011-08-12T13:45:00Z</cp:lastPrinted>
  <dcterms:created xsi:type="dcterms:W3CDTF">2014-09-29T13:11:00Z</dcterms:created>
  <dcterms:modified xsi:type="dcterms:W3CDTF">2014-09-29T13:11:00Z</dcterms:modified>
</cp:coreProperties>
</file>